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D024" w14:textId="69919578" w:rsidR="00E17D8D" w:rsidRPr="00EE473A" w:rsidRDefault="00EE473A">
      <w:pPr>
        <w:tabs>
          <w:tab w:val="left" w:pos="14656"/>
        </w:tabs>
        <w:jc w:val="center"/>
        <w:rPr>
          <w:b/>
          <w:szCs w:val="24"/>
        </w:rPr>
      </w:pPr>
      <w:r w:rsidRPr="00EE473A">
        <w:rPr>
          <w:b/>
          <w:szCs w:val="24"/>
        </w:rPr>
        <w:t>UKMERGĖS GLOBOS CENTRO</w:t>
      </w:r>
    </w:p>
    <w:p w14:paraId="5939D028" w14:textId="65026039" w:rsidR="00E17D8D" w:rsidRPr="00EE473A" w:rsidRDefault="00EE473A">
      <w:pPr>
        <w:tabs>
          <w:tab w:val="left" w:pos="14656"/>
        </w:tabs>
        <w:jc w:val="center"/>
        <w:rPr>
          <w:b/>
          <w:szCs w:val="24"/>
        </w:rPr>
      </w:pPr>
      <w:r w:rsidRPr="00EE473A">
        <w:rPr>
          <w:b/>
          <w:szCs w:val="24"/>
        </w:rPr>
        <w:t>DIREKTORIAUS VYGANTO KASELIO</w:t>
      </w:r>
    </w:p>
    <w:p w14:paraId="60FA828B" w14:textId="410D0F45" w:rsidR="00EE473A" w:rsidRPr="00EE473A" w:rsidRDefault="00EE473A" w:rsidP="00EE473A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EE473A">
        <w:rPr>
          <w:b/>
          <w:szCs w:val="24"/>
        </w:rPr>
        <w:t>20</w:t>
      </w:r>
      <w:r w:rsidR="00CE5A5C">
        <w:rPr>
          <w:b/>
          <w:szCs w:val="24"/>
        </w:rPr>
        <w:t>2</w:t>
      </w:r>
      <w:r w:rsidR="00B72196">
        <w:rPr>
          <w:b/>
          <w:szCs w:val="24"/>
        </w:rPr>
        <w:t>3</w:t>
      </w:r>
      <w:r w:rsidRPr="00EE473A">
        <w:rPr>
          <w:b/>
          <w:szCs w:val="24"/>
        </w:rPr>
        <w:t xml:space="preserve"> M</w:t>
      </w:r>
      <w:r w:rsidRPr="00EE473A">
        <w:rPr>
          <w:b/>
          <w:szCs w:val="24"/>
          <w:lang w:eastAsia="lt-LT"/>
        </w:rPr>
        <w:t>ETŲ UŽDUOTYS</w:t>
      </w:r>
    </w:p>
    <w:p w14:paraId="712B1626" w14:textId="07747875" w:rsidR="00B72196" w:rsidRDefault="00B72196" w:rsidP="00B72196">
      <w:pPr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260"/>
        <w:gridCol w:w="3562"/>
      </w:tblGrid>
      <w:tr w:rsidR="00B72196" w14:paraId="04CB673A" w14:textId="77777777" w:rsidTr="00B721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9183" w14:textId="77777777" w:rsidR="00B72196" w:rsidRPr="00B72196" w:rsidRDefault="00B72196" w:rsidP="003D1A0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72196">
              <w:rPr>
                <w:b/>
                <w:bCs/>
                <w:sz w:val="22"/>
                <w:szCs w:val="22"/>
                <w:lang w:eastAsia="lt-LT"/>
              </w:rPr>
              <w:t>Einamųjų metų užduotys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2309" w14:textId="77777777" w:rsidR="00B72196" w:rsidRPr="00B72196" w:rsidRDefault="00B72196" w:rsidP="003D1A0C">
            <w:pPr>
              <w:ind w:firstLine="62"/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72196">
              <w:rPr>
                <w:b/>
                <w:bCs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DEF1" w14:textId="77777777" w:rsidR="00B72196" w:rsidRPr="00B72196" w:rsidRDefault="00B72196" w:rsidP="003D1A0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72196">
              <w:rPr>
                <w:b/>
                <w:bCs/>
                <w:sz w:val="22"/>
                <w:szCs w:val="22"/>
                <w:lang w:eastAsia="lt-LT"/>
              </w:rPr>
              <w:t xml:space="preserve">Rezultatų vertinimo rodikliai </w:t>
            </w:r>
          </w:p>
          <w:p w14:paraId="03F5B91E" w14:textId="77777777" w:rsidR="00B72196" w:rsidRPr="00B72196" w:rsidRDefault="00B72196" w:rsidP="003D1A0C">
            <w:pPr>
              <w:jc w:val="center"/>
              <w:rPr>
                <w:sz w:val="22"/>
                <w:szCs w:val="22"/>
                <w:lang w:eastAsia="lt-LT"/>
              </w:rPr>
            </w:pPr>
            <w:r w:rsidRPr="00B72196">
              <w:rPr>
                <w:sz w:val="22"/>
                <w:szCs w:val="22"/>
                <w:lang w:eastAsia="lt-LT"/>
              </w:rPr>
              <w:t>(kiekybiniai, kokybiniai, laiko ir kiti rodikliai, kuriais vadovaudamasis vertinantysis asmuo</w:t>
            </w:r>
            <w:r w:rsidRPr="00B72196">
              <w:rPr>
                <w:b/>
                <w:bCs/>
                <w:sz w:val="22"/>
                <w:szCs w:val="22"/>
                <w:lang w:eastAsia="lt-LT"/>
              </w:rPr>
              <w:t xml:space="preserve"> </w:t>
            </w:r>
            <w:r w:rsidRPr="00B72196">
              <w:rPr>
                <w:sz w:val="22"/>
                <w:szCs w:val="22"/>
                <w:lang w:eastAsia="lt-LT"/>
              </w:rPr>
              <w:t>vertins, ar nustatytos užduotys įvykdytos)</w:t>
            </w:r>
          </w:p>
        </w:tc>
      </w:tr>
      <w:tr w:rsidR="00B72196" w14:paraId="2664A050" w14:textId="77777777" w:rsidTr="00B721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DFCF" w14:textId="4E4834E5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Tobulinti įstaigos veiklą.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377" w14:textId="77777777" w:rsidR="00B72196" w:rsidRDefault="00B72196" w:rsidP="003D1A0C">
            <w:pPr>
              <w:jc w:val="both"/>
            </w:pPr>
            <w:r>
              <w:rPr>
                <w:szCs w:val="24"/>
                <w:lang w:eastAsia="lt-LT"/>
              </w:rPr>
              <w:t>Tobulinti įstaigos veiklą.</w:t>
            </w:r>
          </w:p>
          <w:p w14:paraId="6FB9A555" w14:textId="5C42CA75" w:rsidR="00B72196" w:rsidRPr="00B72196" w:rsidRDefault="00B72196" w:rsidP="003D1A0C">
            <w:pPr>
              <w:jc w:val="both"/>
            </w:pPr>
            <w:r>
              <w:rPr>
                <w:szCs w:val="24"/>
                <w:lang w:eastAsia="lt-LT"/>
              </w:rPr>
              <w:t>Įgyvendinti projekte „Vaikų gerovės ir saugumo didinimas, paslaugų šeimai, globėjams (rūpintojams) kokybės didinimas bei prieinamumo plėtra“ globos centrui numatytas priemones, tobulinti valdymo struktūrą, efektyvinti turto ir žmogiškųjų išteklių panaudojimą.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A311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Laiku ir kokybiškai įgyvendintos numatytos priemonės, efektyviai naudojamas įstaigos turtas ir žmogiškieji ištekliai.</w:t>
            </w:r>
          </w:p>
        </w:tc>
      </w:tr>
      <w:tr w:rsidR="00B72196" w14:paraId="07715E88" w14:textId="77777777" w:rsidTr="00B721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EE6E" w14:textId="0B5446D8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Gerinti teikiamų paslaugų kokybę.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C33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Inicijuoti socialinių paslaugų teikimo tvarkų atnaujinimą, suderinimą su pasikeitusiais teisės aktais.</w:t>
            </w:r>
          </w:p>
          <w:p w14:paraId="5C3935AC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Inicijuoti socialinių paslaugų plėtrą Krizių centre.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FF26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 metus atnaujintos socialinių paslaugų teikimo tvarkos, IV ketvirtyje atlikta analizė ir įsivertinimas.</w:t>
            </w:r>
          </w:p>
          <w:p w14:paraId="68650B5A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Pradėti laisvų patalpų, esančių Vilniaus g. 87, Ukmergė, pritaikymo Krizių centro veiklai projektavimo darbai.</w:t>
            </w:r>
          </w:p>
        </w:tc>
      </w:tr>
      <w:tr w:rsidR="00B72196" w14:paraId="364A36D3" w14:textId="77777777" w:rsidTr="00B721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2AED" w14:textId="0000CED6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Gerinti darbuotojų darbo sąlygas.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7D53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Pagal poreikį atnaujinti  esamas darbo vietas darbuotojams, gerinti psichosocialines darbo sąlygas.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879B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Sudarytos sąlygos globos centro darbuotojų veiklai, įrengtos kompiuterizuotos darbo vietos, įgyvendintos psichosocialinių rizikos veiksnių šalinimo ir mažinimo plane numatytos priemonės.</w:t>
            </w:r>
          </w:p>
        </w:tc>
      </w:tr>
      <w:tr w:rsidR="00B72196" w14:paraId="458A20FD" w14:textId="77777777" w:rsidTr="00B721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1DAF" w14:textId="673AE873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Stiprinti žmogiškuosius išteklius, tobulinti bendradarbiavimą su darbuotojų atstovais.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A508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Sudaryti sąlygas darbuotojams kelti kvalifikaciją, organizuoti intensyvius mokymus naujai teikiamoms paslaugoms. </w:t>
            </w:r>
          </w:p>
          <w:p w14:paraId="42C0F14F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Pagal poreikį, bet ne rečiau kaip kartą per ketvirtį  organizuoti darbuotojų susirinkimus, spręsti iškylančias problemas, dalintis gerąja patirtimi.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2F86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Socialinių paslaugų srities darbuotojų, kėlusių kvalifikaciją ne mažiau kaip 16 valandų per metus skaičius. Kitų darbuotojų, kėlusių kvalifikaciją skaičius.  Organizuotų susirinkimų skaičius. Dalinimasis gerąja patirtimi. Įstaigos mikroklimato gerinimas.</w:t>
            </w:r>
          </w:p>
        </w:tc>
      </w:tr>
      <w:tr w:rsidR="00B72196" w14:paraId="330C8514" w14:textId="77777777" w:rsidTr="00B721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66BF" w14:textId="13361458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 Tobulinti savo profesinę kompetenciją.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93F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Dalyvauti mokymuose, konferencijose. Lankytis kitose socialinių paslaugų įstaigose, domėtis jų veiklų ypatumais, dalintis savo gerąja patirtimi.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2A40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Dalyvauti seminaruose, mokymuose, konferencijose ne mažiau kaip 16 valandų per metus. </w:t>
            </w:r>
          </w:p>
          <w:p w14:paraId="3AE9B689" w14:textId="77777777" w:rsidR="00B72196" w:rsidRDefault="00B72196" w:rsidP="003D1A0C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Apsilankyti ne mažiau kaip dviejose kitose socialinių paslaugų įstaigose, domėtis jų veikla, dalintis gerąja patirtimi.</w:t>
            </w:r>
          </w:p>
        </w:tc>
      </w:tr>
    </w:tbl>
    <w:p w14:paraId="744DD551" w14:textId="091A38C3" w:rsidR="00FE5BBD" w:rsidRDefault="00FE5BBD" w:rsidP="000A0460">
      <w:pPr>
        <w:tabs>
          <w:tab w:val="left" w:pos="14656"/>
        </w:tabs>
        <w:rPr>
          <w:szCs w:val="24"/>
        </w:rPr>
      </w:pPr>
    </w:p>
    <w:sectPr w:rsidR="00FE5BBD" w:rsidSect="008A098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5D2D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07AD9925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0" w14:textId="77777777" w:rsidR="00E17D8D" w:rsidRDefault="00E17D8D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1" w14:textId="77777777" w:rsidR="00E17D8D" w:rsidRDefault="00E17D8D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3" w14:textId="77777777" w:rsidR="00E17D8D" w:rsidRDefault="00E17D8D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211F8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2AB3664E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BE" w14:textId="77777777" w:rsidR="00E17D8D" w:rsidRDefault="000E26ED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14:paraId="5939D0BF" w14:textId="77777777" w:rsidR="00E17D8D" w:rsidRDefault="00E17D8D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2" w14:textId="77777777" w:rsidR="00E17D8D" w:rsidRDefault="00E17D8D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BAD"/>
    <w:rsid w:val="00011AC6"/>
    <w:rsid w:val="0001754E"/>
    <w:rsid w:val="00044BE4"/>
    <w:rsid w:val="00060A83"/>
    <w:rsid w:val="00062A9A"/>
    <w:rsid w:val="00093118"/>
    <w:rsid w:val="000A0460"/>
    <w:rsid w:val="000E2355"/>
    <w:rsid w:val="000E26ED"/>
    <w:rsid w:val="000F08C9"/>
    <w:rsid w:val="001064BC"/>
    <w:rsid w:val="001453B5"/>
    <w:rsid w:val="00170C6E"/>
    <w:rsid w:val="0017406F"/>
    <w:rsid w:val="00181D19"/>
    <w:rsid w:val="001E0A6A"/>
    <w:rsid w:val="001E0CEE"/>
    <w:rsid w:val="00201851"/>
    <w:rsid w:val="00223305"/>
    <w:rsid w:val="0024141A"/>
    <w:rsid w:val="00253135"/>
    <w:rsid w:val="0026129A"/>
    <w:rsid w:val="002651F8"/>
    <w:rsid w:val="00267043"/>
    <w:rsid w:val="00267281"/>
    <w:rsid w:val="00274D81"/>
    <w:rsid w:val="002776D3"/>
    <w:rsid w:val="00281523"/>
    <w:rsid w:val="002949E0"/>
    <w:rsid w:val="00296B86"/>
    <w:rsid w:val="002B6B63"/>
    <w:rsid w:val="002C1D69"/>
    <w:rsid w:val="002C2194"/>
    <w:rsid w:val="002D554D"/>
    <w:rsid w:val="00300BD3"/>
    <w:rsid w:val="00363319"/>
    <w:rsid w:val="003645CC"/>
    <w:rsid w:val="00365E7E"/>
    <w:rsid w:val="00395D11"/>
    <w:rsid w:val="003A44CA"/>
    <w:rsid w:val="003A7F15"/>
    <w:rsid w:val="003B4412"/>
    <w:rsid w:val="003C73CA"/>
    <w:rsid w:val="003D0BAD"/>
    <w:rsid w:val="003E685C"/>
    <w:rsid w:val="00433649"/>
    <w:rsid w:val="00453A9C"/>
    <w:rsid w:val="00457F3F"/>
    <w:rsid w:val="00475873"/>
    <w:rsid w:val="0047737F"/>
    <w:rsid w:val="00497E8D"/>
    <w:rsid w:val="004A5A8E"/>
    <w:rsid w:val="004D1C43"/>
    <w:rsid w:val="004F4182"/>
    <w:rsid w:val="005020F3"/>
    <w:rsid w:val="00505E9A"/>
    <w:rsid w:val="0051575B"/>
    <w:rsid w:val="00527A54"/>
    <w:rsid w:val="005769A0"/>
    <w:rsid w:val="005B14BA"/>
    <w:rsid w:val="005B5775"/>
    <w:rsid w:val="005F78D4"/>
    <w:rsid w:val="0061747D"/>
    <w:rsid w:val="006204A2"/>
    <w:rsid w:val="00626607"/>
    <w:rsid w:val="006339DE"/>
    <w:rsid w:val="00644F63"/>
    <w:rsid w:val="0066572A"/>
    <w:rsid w:val="00681214"/>
    <w:rsid w:val="00686B41"/>
    <w:rsid w:val="006B4252"/>
    <w:rsid w:val="006D1F06"/>
    <w:rsid w:val="007711F8"/>
    <w:rsid w:val="007A4107"/>
    <w:rsid w:val="008076FB"/>
    <w:rsid w:val="00821D40"/>
    <w:rsid w:val="0088395C"/>
    <w:rsid w:val="0088748E"/>
    <w:rsid w:val="00896B94"/>
    <w:rsid w:val="008A023B"/>
    <w:rsid w:val="008A0983"/>
    <w:rsid w:val="008B5FC3"/>
    <w:rsid w:val="009019BC"/>
    <w:rsid w:val="00915D8A"/>
    <w:rsid w:val="009251FB"/>
    <w:rsid w:val="00930D38"/>
    <w:rsid w:val="00941370"/>
    <w:rsid w:val="00954938"/>
    <w:rsid w:val="0097007A"/>
    <w:rsid w:val="009B1734"/>
    <w:rsid w:val="009B4313"/>
    <w:rsid w:val="009C31A5"/>
    <w:rsid w:val="009C69E8"/>
    <w:rsid w:val="009D1AAA"/>
    <w:rsid w:val="009D526A"/>
    <w:rsid w:val="009D5F4C"/>
    <w:rsid w:val="00A45575"/>
    <w:rsid w:val="00A51BD6"/>
    <w:rsid w:val="00A60AA2"/>
    <w:rsid w:val="00A744FF"/>
    <w:rsid w:val="00A94125"/>
    <w:rsid w:val="00AA4AA5"/>
    <w:rsid w:val="00AA4C81"/>
    <w:rsid w:val="00AB07EA"/>
    <w:rsid w:val="00AE6E99"/>
    <w:rsid w:val="00B12324"/>
    <w:rsid w:val="00B35037"/>
    <w:rsid w:val="00B54040"/>
    <w:rsid w:val="00B631BA"/>
    <w:rsid w:val="00B7064B"/>
    <w:rsid w:val="00B72196"/>
    <w:rsid w:val="00B75126"/>
    <w:rsid w:val="00B8046F"/>
    <w:rsid w:val="00B9460B"/>
    <w:rsid w:val="00B96E97"/>
    <w:rsid w:val="00BA33C3"/>
    <w:rsid w:val="00BB2EB3"/>
    <w:rsid w:val="00BC6D92"/>
    <w:rsid w:val="00BC7561"/>
    <w:rsid w:val="00C0186B"/>
    <w:rsid w:val="00C02DD1"/>
    <w:rsid w:val="00C14667"/>
    <w:rsid w:val="00C2317A"/>
    <w:rsid w:val="00C35BD7"/>
    <w:rsid w:val="00C4429A"/>
    <w:rsid w:val="00C62C4C"/>
    <w:rsid w:val="00CB78AE"/>
    <w:rsid w:val="00CD3E34"/>
    <w:rsid w:val="00CE5A5C"/>
    <w:rsid w:val="00D16AAC"/>
    <w:rsid w:val="00D35390"/>
    <w:rsid w:val="00D43F92"/>
    <w:rsid w:val="00D44434"/>
    <w:rsid w:val="00D452CA"/>
    <w:rsid w:val="00D64671"/>
    <w:rsid w:val="00DA5B0E"/>
    <w:rsid w:val="00DA6513"/>
    <w:rsid w:val="00DB0F21"/>
    <w:rsid w:val="00DB2477"/>
    <w:rsid w:val="00DC6B61"/>
    <w:rsid w:val="00DF1CD8"/>
    <w:rsid w:val="00E06C0F"/>
    <w:rsid w:val="00E17D8D"/>
    <w:rsid w:val="00E2741D"/>
    <w:rsid w:val="00E70B89"/>
    <w:rsid w:val="00E7587C"/>
    <w:rsid w:val="00EA53D4"/>
    <w:rsid w:val="00ED3964"/>
    <w:rsid w:val="00EE473A"/>
    <w:rsid w:val="00F06F28"/>
    <w:rsid w:val="00F314B0"/>
    <w:rsid w:val="00F411C5"/>
    <w:rsid w:val="00F462DF"/>
    <w:rsid w:val="00F530BF"/>
    <w:rsid w:val="00F61F48"/>
    <w:rsid w:val="00F753C5"/>
    <w:rsid w:val="00FB5E74"/>
    <w:rsid w:val="00FE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CFB1"/>
  <w15:docId w15:val="{0C19021F-9B82-4195-8E20-DC3F57B6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0E26ED"/>
    <w:rPr>
      <w:color w:val="808080"/>
    </w:rPr>
  </w:style>
  <w:style w:type="character" w:customStyle="1" w:styleId="fontstyle01">
    <w:name w:val="fontstyle01"/>
    <w:basedOn w:val="Numatytasispastraiposriftas"/>
    <w:rsid w:val="002C1D6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rsid w:val="00174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37E17-FB3D-4AB7-A3DA-2D8F3A50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1568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Soc. apsaugos ir darbo min.</Company>
  <LinksUpToDate>false</LinksUpToDate>
  <CharactersWithSpaces>2458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Mindaugas Mistautas</cp:lastModifiedBy>
  <cp:revision>61</cp:revision>
  <cp:lastPrinted>2019-01-15T18:02:00Z</cp:lastPrinted>
  <dcterms:created xsi:type="dcterms:W3CDTF">2018-01-26T11:11:00Z</dcterms:created>
  <dcterms:modified xsi:type="dcterms:W3CDTF">2023-03-01T14:10:00Z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