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6BF01" w14:textId="77777777" w:rsidR="00003A4F" w:rsidRPr="00EE2D32" w:rsidRDefault="00003A4F" w:rsidP="00003A4F">
      <w:pPr>
        <w:spacing w:after="0" w:line="240" w:lineRule="auto"/>
        <w:jc w:val="center"/>
        <w:rPr>
          <w:b/>
          <w:bCs/>
          <w:szCs w:val="24"/>
        </w:rPr>
      </w:pPr>
      <w:r w:rsidRPr="00EE2D32">
        <w:rPr>
          <w:b/>
          <w:bCs/>
          <w:szCs w:val="24"/>
        </w:rPr>
        <w:t>UKMERGĖS KRAŠTOTYROS MUZIEJAUS</w:t>
      </w:r>
    </w:p>
    <w:p w14:paraId="5ECA5E68" w14:textId="77777777" w:rsidR="00A228AD" w:rsidRPr="00EE2D32" w:rsidRDefault="00003A4F" w:rsidP="00003A4F">
      <w:pPr>
        <w:spacing w:after="0" w:line="240" w:lineRule="auto"/>
        <w:jc w:val="center"/>
        <w:rPr>
          <w:b/>
          <w:bCs/>
          <w:szCs w:val="24"/>
        </w:rPr>
      </w:pPr>
      <w:r w:rsidRPr="00EE2D32">
        <w:rPr>
          <w:b/>
          <w:bCs/>
          <w:szCs w:val="24"/>
        </w:rPr>
        <w:t>DIREKTORĖS VIOLETOS REIPAITĖS</w:t>
      </w:r>
    </w:p>
    <w:p w14:paraId="14949BD8" w14:textId="0E2D893E" w:rsidR="00D255EB" w:rsidRDefault="00003A4F" w:rsidP="00003A4F">
      <w:pPr>
        <w:spacing w:after="0" w:line="240" w:lineRule="auto"/>
        <w:jc w:val="center"/>
        <w:rPr>
          <w:b/>
          <w:bCs/>
          <w:szCs w:val="24"/>
        </w:rPr>
      </w:pPr>
      <w:r w:rsidRPr="00EE2D32">
        <w:rPr>
          <w:b/>
          <w:bCs/>
          <w:szCs w:val="24"/>
        </w:rPr>
        <w:t>202</w:t>
      </w:r>
      <w:r w:rsidR="0036333E">
        <w:rPr>
          <w:b/>
          <w:bCs/>
          <w:szCs w:val="24"/>
        </w:rPr>
        <w:t>3</w:t>
      </w:r>
      <w:r w:rsidRPr="00EE2D32">
        <w:rPr>
          <w:b/>
          <w:bCs/>
          <w:szCs w:val="24"/>
        </w:rPr>
        <w:t xml:space="preserve"> METŲ UŽDUOTYS</w:t>
      </w:r>
    </w:p>
    <w:p w14:paraId="7332FBC5" w14:textId="03F6BBF6" w:rsidR="002174A9" w:rsidRDefault="002174A9" w:rsidP="0036333E">
      <w:pPr>
        <w:spacing w:after="0"/>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976"/>
        <w:gridCol w:w="4395"/>
      </w:tblGrid>
      <w:tr w:rsidR="0036333E" w14:paraId="79A7066D" w14:textId="77777777" w:rsidTr="0036333E">
        <w:trPr>
          <w:trHeight w:val="1692"/>
        </w:trPr>
        <w:tc>
          <w:tcPr>
            <w:tcW w:w="2835" w:type="dxa"/>
            <w:tcBorders>
              <w:top w:val="single" w:sz="4" w:space="0" w:color="auto"/>
              <w:left w:val="single" w:sz="4" w:space="0" w:color="auto"/>
              <w:bottom w:val="single" w:sz="4" w:space="0" w:color="auto"/>
              <w:right w:val="single" w:sz="4" w:space="0" w:color="auto"/>
            </w:tcBorders>
            <w:vAlign w:val="center"/>
            <w:hideMark/>
          </w:tcPr>
          <w:p w14:paraId="3475EACD" w14:textId="77777777" w:rsidR="0036333E" w:rsidRPr="008836B3" w:rsidRDefault="0036333E" w:rsidP="004016FA">
            <w:pPr>
              <w:spacing w:line="254" w:lineRule="auto"/>
              <w:jc w:val="center"/>
              <w:rPr>
                <w:b/>
                <w:sz w:val="22"/>
              </w:rPr>
            </w:pPr>
            <w:r w:rsidRPr="008836B3">
              <w:rPr>
                <w:b/>
                <w:sz w:val="22"/>
              </w:rPr>
              <w:t>Einamųjų metų užduotys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ABD84BA" w14:textId="77777777" w:rsidR="0036333E" w:rsidRPr="008836B3" w:rsidRDefault="0036333E" w:rsidP="004016FA">
            <w:pPr>
              <w:spacing w:line="254" w:lineRule="auto"/>
              <w:jc w:val="center"/>
              <w:rPr>
                <w:b/>
                <w:sz w:val="22"/>
              </w:rPr>
            </w:pPr>
            <w:r w:rsidRPr="008836B3">
              <w:rPr>
                <w:b/>
                <w:sz w:val="22"/>
              </w:rPr>
              <w:t>Siektini rezultatai</w:t>
            </w:r>
          </w:p>
        </w:tc>
        <w:tc>
          <w:tcPr>
            <w:tcW w:w="4395" w:type="dxa"/>
            <w:tcBorders>
              <w:top w:val="single" w:sz="4" w:space="0" w:color="auto"/>
              <w:left w:val="single" w:sz="4" w:space="0" w:color="auto"/>
              <w:bottom w:val="single" w:sz="4" w:space="0" w:color="auto"/>
              <w:right w:val="single" w:sz="4" w:space="0" w:color="auto"/>
            </w:tcBorders>
            <w:vAlign w:val="center"/>
            <w:hideMark/>
          </w:tcPr>
          <w:p w14:paraId="4399ADA2" w14:textId="77777777" w:rsidR="0036333E" w:rsidRPr="008836B3" w:rsidRDefault="0036333E" w:rsidP="004016FA">
            <w:pPr>
              <w:spacing w:line="254" w:lineRule="auto"/>
              <w:jc w:val="center"/>
              <w:rPr>
                <w:b/>
                <w:sz w:val="22"/>
              </w:rPr>
            </w:pPr>
            <w:r w:rsidRPr="008836B3">
              <w:rPr>
                <w:b/>
                <w:sz w:val="22"/>
              </w:rPr>
              <w:t>Nustatyti rezultatų vertinimo rodikliai (kiekybiniai, kokybiniai, laiko ir kiti rodikliai, kuriais vadovaudamasis vadovas / institucijos vadovas ar jo įgaliotas asmuo vertins, ar nustatytos užduotys įvykdytos)</w:t>
            </w:r>
          </w:p>
        </w:tc>
      </w:tr>
      <w:tr w:rsidR="0036333E" w14:paraId="38C0B4A9" w14:textId="77777777" w:rsidTr="0036333E">
        <w:tc>
          <w:tcPr>
            <w:tcW w:w="2835" w:type="dxa"/>
            <w:tcBorders>
              <w:top w:val="single" w:sz="4" w:space="0" w:color="auto"/>
              <w:left w:val="single" w:sz="4" w:space="0" w:color="auto"/>
              <w:bottom w:val="single" w:sz="4" w:space="0" w:color="auto"/>
              <w:right w:val="single" w:sz="4" w:space="0" w:color="auto"/>
            </w:tcBorders>
            <w:hideMark/>
          </w:tcPr>
          <w:p w14:paraId="17AE76FD" w14:textId="4D823A89" w:rsidR="0036333E" w:rsidRPr="008836B3" w:rsidRDefault="0036333E" w:rsidP="004016FA">
            <w:pPr>
              <w:rPr>
                <w:sz w:val="22"/>
              </w:rPr>
            </w:pPr>
            <w:r w:rsidRPr="008836B3">
              <w:rPr>
                <w:sz w:val="22"/>
              </w:rPr>
              <w:t>1. Pasirengimo 2024 m. vyksiančių Muziejaus 80-mečio ir Prezidento Antano Smetonos 150-ies gimimo jubiliejinių metų organizavimas ir koordinavimas.</w:t>
            </w:r>
          </w:p>
        </w:tc>
        <w:tc>
          <w:tcPr>
            <w:tcW w:w="2976" w:type="dxa"/>
            <w:tcBorders>
              <w:top w:val="single" w:sz="4" w:space="0" w:color="auto"/>
              <w:left w:val="single" w:sz="4" w:space="0" w:color="auto"/>
              <w:bottom w:val="single" w:sz="4" w:space="0" w:color="auto"/>
              <w:right w:val="single" w:sz="4" w:space="0" w:color="auto"/>
            </w:tcBorders>
          </w:tcPr>
          <w:p w14:paraId="1B179743" w14:textId="77777777" w:rsidR="0036333E" w:rsidRPr="008836B3" w:rsidRDefault="0036333E" w:rsidP="004016FA">
            <w:pPr>
              <w:spacing w:line="254" w:lineRule="auto"/>
              <w:rPr>
                <w:sz w:val="22"/>
              </w:rPr>
            </w:pPr>
            <w:r w:rsidRPr="008836B3">
              <w:rPr>
                <w:sz w:val="22"/>
              </w:rPr>
              <w:t xml:space="preserve">Prasmingai ir inovatyviai </w:t>
            </w:r>
          </w:p>
          <w:p w14:paraId="7312A686" w14:textId="77777777" w:rsidR="0036333E" w:rsidRPr="008836B3" w:rsidRDefault="0036333E" w:rsidP="004016FA">
            <w:pPr>
              <w:spacing w:line="254" w:lineRule="auto"/>
              <w:rPr>
                <w:sz w:val="22"/>
              </w:rPr>
            </w:pPr>
            <w:r w:rsidRPr="008836B3">
              <w:rPr>
                <w:sz w:val="22"/>
              </w:rPr>
              <w:t>paminėti Muziejaus 80-ečio ir Prezidento Antano Smetonos 150-ies gimimo</w:t>
            </w:r>
          </w:p>
          <w:p w14:paraId="2D8B63EF" w14:textId="77777777" w:rsidR="0036333E" w:rsidRPr="008836B3" w:rsidRDefault="0036333E" w:rsidP="004016FA">
            <w:pPr>
              <w:spacing w:line="254" w:lineRule="auto"/>
              <w:rPr>
                <w:sz w:val="22"/>
              </w:rPr>
            </w:pPr>
            <w:r w:rsidRPr="008836B3">
              <w:rPr>
                <w:sz w:val="22"/>
              </w:rPr>
              <w:t>jubiliejinius metus.</w:t>
            </w:r>
          </w:p>
        </w:tc>
        <w:tc>
          <w:tcPr>
            <w:tcW w:w="4395" w:type="dxa"/>
            <w:tcBorders>
              <w:top w:val="single" w:sz="4" w:space="0" w:color="auto"/>
              <w:left w:val="single" w:sz="4" w:space="0" w:color="auto"/>
              <w:bottom w:val="single" w:sz="4" w:space="0" w:color="auto"/>
              <w:right w:val="single" w:sz="4" w:space="0" w:color="auto"/>
            </w:tcBorders>
          </w:tcPr>
          <w:p w14:paraId="57858809" w14:textId="77777777" w:rsidR="0036333E" w:rsidRPr="008836B3" w:rsidRDefault="0036333E" w:rsidP="004016FA">
            <w:pPr>
              <w:spacing w:line="254" w:lineRule="auto"/>
              <w:rPr>
                <w:sz w:val="22"/>
              </w:rPr>
            </w:pPr>
            <w:r w:rsidRPr="008836B3">
              <w:rPr>
                <w:sz w:val="22"/>
              </w:rPr>
              <w:t>Sudarytos dvi pasirengimo grupės. Sukurtos jubiliejinių metų paminėjimo koncepcijos. Parengti renginių, parodų, minėjimų ir kt. priemonių planai ir numatytos reikalingos lėšos jų įgyvendinimui. Parengta jubiliejinių metų viešinimo strategija, numatyta įvairių leidinių ir kt. atributikos projektai ir reikalingos lėšos jų įgyvendinimui.</w:t>
            </w:r>
          </w:p>
        </w:tc>
      </w:tr>
      <w:tr w:rsidR="0036333E" w14:paraId="777BE17A" w14:textId="77777777" w:rsidTr="0036333E">
        <w:tc>
          <w:tcPr>
            <w:tcW w:w="2835" w:type="dxa"/>
            <w:tcBorders>
              <w:top w:val="single" w:sz="4" w:space="0" w:color="auto"/>
              <w:left w:val="single" w:sz="4" w:space="0" w:color="auto"/>
              <w:bottom w:val="single" w:sz="4" w:space="0" w:color="auto"/>
              <w:right w:val="single" w:sz="4" w:space="0" w:color="auto"/>
            </w:tcBorders>
          </w:tcPr>
          <w:p w14:paraId="53DF86BE" w14:textId="2EB0D0E2" w:rsidR="0036333E" w:rsidRPr="008836B3" w:rsidRDefault="0036333E" w:rsidP="004016FA">
            <w:pPr>
              <w:spacing w:line="254" w:lineRule="auto"/>
              <w:rPr>
                <w:sz w:val="22"/>
              </w:rPr>
            </w:pPr>
            <w:r w:rsidRPr="008836B3">
              <w:rPr>
                <w:sz w:val="22"/>
              </w:rPr>
              <w:t>2. Muziejaus, jo skyrių projektinės veiklos organizavimas ir koordinavimas.</w:t>
            </w:r>
          </w:p>
          <w:p w14:paraId="41410E93" w14:textId="77777777" w:rsidR="0036333E" w:rsidRPr="008836B3" w:rsidRDefault="0036333E" w:rsidP="004016FA">
            <w:pPr>
              <w:spacing w:line="254" w:lineRule="auto"/>
              <w:rPr>
                <w:sz w:val="22"/>
              </w:rPr>
            </w:pPr>
          </w:p>
        </w:tc>
        <w:tc>
          <w:tcPr>
            <w:tcW w:w="2976" w:type="dxa"/>
            <w:tcBorders>
              <w:top w:val="single" w:sz="4" w:space="0" w:color="auto"/>
              <w:left w:val="single" w:sz="4" w:space="0" w:color="auto"/>
              <w:bottom w:val="single" w:sz="4" w:space="0" w:color="auto"/>
              <w:right w:val="single" w:sz="4" w:space="0" w:color="auto"/>
            </w:tcBorders>
          </w:tcPr>
          <w:p w14:paraId="77D8F84A" w14:textId="77777777" w:rsidR="0036333E" w:rsidRPr="008836B3" w:rsidRDefault="0036333E" w:rsidP="004016FA">
            <w:pPr>
              <w:spacing w:line="254" w:lineRule="auto"/>
              <w:rPr>
                <w:sz w:val="22"/>
              </w:rPr>
            </w:pPr>
            <w:r w:rsidRPr="008836B3">
              <w:rPr>
                <w:sz w:val="22"/>
              </w:rPr>
              <w:t xml:space="preserve">Pateiktos paraiškos Lietuvos kultūros tarybos, Kultūros paveldo departamento ir kt. fondų konkursams daliniam finansavimui gauti muziejininkystės, turizmo, viešinimo, restauravimo ir kt. veiklai. </w:t>
            </w:r>
          </w:p>
          <w:p w14:paraId="59BA1562" w14:textId="77777777" w:rsidR="0036333E" w:rsidRPr="008836B3" w:rsidRDefault="0036333E" w:rsidP="004016FA">
            <w:pPr>
              <w:spacing w:line="254" w:lineRule="auto"/>
              <w:rPr>
                <w:sz w:val="22"/>
              </w:rPr>
            </w:pPr>
            <w:r w:rsidRPr="008836B3">
              <w:rPr>
                <w:sz w:val="22"/>
              </w:rPr>
              <w:t>Parengtas Veprių krašto muziejaus rekonstrukcijos projektas.</w:t>
            </w:r>
          </w:p>
        </w:tc>
        <w:tc>
          <w:tcPr>
            <w:tcW w:w="4395" w:type="dxa"/>
            <w:tcBorders>
              <w:top w:val="single" w:sz="4" w:space="0" w:color="auto"/>
              <w:left w:val="single" w:sz="4" w:space="0" w:color="auto"/>
              <w:bottom w:val="single" w:sz="4" w:space="0" w:color="auto"/>
              <w:right w:val="single" w:sz="4" w:space="0" w:color="auto"/>
            </w:tcBorders>
          </w:tcPr>
          <w:p w14:paraId="52D33D06" w14:textId="77777777" w:rsidR="0036333E" w:rsidRPr="008836B3" w:rsidRDefault="0036333E" w:rsidP="004016FA">
            <w:pPr>
              <w:spacing w:line="254" w:lineRule="auto"/>
              <w:rPr>
                <w:sz w:val="22"/>
              </w:rPr>
            </w:pPr>
            <w:r w:rsidRPr="008836B3">
              <w:rPr>
                <w:sz w:val="22"/>
              </w:rPr>
              <w:t>Muziejininkystės, turizmo, viešinimo, restauravimo ir kitai veiklai suaktyvinti pateiktos aštuonios paraiškos įvairiems fondams daliniam finansavimui gauti.</w:t>
            </w:r>
          </w:p>
          <w:p w14:paraId="0CD8E2A7" w14:textId="77777777" w:rsidR="0036333E" w:rsidRPr="008836B3" w:rsidRDefault="0036333E" w:rsidP="004016FA">
            <w:pPr>
              <w:spacing w:line="254" w:lineRule="auto"/>
              <w:rPr>
                <w:sz w:val="22"/>
              </w:rPr>
            </w:pPr>
          </w:p>
        </w:tc>
      </w:tr>
      <w:tr w:rsidR="0036333E" w14:paraId="29BD2396" w14:textId="77777777" w:rsidTr="0036333E">
        <w:tc>
          <w:tcPr>
            <w:tcW w:w="2835" w:type="dxa"/>
            <w:tcBorders>
              <w:top w:val="single" w:sz="4" w:space="0" w:color="auto"/>
              <w:left w:val="single" w:sz="4" w:space="0" w:color="auto"/>
              <w:bottom w:val="single" w:sz="4" w:space="0" w:color="auto"/>
              <w:right w:val="single" w:sz="4" w:space="0" w:color="auto"/>
            </w:tcBorders>
          </w:tcPr>
          <w:p w14:paraId="66860A17" w14:textId="4A1058BE" w:rsidR="0036333E" w:rsidRPr="008836B3" w:rsidRDefault="0036333E" w:rsidP="004016FA">
            <w:pPr>
              <w:spacing w:line="254" w:lineRule="auto"/>
              <w:rPr>
                <w:sz w:val="22"/>
              </w:rPr>
            </w:pPr>
            <w:r w:rsidRPr="008836B3">
              <w:rPr>
                <w:sz w:val="22"/>
              </w:rPr>
              <w:t>3. Kultūrinės, socialinės ir ekonominės verčių kūrimas aktualinant Ukmergės miesto ir krašto istorinį, kultūrinį bei gamtos paveldą.</w:t>
            </w:r>
          </w:p>
        </w:tc>
        <w:tc>
          <w:tcPr>
            <w:tcW w:w="2976" w:type="dxa"/>
            <w:tcBorders>
              <w:top w:val="single" w:sz="4" w:space="0" w:color="auto"/>
              <w:left w:val="single" w:sz="4" w:space="0" w:color="auto"/>
              <w:bottom w:val="single" w:sz="4" w:space="0" w:color="auto"/>
              <w:right w:val="single" w:sz="4" w:space="0" w:color="auto"/>
            </w:tcBorders>
          </w:tcPr>
          <w:p w14:paraId="3F3E0F77" w14:textId="77777777" w:rsidR="0036333E" w:rsidRPr="008836B3" w:rsidRDefault="0036333E" w:rsidP="004016FA">
            <w:pPr>
              <w:spacing w:line="254" w:lineRule="auto"/>
              <w:rPr>
                <w:sz w:val="22"/>
              </w:rPr>
            </w:pPr>
            <w:r w:rsidRPr="008836B3">
              <w:rPr>
                <w:sz w:val="22"/>
              </w:rPr>
              <w:t>Parengti straipsniai, vykdomi renginiai, parodos, edukacijos, skirtos Ukmergės miesto 690-mečiui.</w:t>
            </w:r>
          </w:p>
        </w:tc>
        <w:tc>
          <w:tcPr>
            <w:tcW w:w="4395" w:type="dxa"/>
            <w:tcBorders>
              <w:top w:val="single" w:sz="4" w:space="0" w:color="auto"/>
              <w:left w:val="single" w:sz="4" w:space="0" w:color="auto"/>
              <w:bottom w:val="single" w:sz="4" w:space="0" w:color="auto"/>
              <w:right w:val="single" w:sz="4" w:space="0" w:color="auto"/>
            </w:tcBorders>
          </w:tcPr>
          <w:p w14:paraId="4AE40C6A" w14:textId="77777777" w:rsidR="0036333E" w:rsidRPr="008836B3" w:rsidRDefault="0036333E" w:rsidP="004016FA">
            <w:pPr>
              <w:spacing w:line="254" w:lineRule="auto"/>
              <w:rPr>
                <w:sz w:val="22"/>
              </w:rPr>
            </w:pPr>
            <w:r w:rsidRPr="008836B3">
              <w:rPr>
                <w:sz w:val="22"/>
              </w:rPr>
              <w:t>Nuolat teikta informacija apie atnaujintas ekspozicijas, parodas ir renginius vietos spaudoje, interneto tinklalapiuose ir Facebook paskyrose. Parengti ir paviešinti 3 straipsniai apie Ukmergės miesto raidą įvairiais istoriniais laikotarpiais. Surengta 15 parodų, 10 renginių ir vykdytos Kultūros paso edukacijos.</w:t>
            </w:r>
          </w:p>
        </w:tc>
      </w:tr>
      <w:tr w:rsidR="0036333E" w14:paraId="3A5F2FB5" w14:textId="77777777" w:rsidTr="0036333E">
        <w:tc>
          <w:tcPr>
            <w:tcW w:w="2835" w:type="dxa"/>
            <w:tcBorders>
              <w:top w:val="single" w:sz="4" w:space="0" w:color="auto"/>
              <w:left w:val="single" w:sz="4" w:space="0" w:color="auto"/>
              <w:bottom w:val="single" w:sz="4" w:space="0" w:color="auto"/>
              <w:right w:val="single" w:sz="4" w:space="0" w:color="auto"/>
            </w:tcBorders>
            <w:hideMark/>
          </w:tcPr>
          <w:p w14:paraId="580B0C9B" w14:textId="7D1DFB73" w:rsidR="0036333E" w:rsidRPr="008836B3" w:rsidRDefault="0036333E" w:rsidP="004016FA">
            <w:pPr>
              <w:spacing w:line="254" w:lineRule="auto"/>
              <w:rPr>
                <w:sz w:val="22"/>
              </w:rPr>
            </w:pPr>
            <w:r w:rsidRPr="008836B3">
              <w:rPr>
                <w:sz w:val="22"/>
              </w:rPr>
              <w:t>4. Turizmo, komunikavimo ir informavimo paslaugų organizavimas ir gerinimas.</w:t>
            </w:r>
          </w:p>
        </w:tc>
        <w:tc>
          <w:tcPr>
            <w:tcW w:w="2976" w:type="dxa"/>
            <w:tcBorders>
              <w:top w:val="single" w:sz="4" w:space="0" w:color="auto"/>
              <w:left w:val="single" w:sz="4" w:space="0" w:color="auto"/>
              <w:bottom w:val="single" w:sz="4" w:space="0" w:color="auto"/>
              <w:right w:val="single" w:sz="4" w:space="0" w:color="auto"/>
            </w:tcBorders>
          </w:tcPr>
          <w:p w14:paraId="3AEF6B5A" w14:textId="77777777" w:rsidR="0036333E" w:rsidRPr="008836B3" w:rsidRDefault="0036333E" w:rsidP="004016FA">
            <w:pPr>
              <w:spacing w:line="254" w:lineRule="auto"/>
              <w:rPr>
                <w:sz w:val="22"/>
              </w:rPr>
            </w:pPr>
            <w:r w:rsidRPr="008836B3">
              <w:rPr>
                <w:sz w:val="22"/>
              </w:rPr>
              <w:t>Pastoviai teikiama informacija turistams ir miesto svečiams apie galimybes aplankyti ir susipažinti su įdomiais mieste ir rajone lankytinais objektais. Sukurti nauji pažintiniai maršrutai, išleisti informaciniai leidiniai, suvenyrai ir kt. atributika.</w:t>
            </w:r>
          </w:p>
        </w:tc>
        <w:tc>
          <w:tcPr>
            <w:tcW w:w="4395" w:type="dxa"/>
            <w:tcBorders>
              <w:top w:val="single" w:sz="4" w:space="0" w:color="auto"/>
              <w:left w:val="single" w:sz="4" w:space="0" w:color="auto"/>
              <w:bottom w:val="single" w:sz="4" w:space="0" w:color="auto"/>
              <w:right w:val="single" w:sz="4" w:space="0" w:color="auto"/>
            </w:tcBorders>
          </w:tcPr>
          <w:p w14:paraId="0DF63BC2" w14:textId="77777777" w:rsidR="0036333E" w:rsidRPr="008836B3" w:rsidRDefault="0036333E" w:rsidP="004016FA">
            <w:pPr>
              <w:suppressAutoHyphens/>
              <w:jc w:val="both"/>
              <w:rPr>
                <w:sz w:val="22"/>
              </w:rPr>
            </w:pPr>
            <w:r w:rsidRPr="008836B3">
              <w:rPr>
                <w:sz w:val="22"/>
              </w:rPr>
              <w:t>Atlikta socialinių tinklų, interneto tinklalapių 2023 m. analizė. Sudaryti ir turistams pristatyti 2 nauji maršrutai: „</w:t>
            </w:r>
            <w:r w:rsidRPr="008836B3">
              <w:rPr>
                <w:bCs/>
                <w:sz w:val="22"/>
              </w:rPr>
              <w:t xml:space="preserve">Ukmergės rajono kultūrinių ir gamtos objektų lankymo maršrutų pristatymas „pėsčiomis / dviračiu / mašina“, </w:t>
            </w:r>
            <w:r w:rsidRPr="008836B3">
              <w:rPr>
                <w:sz w:val="22"/>
              </w:rPr>
              <w:t>„Ką veikti Ukmergės rajone šaltuoju metų laiku?“ – edukacijų ir kitų veiklų pristatymas Ukmergės rajone. Į Veprių pažintinį turistinį maršrutą įtrauktas</w:t>
            </w:r>
            <w:r w:rsidRPr="008836B3">
              <w:rPr>
                <w:color w:val="202122"/>
                <w:sz w:val="22"/>
                <w:shd w:val="clear" w:color="auto" w:fill="FFFFFF"/>
              </w:rPr>
              <w:t xml:space="preserve"> sakralinių statinių kompleksas</w:t>
            </w:r>
            <w:r w:rsidRPr="008836B3">
              <w:rPr>
                <w:sz w:val="22"/>
              </w:rPr>
              <w:t xml:space="preserve"> </w:t>
            </w:r>
            <w:r w:rsidRPr="008836B3">
              <w:rPr>
                <w:b/>
                <w:bCs/>
                <w:color w:val="202122"/>
                <w:sz w:val="22"/>
                <w:shd w:val="clear" w:color="auto" w:fill="FFFFFF"/>
              </w:rPr>
              <w:t xml:space="preserve">Veprių Kalvarijos. </w:t>
            </w:r>
            <w:r w:rsidRPr="008836B3">
              <w:rPr>
                <w:sz w:val="22"/>
              </w:rPr>
              <w:t>Parengti ir išleisti informaciniai leidiniai užsienio kalbomis, suvenyrai, atributika, skirta 690 metų miesto jubiliejui paminėti.</w:t>
            </w:r>
          </w:p>
        </w:tc>
      </w:tr>
    </w:tbl>
    <w:p w14:paraId="2B9574D4" w14:textId="77777777" w:rsidR="0036333E" w:rsidRDefault="0036333E" w:rsidP="002174A9"/>
    <w:sectPr w:rsidR="0036333E" w:rsidSect="00A163CF">
      <w:type w:val="continuous"/>
      <w:pgSz w:w="11906" w:h="16838"/>
      <w:pgMar w:top="1134" w:right="567" w:bottom="851" w:left="1701" w:header="0" w:footer="0" w:gutter="0"/>
      <w:cols w:space="1296"/>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8AD"/>
    <w:rsid w:val="00003A4F"/>
    <w:rsid w:val="00005EC3"/>
    <w:rsid w:val="00025D59"/>
    <w:rsid w:val="001750D2"/>
    <w:rsid w:val="002174A9"/>
    <w:rsid w:val="0036333E"/>
    <w:rsid w:val="003A177A"/>
    <w:rsid w:val="004E4D8E"/>
    <w:rsid w:val="00541109"/>
    <w:rsid w:val="005F5120"/>
    <w:rsid w:val="006A3FF8"/>
    <w:rsid w:val="00782BE8"/>
    <w:rsid w:val="00792676"/>
    <w:rsid w:val="007B22FE"/>
    <w:rsid w:val="008836B3"/>
    <w:rsid w:val="00896919"/>
    <w:rsid w:val="00901E64"/>
    <w:rsid w:val="00912ABB"/>
    <w:rsid w:val="00995AF8"/>
    <w:rsid w:val="009A3C07"/>
    <w:rsid w:val="00A163CF"/>
    <w:rsid w:val="00A228AD"/>
    <w:rsid w:val="00A25508"/>
    <w:rsid w:val="00BA03DC"/>
    <w:rsid w:val="00C54E60"/>
    <w:rsid w:val="00C95151"/>
    <w:rsid w:val="00D255EB"/>
    <w:rsid w:val="00E30D6D"/>
    <w:rsid w:val="00EE2D32"/>
    <w:rsid w:val="00F956F8"/>
    <w:rsid w:val="00FE5F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968F"/>
  <w15:docId w15:val="{57C16423-2334-42B9-AA4B-E5D3F9F4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255E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255EB"/>
    <w:rPr>
      <w:rFonts w:ascii="Tahoma" w:hAnsi="Tahoma" w:cs="Tahoma"/>
      <w:sz w:val="16"/>
      <w:szCs w:val="16"/>
    </w:rPr>
  </w:style>
  <w:style w:type="paragraph" w:styleId="Sraopastraipa">
    <w:name w:val="List Paragraph"/>
    <w:basedOn w:val="prastasis"/>
    <w:uiPriority w:val="34"/>
    <w:qFormat/>
    <w:rsid w:val="00D255EB"/>
    <w:pPr>
      <w:ind w:left="720"/>
      <w:contextualSpacing/>
    </w:pPr>
  </w:style>
  <w:style w:type="paragraph" w:styleId="prastasiniatinklio">
    <w:name w:val="Normal (Web)"/>
    <w:basedOn w:val="prastasis"/>
    <w:uiPriority w:val="99"/>
    <w:semiHidden/>
    <w:unhideWhenUsed/>
    <w:rsid w:val="002174A9"/>
    <w:pPr>
      <w:spacing w:before="100" w:beforeAutospacing="1" w:after="100" w:afterAutospacing="1" w:line="240" w:lineRule="auto"/>
    </w:pPr>
    <w:rPr>
      <w:rFonts w:eastAsia="Times New Roman" w:cs="Times New Roman"/>
      <w:szCs w:val="24"/>
      <w:lang w:val="en-GB" w:eastAsia="en-GB"/>
    </w:rPr>
  </w:style>
  <w:style w:type="character" w:styleId="Emfaz">
    <w:name w:val="Emphasis"/>
    <w:uiPriority w:val="20"/>
    <w:qFormat/>
    <w:rsid w:val="00A163CF"/>
    <w:rPr>
      <w:i/>
      <w:iCs/>
    </w:rPr>
  </w:style>
  <w:style w:type="paragraph" w:customStyle="1" w:styleId="Standard">
    <w:name w:val="Standard"/>
    <w:rsid w:val="00A163CF"/>
    <w:pPr>
      <w:suppressAutoHyphens/>
      <w:autoSpaceDN w:val="0"/>
      <w:spacing w:after="0" w:line="240" w:lineRule="auto"/>
      <w:textAlignment w:val="baseline"/>
    </w:pPr>
    <w:rPr>
      <w:rFonts w:eastAsia="Times New Roman" w:cs="Times New Roman"/>
      <w:color w:val="00000A"/>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1829</Words>
  <Characters>1043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Grauziniene</dc:creator>
  <cp:keywords/>
  <dc:description/>
  <cp:lastModifiedBy>Mindaugas Mistautas</cp:lastModifiedBy>
  <cp:revision>30</cp:revision>
  <dcterms:created xsi:type="dcterms:W3CDTF">2019-01-15T12:46:00Z</dcterms:created>
  <dcterms:modified xsi:type="dcterms:W3CDTF">2023-03-01T14:17:00Z</dcterms:modified>
</cp:coreProperties>
</file>