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D0D0" w14:textId="77777777" w:rsidR="001A53D3" w:rsidRPr="001A53D3" w:rsidRDefault="001A53D3" w:rsidP="001A53D3">
      <w:pPr>
        <w:spacing w:after="0" w:line="240" w:lineRule="auto"/>
        <w:ind w:left="6478" w:firstLine="1298"/>
        <w:jc w:val="both"/>
        <w:rPr>
          <w:rFonts w:ascii="Times New Roman" w:eastAsia="Times New Roman" w:hAnsi="Times New Roman" w:cs="Times New Roman"/>
          <w:b/>
          <w:noProof/>
          <w:sz w:val="24"/>
          <w:szCs w:val="2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1A53D3" w:rsidRPr="001A53D3" w14:paraId="19C62A6E" w14:textId="77777777" w:rsidTr="001A53D3">
        <w:tc>
          <w:tcPr>
            <w:tcW w:w="9854" w:type="dxa"/>
            <w:tcBorders>
              <w:top w:val="nil"/>
              <w:left w:val="nil"/>
              <w:bottom w:val="nil"/>
              <w:right w:val="nil"/>
            </w:tcBorders>
          </w:tcPr>
          <w:p w14:paraId="2AB3AA0C" w14:textId="77777777" w:rsidR="001A53D3" w:rsidRPr="001A53D3" w:rsidRDefault="001A53D3" w:rsidP="001A53D3">
            <w:pPr>
              <w:keepNext/>
              <w:spacing w:after="0" w:line="240" w:lineRule="auto"/>
              <w:jc w:val="center"/>
              <w:outlineLvl w:val="0"/>
              <w:rPr>
                <w:rFonts w:ascii="Times New Roman" w:eastAsia="Times New Roman" w:hAnsi="Times New Roman" w:cs="Times New Roman"/>
                <w:b/>
                <w:bCs/>
                <w:noProof/>
                <w:sz w:val="24"/>
                <w:szCs w:val="24"/>
              </w:rPr>
            </w:pPr>
            <w:r w:rsidRPr="001A53D3">
              <w:rPr>
                <w:rFonts w:ascii="Times New Roman" w:eastAsia="Times New Roman" w:hAnsi="Times New Roman" w:cs="Times New Roman"/>
                <w:b/>
                <w:bCs/>
                <w:noProof/>
                <w:sz w:val="24"/>
                <w:szCs w:val="24"/>
              </w:rPr>
              <w:t>UKMERGĖS RAJONO SAVIVALDYBĖS</w:t>
            </w:r>
          </w:p>
          <w:p w14:paraId="498F4E93" w14:textId="77777777" w:rsidR="001A53D3" w:rsidRPr="001A53D3" w:rsidRDefault="001A53D3" w:rsidP="001A53D3">
            <w:pPr>
              <w:keepNext/>
              <w:spacing w:after="0" w:line="240" w:lineRule="auto"/>
              <w:jc w:val="center"/>
              <w:outlineLvl w:val="0"/>
              <w:rPr>
                <w:rFonts w:ascii="Times New Roman" w:eastAsia="Times New Roman" w:hAnsi="Times New Roman" w:cs="Times New Roman"/>
                <w:b/>
                <w:bCs/>
                <w:noProof/>
                <w:sz w:val="24"/>
                <w:szCs w:val="24"/>
              </w:rPr>
            </w:pPr>
            <w:r w:rsidRPr="001A53D3">
              <w:rPr>
                <w:rFonts w:ascii="Times New Roman" w:eastAsia="Times New Roman" w:hAnsi="Times New Roman" w:cs="Times New Roman"/>
                <w:b/>
                <w:bCs/>
                <w:noProof/>
                <w:sz w:val="24"/>
                <w:szCs w:val="24"/>
              </w:rPr>
              <w:t>TARYBA</w:t>
            </w:r>
          </w:p>
        </w:tc>
      </w:tr>
      <w:tr w:rsidR="001A53D3" w:rsidRPr="001A53D3" w14:paraId="2D77F740" w14:textId="77777777" w:rsidTr="001A53D3">
        <w:tc>
          <w:tcPr>
            <w:tcW w:w="9854" w:type="dxa"/>
            <w:tcBorders>
              <w:top w:val="nil"/>
              <w:left w:val="nil"/>
              <w:bottom w:val="nil"/>
              <w:right w:val="nil"/>
            </w:tcBorders>
          </w:tcPr>
          <w:p w14:paraId="62568D4F" w14:textId="77777777" w:rsidR="001A53D3" w:rsidRPr="009839A6" w:rsidRDefault="001A53D3" w:rsidP="001A53D3">
            <w:pPr>
              <w:spacing w:after="0" w:line="240" w:lineRule="auto"/>
              <w:jc w:val="center"/>
              <w:rPr>
                <w:rFonts w:ascii="Times New Roman" w:eastAsia="Times New Roman" w:hAnsi="Times New Roman" w:cs="Times New Roman"/>
                <w:b/>
                <w:noProof/>
                <w:sz w:val="24"/>
                <w:szCs w:val="24"/>
              </w:rPr>
            </w:pPr>
          </w:p>
        </w:tc>
      </w:tr>
      <w:tr w:rsidR="001A53D3" w:rsidRPr="001A53D3" w14:paraId="54B17E37" w14:textId="77777777" w:rsidTr="001A53D3">
        <w:tc>
          <w:tcPr>
            <w:tcW w:w="9854" w:type="dxa"/>
            <w:tcBorders>
              <w:top w:val="nil"/>
              <w:left w:val="nil"/>
              <w:bottom w:val="nil"/>
              <w:right w:val="nil"/>
            </w:tcBorders>
          </w:tcPr>
          <w:p w14:paraId="6E552D23" w14:textId="77777777" w:rsidR="001A53D3" w:rsidRPr="001A53D3" w:rsidRDefault="001A53D3" w:rsidP="001A53D3">
            <w:pPr>
              <w:spacing w:after="0" w:line="240" w:lineRule="auto"/>
              <w:jc w:val="center"/>
              <w:rPr>
                <w:rFonts w:ascii="Times New Roman" w:eastAsia="Times New Roman" w:hAnsi="Times New Roman" w:cs="Times New Roman"/>
                <w:b/>
                <w:caps/>
                <w:noProof/>
                <w:sz w:val="24"/>
                <w:szCs w:val="24"/>
              </w:rPr>
            </w:pPr>
            <w:r w:rsidRPr="001A53D3">
              <w:rPr>
                <w:rFonts w:ascii="Times New Roman" w:eastAsia="Times New Roman" w:hAnsi="Times New Roman" w:cs="Times New Roman"/>
                <w:b/>
                <w:caps/>
                <w:noProof/>
                <w:sz w:val="24"/>
                <w:szCs w:val="24"/>
              </w:rPr>
              <w:t>SPRENDIMAS</w:t>
            </w:r>
          </w:p>
        </w:tc>
      </w:tr>
      <w:tr w:rsidR="001A53D3" w:rsidRPr="001A53D3" w14:paraId="216A72E4" w14:textId="77777777" w:rsidTr="001A53D3">
        <w:tc>
          <w:tcPr>
            <w:tcW w:w="9854" w:type="dxa"/>
            <w:tcBorders>
              <w:top w:val="nil"/>
              <w:left w:val="nil"/>
              <w:bottom w:val="nil"/>
              <w:right w:val="nil"/>
            </w:tcBorders>
          </w:tcPr>
          <w:p w14:paraId="3843F067" w14:textId="77777777" w:rsidR="009839A6" w:rsidRPr="001A53D3" w:rsidRDefault="00B2574F" w:rsidP="009839A6">
            <w:pPr>
              <w:jc w:val="center"/>
              <w:rPr>
                <w:rFonts w:ascii="Times New Roman" w:eastAsia="Times New Roman" w:hAnsi="Times New Roman" w:cs="Times New Roman"/>
                <w:b/>
                <w:caps/>
                <w:noProof/>
                <w:sz w:val="24"/>
                <w:szCs w:val="24"/>
              </w:rPr>
            </w:pPr>
            <w:bookmarkStart w:id="0" w:name="_Hlk229059840"/>
            <w:r w:rsidRPr="00B2574F">
              <w:rPr>
                <w:rFonts w:ascii="Times New Roman" w:hAnsi="Times New Roman" w:cs="Times New Roman"/>
                <w:b/>
                <w:sz w:val="24"/>
                <w:szCs w:val="24"/>
              </w:rPr>
              <w:t>DĖL NUOMPINIGIŲ UŽ SAVIVALDYBĖS ILGALAIKIO IR TRUMPALAIKIO MATERIALIOJO TURTO NUOMĄ SKAIČIAVIMO TVARKOS APRAŠO PATVIRTINIMO</w:t>
            </w:r>
            <w:bookmarkEnd w:id="0"/>
          </w:p>
        </w:tc>
      </w:tr>
      <w:tr w:rsidR="001A53D3" w:rsidRPr="001A53D3" w14:paraId="04E35938" w14:textId="77777777" w:rsidTr="001A53D3">
        <w:trPr>
          <w:cantSplit/>
        </w:trPr>
        <w:tc>
          <w:tcPr>
            <w:tcW w:w="9854" w:type="dxa"/>
            <w:tcBorders>
              <w:top w:val="nil"/>
              <w:left w:val="nil"/>
              <w:bottom w:val="nil"/>
              <w:right w:val="nil"/>
            </w:tcBorders>
          </w:tcPr>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9839A6" w:rsidRPr="001A53D3" w14:paraId="52D052FD" w14:textId="77777777" w:rsidTr="00225E88">
              <w:trPr>
                <w:cantSplit/>
                <w:trHeight w:val="294"/>
              </w:trPr>
              <w:tc>
                <w:tcPr>
                  <w:tcW w:w="9854" w:type="dxa"/>
                  <w:tcBorders>
                    <w:top w:val="nil"/>
                    <w:left w:val="nil"/>
                    <w:bottom w:val="nil"/>
                    <w:right w:val="nil"/>
                  </w:tcBorders>
                </w:tcPr>
                <w:p w14:paraId="0BC655A5" w14:textId="77777777" w:rsidR="009839A6" w:rsidRPr="009839A6" w:rsidRDefault="009839A6" w:rsidP="009839A6">
                  <w:pPr>
                    <w:spacing w:after="0" w:line="240" w:lineRule="auto"/>
                    <w:jc w:val="center"/>
                    <w:rPr>
                      <w:rFonts w:ascii="Times New Roman" w:eastAsia="Times New Roman" w:hAnsi="Times New Roman" w:cs="Times New Roman"/>
                      <w:noProof/>
                      <w:sz w:val="24"/>
                      <w:szCs w:val="24"/>
                    </w:rPr>
                  </w:pPr>
                </w:p>
              </w:tc>
            </w:tr>
          </w:tbl>
          <w:p w14:paraId="1D0C88A8" w14:textId="0EBB75EC" w:rsidR="001A53D3" w:rsidRPr="001A53D3" w:rsidRDefault="001A53D3" w:rsidP="001A53D3">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AE4AA0">
              <w:rPr>
                <w:rFonts w:ascii="Times New Roman" w:eastAsia="Times New Roman" w:hAnsi="Times New Roman" w:cs="Times New Roman"/>
                <w:noProof/>
                <w:sz w:val="24"/>
                <w:szCs w:val="24"/>
              </w:rPr>
              <w:t>6</w:t>
            </w:r>
            <w:r>
              <w:rPr>
                <w:rFonts w:ascii="Times New Roman" w:eastAsia="Times New Roman" w:hAnsi="Times New Roman" w:cs="Times New Roman"/>
                <w:noProof/>
                <w:sz w:val="24"/>
                <w:szCs w:val="24"/>
              </w:rPr>
              <w:t xml:space="preserve"> m. </w:t>
            </w:r>
            <w:r w:rsidR="00AE4AA0">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      </w:t>
            </w:r>
            <w:r w:rsidRPr="001A53D3">
              <w:rPr>
                <w:rFonts w:ascii="Times New Roman" w:eastAsia="Times New Roman" w:hAnsi="Times New Roman" w:cs="Times New Roman"/>
                <w:noProof/>
                <w:sz w:val="24"/>
                <w:szCs w:val="24"/>
              </w:rPr>
              <w:t>d. Nr.</w:t>
            </w:r>
          </w:p>
        </w:tc>
      </w:tr>
      <w:tr w:rsidR="001A53D3" w:rsidRPr="001A53D3" w14:paraId="2B24B290" w14:textId="77777777" w:rsidTr="001A53D3">
        <w:trPr>
          <w:cantSplit/>
        </w:trPr>
        <w:tc>
          <w:tcPr>
            <w:tcW w:w="9854" w:type="dxa"/>
            <w:tcBorders>
              <w:top w:val="nil"/>
              <w:left w:val="nil"/>
              <w:bottom w:val="nil"/>
              <w:right w:val="nil"/>
            </w:tcBorders>
          </w:tcPr>
          <w:p w14:paraId="20E27810" w14:textId="77777777" w:rsidR="001A53D3" w:rsidRPr="001A53D3" w:rsidRDefault="001A53D3" w:rsidP="001A53D3">
            <w:pPr>
              <w:spacing w:after="0" w:line="240" w:lineRule="auto"/>
              <w:jc w:val="center"/>
              <w:rPr>
                <w:rFonts w:ascii="Times New Roman" w:eastAsia="Times New Roman" w:hAnsi="Times New Roman" w:cs="Times New Roman"/>
                <w:noProof/>
                <w:sz w:val="24"/>
                <w:szCs w:val="24"/>
              </w:rPr>
            </w:pPr>
            <w:r w:rsidRPr="001A53D3">
              <w:rPr>
                <w:rFonts w:ascii="Times New Roman" w:eastAsia="Times New Roman" w:hAnsi="Times New Roman" w:cs="Times New Roman"/>
                <w:noProof/>
                <w:sz w:val="24"/>
                <w:szCs w:val="24"/>
              </w:rPr>
              <w:t xml:space="preserve">Ukmergė </w:t>
            </w:r>
          </w:p>
        </w:tc>
      </w:tr>
      <w:tr w:rsidR="001A53D3" w:rsidRPr="001A53D3" w14:paraId="576A6A1E" w14:textId="77777777" w:rsidTr="001A53D3">
        <w:trPr>
          <w:cantSplit/>
          <w:trHeight w:val="294"/>
        </w:trPr>
        <w:tc>
          <w:tcPr>
            <w:tcW w:w="9854" w:type="dxa"/>
            <w:tcBorders>
              <w:top w:val="nil"/>
              <w:left w:val="nil"/>
              <w:bottom w:val="nil"/>
              <w:right w:val="nil"/>
            </w:tcBorders>
          </w:tcPr>
          <w:p w14:paraId="39E3135B" w14:textId="77777777" w:rsidR="001A53D3" w:rsidRPr="009839A6" w:rsidRDefault="001A53D3" w:rsidP="001A53D3">
            <w:pPr>
              <w:spacing w:after="0" w:line="240" w:lineRule="auto"/>
              <w:jc w:val="center"/>
              <w:rPr>
                <w:rFonts w:ascii="Times New Roman" w:eastAsia="Times New Roman" w:hAnsi="Times New Roman" w:cs="Times New Roman"/>
                <w:noProof/>
                <w:sz w:val="24"/>
                <w:szCs w:val="24"/>
              </w:rPr>
            </w:pPr>
          </w:p>
        </w:tc>
      </w:tr>
      <w:tr w:rsidR="001A53D3" w:rsidRPr="001A53D3" w14:paraId="4B8C1F62" w14:textId="77777777" w:rsidTr="001A53D3">
        <w:trPr>
          <w:cantSplit/>
          <w:trHeight w:val="294"/>
        </w:trPr>
        <w:tc>
          <w:tcPr>
            <w:tcW w:w="9854" w:type="dxa"/>
            <w:tcBorders>
              <w:top w:val="nil"/>
              <w:left w:val="nil"/>
              <w:bottom w:val="nil"/>
              <w:right w:val="nil"/>
            </w:tcBorders>
          </w:tcPr>
          <w:p w14:paraId="2875D57F" w14:textId="77777777" w:rsidR="001A53D3" w:rsidRPr="009839A6" w:rsidRDefault="001A53D3" w:rsidP="001A53D3">
            <w:pPr>
              <w:spacing w:after="0" w:line="240" w:lineRule="auto"/>
              <w:jc w:val="center"/>
              <w:rPr>
                <w:rFonts w:ascii="Times New Roman" w:eastAsia="Times New Roman" w:hAnsi="Times New Roman" w:cs="Times New Roman"/>
                <w:noProof/>
                <w:sz w:val="24"/>
                <w:szCs w:val="24"/>
              </w:rPr>
            </w:pPr>
          </w:p>
        </w:tc>
      </w:tr>
    </w:tbl>
    <w:p w14:paraId="3275595D" w14:textId="0C4FB547" w:rsidR="00AE4AA0" w:rsidRDefault="001A53D3" w:rsidP="00AE4AA0">
      <w:pPr>
        <w:spacing w:after="0"/>
        <w:ind w:firstLine="1298"/>
        <w:jc w:val="both"/>
        <w:rPr>
          <w:rFonts w:ascii="Times New Roman" w:hAnsi="Times New Roman" w:cs="Times New Roman"/>
          <w:sz w:val="24"/>
          <w:szCs w:val="24"/>
        </w:rPr>
      </w:pPr>
      <w:r w:rsidRPr="009B48DA">
        <w:rPr>
          <w:rFonts w:ascii="Times New Roman" w:hAnsi="Times New Roman" w:cs="Times New Roman"/>
          <w:sz w:val="24"/>
          <w:szCs w:val="24"/>
        </w:rPr>
        <w:t>Vadovaudamasi Lietuvos Respublikos vietos savivaldos įstatymo 1</w:t>
      </w:r>
      <w:r w:rsidR="00EC2501">
        <w:rPr>
          <w:rFonts w:ascii="Times New Roman" w:hAnsi="Times New Roman" w:cs="Times New Roman"/>
          <w:sz w:val="24"/>
          <w:szCs w:val="24"/>
        </w:rPr>
        <w:t>5</w:t>
      </w:r>
      <w:r w:rsidRPr="009B48DA">
        <w:rPr>
          <w:rFonts w:ascii="Times New Roman" w:hAnsi="Times New Roman" w:cs="Times New Roman"/>
          <w:sz w:val="24"/>
          <w:szCs w:val="24"/>
        </w:rPr>
        <w:t xml:space="preserve"> straipsnio 2 dalies </w:t>
      </w:r>
      <w:r w:rsidR="00EC2501">
        <w:rPr>
          <w:rFonts w:ascii="Times New Roman" w:hAnsi="Times New Roman" w:cs="Times New Roman"/>
          <w:sz w:val="24"/>
          <w:szCs w:val="24"/>
        </w:rPr>
        <w:t>19</w:t>
      </w:r>
      <w:r w:rsidR="00B2574F">
        <w:rPr>
          <w:rFonts w:ascii="Times New Roman" w:hAnsi="Times New Roman" w:cs="Times New Roman"/>
          <w:sz w:val="24"/>
          <w:szCs w:val="24"/>
        </w:rPr>
        <w:t xml:space="preserve"> </w:t>
      </w:r>
      <w:r w:rsidR="009B48DA" w:rsidRPr="009B48DA">
        <w:rPr>
          <w:rFonts w:ascii="Times New Roman" w:hAnsi="Times New Roman" w:cs="Times New Roman"/>
          <w:sz w:val="24"/>
          <w:szCs w:val="24"/>
        </w:rPr>
        <w:t xml:space="preserve">punktu, </w:t>
      </w:r>
      <w:r w:rsidR="00EC2501" w:rsidRPr="00EC2501">
        <w:rPr>
          <w:rFonts w:ascii="Times New Roman" w:hAnsi="Times New Roman" w:cs="Times New Roman"/>
          <w:sz w:val="24"/>
          <w:szCs w:val="24"/>
        </w:rPr>
        <w:t>Lietuvos Respublikos valstybės ir savivaldybių turto valdymo, naudojimo ir disponavimo juo įstatymo Nr. VII-729 pakeitimo įstatymo 2 straipsnio 2 dalimi</w:t>
      </w:r>
      <w:r w:rsidR="009B48DA" w:rsidRPr="009B48DA">
        <w:rPr>
          <w:rFonts w:ascii="Times New Roman" w:hAnsi="Times New Roman" w:cs="Times New Roman"/>
          <w:sz w:val="24"/>
          <w:szCs w:val="24"/>
        </w:rPr>
        <w:t>,</w:t>
      </w:r>
      <w:r w:rsidR="000C785B">
        <w:rPr>
          <w:rFonts w:ascii="Times New Roman" w:hAnsi="Times New Roman" w:cs="Times New Roman"/>
          <w:sz w:val="24"/>
          <w:szCs w:val="24"/>
        </w:rPr>
        <w:t xml:space="preserve"> </w:t>
      </w:r>
      <w:r w:rsidR="000C785B" w:rsidRPr="000C785B">
        <w:rPr>
          <w:rFonts w:ascii="Times New Roman" w:hAnsi="Times New Roman" w:cs="Times New Roman"/>
          <w:sz w:val="24"/>
          <w:szCs w:val="24"/>
        </w:rPr>
        <w:t>Lietuvos Respublikos finansų ministro 2014 m. rugsėjo 30 d. įsakymu Nr. 1K-306 „Dėl nuompinigių už valstybės ilgalaikio ir trumpalaikio materialiojo turto nuomą skaič</w:t>
      </w:r>
      <w:r w:rsidR="000C785B">
        <w:rPr>
          <w:rFonts w:ascii="Times New Roman" w:hAnsi="Times New Roman" w:cs="Times New Roman"/>
          <w:sz w:val="24"/>
          <w:szCs w:val="24"/>
        </w:rPr>
        <w:t>iavimo taisyklių patvirtinimo“</w:t>
      </w:r>
      <w:r w:rsidR="00AE430A">
        <w:rPr>
          <w:rFonts w:ascii="Times New Roman" w:hAnsi="Times New Roman" w:cs="Times New Roman"/>
          <w:sz w:val="24"/>
          <w:szCs w:val="24"/>
        </w:rPr>
        <w:t>,</w:t>
      </w:r>
      <w:r w:rsidR="000C785B">
        <w:rPr>
          <w:rFonts w:ascii="Times New Roman" w:hAnsi="Times New Roman" w:cs="Times New Roman"/>
          <w:sz w:val="24"/>
          <w:szCs w:val="24"/>
        </w:rPr>
        <w:t xml:space="preserve"> </w:t>
      </w:r>
      <w:r w:rsidRPr="009B48DA">
        <w:rPr>
          <w:rFonts w:ascii="Times New Roman" w:hAnsi="Times New Roman" w:cs="Times New Roman"/>
          <w:sz w:val="24"/>
          <w:szCs w:val="24"/>
        </w:rPr>
        <w:t>Ukmergės rajono savivaldybės taryba</w:t>
      </w:r>
      <w:r w:rsidR="00AE4AA0">
        <w:rPr>
          <w:rFonts w:ascii="Times New Roman" w:hAnsi="Times New Roman" w:cs="Times New Roman"/>
          <w:sz w:val="24"/>
          <w:szCs w:val="24"/>
        </w:rPr>
        <w:t xml:space="preserve"> </w:t>
      </w:r>
      <w:r w:rsidRPr="009B48DA">
        <w:rPr>
          <w:rFonts w:ascii="Times New Roman" w:hAnsi="Times New Roman" w:cs="Times New Roman"/>
          <w:sz w:val="24"/>
          <w:szCs w:val="24"/>
        </w:rPr>
        <w:t xml:space="preserve"> </w:t>
      </w:r>
      <w:r w:rsidRPr="00AE4AA0">
        <w:rPr>
          <w:rFonts w:ascii="Times New Roman" w:hAnsi="Times New Roman" w:cs="Times New Roman"/>
          <w:spacing w:val="100"/>
          <w:sz w:val="24"/>
          <w:szCs w:val="24"/>
        </w:rPr>
        <w:t>nusprendži</w:t>
      </w:r>
      <w:r w:rsidRPr="00AE4AA0">
        <w:rPr>
          <w:rFonts w:ascii="Times New Roman" w:hAnsi="Times New Roman" w:cs="Times New Roman"/>
          <w:sz w:val="24"/>
          <w:szCs w:val="24"/>
        </w:rPr>
        <w:t>a:</w:t>
      </w:r>
    </w:p>
    <w:p w14:paraId="72473B18" w14:textId="180C9105" w:rsidR="00B2574F" w:rsidRPr="00AE4AA0" w:rsidRDefault="00AE4AA0" w:rsidP="00AE4AA0">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 xml:space="preserve">1. </w:t>
      </w:r>
      <w:r w:rsidR="009B48DA" w:rsidRPr="00AE4AA0">
        <w:rPr>
          <w:rFonts w:ascii="Times New Roman" w:hAnsi="Times New Roman" w:cs="Times New Roman"/>
          <w:sz w:val="24"/>
          <w:szCs w:val="24"/>
        </w:rPr>
        <w:t xml:space="preserve">Patvirtinti </w:t>
      </w:r>
      <w:r w:rsidR="00B2574F" w:rsidRPr="00AE4AA0">
        <w:rPr>
          <w:rFonts w:ascii="Times New Roman" w:hAnsi="Times New Roman" w:cs="Times New Roman"/>
          <w:sz w:val="24"/>
          <w:szCs w:val="24"/>
        </w:rPr>
        <w:t>nuompinigių už savivaldybės ilgalaikio ir trumpalaikio materialiojo turto nuomą skaičiavimo tvarkos aprašą (pridedama).</w:t>
      </w:r>
    </w:p>
    <w:p w14:paraId="6850B785" w14:textId="60BA3D3D" w:rsidR="00AE4AA0" w:rsidRPr="00AE4AA0" w:rsidRDefault="00AE4AA0" w:rsidP="00AE4AA0">
      <w:pPr>
        <w:pStyle w:val="Sraopastraipa"/>
        <w:spacing w:after="0" w:line="240" w:lineRule="auto"/>
        <w:ind w:left="0" w:firstLine="1298"/>
        <w:contextualSpacing w:val="0"/>
        <w:jc w:val="both"/>
        <w:rPr>
          <w:rFonts w:ascii="Times New Roman" w:hAnsi="Times New Roman" w:cs="Times New Roman"/>
          <w:sz w:val="24"/>
          <w:szCs w:val="24"/>
        </w:rPr>
      </w:pPr>
      <w:r>
        <w:rPr>
          <w:rFonts w:ascii="Times New Roman" w:hAnsi="Times New Roman" w:cs="Times New Roman"/>
          <w:sz w:val="24"/>
          <w:szCs w:val="24"/>
        </w:rPr>
        <w:t>2. Pripažinti netekusiu galio Ukmergės rajono savivaldybės tarybos 2021 m. birželio 23 d. sprendimą Nr. 7-163 „D</w:t>
      </w:r>
      <w:r w:rsidRPr="00AE4AA0">
        <w:rPr>
          <w:rFonts w:ascii="Times New Roman" w:hAnsi="Times New Roman" w:cs="Times New Roman"/>
          <w:sz w:val="24"/>
          <w:szCs w:val="24"/>
        </w:rPr>
        <w:t>ėl nuompinigių už savivaldybės ilgalaikio ir trumpalaikio materialiojo turto nuomą skaičiavimo tvarkos aprašo patvirtinimo</w:t>
      </w:r>
      <w:r>
        <w:rPr>
          <w:rFonts w:ascii="Times New Roman" w:hAnsi="Times New Roman" w:cs="Times New Roman"/>
          <w:sz w:val="24"/>
          <w:szCs w:val="24"/>
        </w:rPr>
        <w:t>“ su visais pakeitimais.</w:t>
      </w:r>
    </w:p>
    <w:p w14:paraId="31B30A2C" w14:textId="58EE6A4E" w:rsidR="001A53D3" w:rsidRPr="00AE4AA0" w:rsidRDefault="00AE4AA0" w:rsidP="00AE4AA0">
      <w:pPr>
        <w:spacing w:after="0"/>
        <w:ind w:firstLine="1296"/>
        <w:jc w:val="both"/>
        <w:rPr>
          <w:rFonts w:ascii="Times New Roman" w:hAnsi="Times New Roman" w:cs="Times New Roman"/>
          <w:sz w:val="24"/>
          <w:szCs w:val="24"/>
        </w:rPr>
      </w:pPr>
      <w:r>
        <w:rPr>
          <w:rFonts w:ascii="Times New Roman" w:hAnsi="Times New Roman" w:cs="Times New Roman"/>
          <w:sz w:val="24"/>
          <w:szCs w:val="24"/>
        </w:rPr>
        <w:t xml:space="preserve">3. </w:t>
      </w:r>
      <w:r w:rsidRPr="00AE4AA0">
        <w:rPr>
          <w:rFonts w:ascii="Times New Roman" w:hAnsi="Times New Roman" w:cs="Times New Roman"/>
          <w:sz w:val="24"/>
          <w:szCs w:val="24"/>
        </w:rPr>
        <w:t>Nustatyti, kad šis s</w:t>
      </w:r>
      <w:r w:rsidR="001A53D3" w:rsidRPr="00AE4AA0">
        <w:rPr>
          <w:rFonts w:ascii="Times New Roman" w:hAnsi="Times New Roman" w:cs="Times New Roman"/>
          <w:sz w:val="24"/>
          <w:szCs w:val="24"/>
        </w:rPr>
        <w:t>prendimas įsigalioja 202</w:t>
      </w:r>
      <w:r w:rsidRPr="00AE4AA0">
        <w:rPr>
          <w:rFonts w:ascii="Times New Roman" w:hAnsi="Times New Roman" w:cs="Times New Roman"/>
          <w:sz w:val="24"/>
          <w:szCs w:val="24"/>
        </w:rPr>
        <w:t>6</w:t>
      </w:r>
      <w:r w:rsidR="001A53D3" w:rsidRPr="00AE4AA0">
        <w:rPr>
          <w:rFonts w:ascii="Times New Roman" w:hAnsi="Times New Roman" w:cs="Times New Roman"/>
          <w:sz w:val="24"/>
          <w:szCs w:val="24"/>
        </w:rPr>
        <w:t xml:space="preserve"> m. </w:t>
      </w:r>
      <w:r w:rsidRPr="00AE4AA0">
        <w:rPr>
          <w:rFonts w:ascii="Times New Roman" w:hAnsi="Times New Roman" w:cs="Times New Roman"/>
          <w:sz w:val="24"/>
          <w:szCs w:val="24"/>
        </w:rPr>
        <w:t>birželio</w:t>
      </w:r>
      <w:r w:rsidR="001A53D3" w:rsidRPr="00AE4AA0">
        <w:rPr>
          <w:rFonts w:ascii="Times New Roman" w:hAnsi="Times New Roman" w:cs="Times New Roman"/>
          <w:sz w:val="24"/>
          <w:szCs w:val="24"/>
        </w:rPr>
        <w:t xml:space="preserve"> 1 d.</w:t>
      </w:r>
    </w:p>
    <w:p w14:paraId="3C99F69A" w14:textId="77777777" w:rsidR="001A53D3" w:rsidRPr="001A53D3" w:rsidRDefault="001A53D3" w:rsidP="001A53D3">
      <w:pPr>
        <w:tabs>
          <w:tab w:val="left" w:pos="1247"/>
        </w:tabs>
        <w:spacing w:after="0" w:line="240" w:lineRule="auto"/>
        <w:jc w:val="both"/>
        <w:rPr>
          <w:rFonts w:ascii="Times New Roman" w:eastAsia="Times New Roman" w:hAnsi="Times New Roman" w:cs="Times New Roman"/>
          <w:noProof/>
          <w:sz w:val="24"/>
          <w:szCs w:val="24"/>
        </w:rPr>
      </w:pPr>
    </w:p>
    <w:p w14:paraId="799649C2" w14:textId="77777777" w:rsidR="001A53D3" w:rsidRPr="001A53D3" w:rsidRDefault="001A53D3" w:rsidP="001A53D3">
      <w:pPr>
        <w:tabs>
          <w:tab w:val="left" w:pos="1247"/>
        </w:tabs>
        <w:spacing w:after="0" w:line="240" w:lineRule="auto"/>
        <w:jc w:val="both"/>
        <w:rPr>
          <w:rFonts w:ascii="Times New Roman" w:eastAsia="Times New Roman" w:hAnsi="Times New Roman" w:cs="Times New Roman"/>
          <w:noProof/>
          <w:sz w:val="24"/>
          <w:szCs w:val="24"/>
        </w:rPr>
      </w:pPr>
    </w:p>
    <w:p w14:paraId="15989330" w14:textId="77777777" w:rsidR="001A53D3" w:rsidRPr="001A53D3" w:rsidRDefault="001A53D3" w:rsidP="001A53D3">
      <w:pPr>
        <w:tabs>
          <w:tab w:val="left" w:pos="1247"/>
        </w:tabs>
        <w:spacing w:after="0" w:line="240" w:lineRule="auto"/>
        <w:jc w:val="both"/>
        <w:rPr>
          <w:rFonts w:ascii="Times New Roman" w:eastAsia="Times New Roman" w:hAnsi="Times New Roman" w:cs="Times New Roman"/>
          <w:noProof/>
          <w:sz w:val="24"/>
          <w:szCs w:val="24"/>
        </w:rPr>
      </w:pPr>
    </w:p>
    <w:p w14:paraId="195347B8" w14:textId="77777777" w:rsidR="001A53D3" w:rsidRPr="001A53D3" w:rsidRDefault="001A53D3" w:rsidP="001A53D3">
      <w:pPr>
        <w:spacing w:after="0" w:line="240" w:lineRule="auto"/>
        <w:jc w:val="both"/>
        <w:rPr>
          <w:rFonts w:ascii="Times New Roman" w:eastAsia="Times New Roman" w:hAnsi="Times New Roman" w:cs="Times New Roman"/>
          <w:noProof/>
          <w:sz w:val="24"/>
          <w:szCs w:val="24"/>
        </w:rPr>
      </w:pPr>
      <w:r w:rsidRPr="001A53D3">
        <w:rPr>
          <w:rFonts w:ascii="Times New Roman" w:eastAsia="Times New Roman" w:hAnsi="Times New Roman" w:cs="Times New Roman"/>
          <w:noProof/>
          <w:sz w:val="24"/>
          <w:szCs w:val="24"/>
        </w:rPr>
        <w:t>Savivaldybės meras</w:t>
      </w:r>
    </w:p>
    <w:p w14:paraId="2AF328EC" w14:textId="77777777" w:rsidR="001A53D3" w:rsidRPr="001A53D3" w:rsidRDefault="001A53D3" w:rsidP="001A53D3">
      <w:pPr>
        <w:spacing w:after="0" w:line="240" w:lineRule="auto"/>
        <w:jc w:val="both"/>
        <w:rPr>
          <w:rFonts w:ascii="Times New Roman" w:eastAsia="Times New Roman" w:hAnsi="Times New Roman" w:cs="Times New Roman"/>
          <w:noProof/>
          <w:sz w:val="24"/>
          <w:szCs w:val="24"/>
        </w:rPr>
      </w:pPr>
    </w:p>
    <w:p w14:paraId="4D75BFB9" w14:textId="77777777" w:rsidR="001A53D3" w:rsidRPr="001A53D3" w:rsidRDefault="001A53D3" w:rsidP="001A53D3">
      <w:pPr>
        <w:spacing w:after="0" w:line="240" w:lineRule="auto"/>
        <w:jc w:val="both"/>
        <w:rPr>
          <w:rFonts w:ascii="Times New Roman" w:eastAsia="Times New Roman" w:hAnsi="Times New Roman" w:cs="Times New Roman"/>
          <w:noProof/>
          <w:sz w:val="24"/>
          <w:szCs w:val="24"/>
        </w:rPr>
      </w:pPr>
    </w:p>
    <w:p w14:paraId="35F6351A" w14:textId="77777777" w:rsidR="00AE4AA0" w:rsidRPr="00AE4AA0" w:rsidRDefault="00AE4AA0" w:rsidP="00AE4AA0">
      <w:pPr>
        <w:spacing w:after="0" w:line="240" w:lineRule="auto"/>
        <w:jc w:val="both"/>
        <w:rPr>
          <w:rFonts w:ascii="Times New Roman" w:eastAsia="Times New Roman" w:hAnsi="Times New Roman" w:cs="Times New Roman"/>
          <w:sz w:val="24"/>
          <w:szCs w:val="24"/>
        </w:rPr>
      </w:pPr>
      <w:r w:rsidRPr="00AE4AA0">
        <w:rPr>
          <w:rFonts w:ascii="Times New Roman" w:eastAsia="Times New Roman" w:hAnsi="Times New Roman" w:cs="Times New Roman"/>
          <w:sz w:val="24"/>
          <w:szCs w:val="24"/>
        </w:rPr>
        <w:t>Projektą parengė</w:t>
      </w:r>
    </w:p>
    <w:p w14:paraId="415FF57F" w14:textId="77777777" w:rsidR="00AE4AA0" w:rsidRPr="00AE4AA0" w:rsidRDefault="00AE4AA0" w:rsidP="00AE4AA0">
      <w:pPr>
        <w:spacing w:after="0" w:line="240" w:lineRule="auto"/>
        <w:jc w:val="both"/>
        <w:rPr>
          <w:rFonts w:ascii="Times New Roman" w:eastAsia="Times New Roman" w:hAnsi="Times New Roman" w:cs="Times New Roman"/>
          <w:sz w:val="24"/>
          <w:szCs w:val="24"/>
        </w:rPr>
      </w:pPr>
      <w:r w:rsidRPr="00AE4AA0">
        <w:rPr>
          <w:rFonts w:ascii="Times New Roman" w:eastAsia="Times New Roman" w:hAnsi="Times New Roman" w:cs="Times New Roman"/>
          <w:sz w:val="24"/>
          <w:szCs w:val="24"/>
        </w:rPr>
        <w:t xml:space="preserve">Turto ir įmonių valdymo skyriaus </w:t>
      </w:r>
    </w:p>
    <w:p w14:paraId="25E04D31" w14:textId="77777777" w:rsidR="00AE4AA0" w:rsidRDefault="00AE4AA0" w:rsidP="008E6C2E">
      <w:pPr>
        <w:tabs>
          <w:tab w:val="left" w:pos="1247"/>
          <w:tab w:val="left" w:pos="7371"/>
        </w:tabs>
        <w:spacing w:after="0" w:line="240" w:lineRule="auto"/>
        <w:jc w:val="both"/>
        <w:rPr>
          <w:rFonts w:ascii="Times New Roman" w:eastAsia="Times New Roman" w:hAnsi="Times New Roman" w:cs="Times New Roman"/>
          <w:sz w:val="24"/>
          <w:szCs w:val="24"/>
        </w:rPr>
      </w:pPr>
      <w:r w:rsidRPr="00AE4AA0">
        <w:rPr>
          <w:rFonts w:ascii="Times New Roman" w:eastAsia="Times New Roman" w:hAnsi="Times New Roman" w:cs="Times New Roman"/>
          <w:sz w:val="24"/>
          <w:szCs w:val="24"/>
        </w:rPr>
        <w:t>vedėjo pavaduotoja</w:t>
      </w:r>
      <w:r w:rsidRPr="00AE4AA0">
        <w:rPr>
          <w:rFonts w:ascii="Times New Roman" w:eastAsia="Times New Roman" w:hAnsi="Times New Roman" w:cs="Times New Roman"/>
          <w:sz w:val="24"/>
          <w:szCs w:val="24"/>
        </w:rPr>
        <w:tab/>
        <w:t>Gita Baginskienė</w:t>
      </w:r>
    </w:p>
    <w:p w14:paraId="36CB48E0" w14:textId="77777777" w:rsidR="008E6C2E" w:rsidRDefault="008E6C2E" w:rsidP="008E6C2E">
      <w:pPr>
        <w:tabs>
          <w:tab w:val="left" w:pos="1247"/>
          <w:tab w:val="left" w:pos="7371"/>
        </w:tabs>
        <w:spacing w:after="0" w:line="240" w:lineRule="auto"/>
        <w:jc w:val="both"/>
        <w:rPr>
          <w:rFonts w:ascii="Times New Roman" w:eastAsia="Times New Roman" w:hAnsi="Times New Roman" w:cs="Times New Roman"/>
          <w:sz w:val="24"/>
          <w:szCs w:val="24"/>
        </w:rPr>
      </w:pPr>
    </w:p>
    <w:p w14:paraId="6C9B69B1" w14:textId="293D8CCA" w:rsidR="008E6C2E" w:rsidRDefault="008E6C2E" w:rsidP="008E6C2E">
      <w:pPr>
        <w:tabs>
          <w:tab w:val="left" w:pos="1247"/>
          <w:tab w:val="left" w:pos="7371"/>
        </w:tabs>
        <w:spacing w:after="0" w:line="240" w:lineRule="auto"/>
        <w:jc w:val="both"/>
        <w:rPr>
          <w:rFonts w:ascii="Times New Roman" w:eastAsia="Times New Roman" w:hAnsi="Times New Roman" w:cs="Times New Roman"/>
          <w:noProof/>
          <w:sz w:val="24"/>
          <w:szCs w:val="24"/>
        </w:rPr>
        <w:sectPr w:rsidR="008E6C2E" w:rsidSect="008E6C2E">
          <w:headerReference w:type="default" r:id="rId8"/>
          <w:pgSz w:w="11906" w:h="16838"/>
          <w:pgMar w:top="1134" w:right="567" w:bottom="1134" w:left="1701" w:header="567" w:footer="567" w:gutter="0"/>
          <w:pgNumType w:start="1"/>
          <w:cols w:space="1296"/>
          <w:docGrid w:linePitch="360"/>
        </w:sectPr>
      </w:pPr>
    </w:p>
    <w:p w14:paraId="6AB2D90F" w14:textId="77777777" w:rsidR="00CF3168" w:rsidRDefault="00CF3168" w:rsidP="00D631C7">
      <w:pPr>
        <w:spacing w:after="0" w:line="240" w:lineRule="auto"/>
        <w:ind w:left="5245"/>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lastRenderedPageBreak/>
        <w:t>PATVIRTINTA</w:t>
      </w:r>
    </w:p>
    <w:p w14:paraId="4B0D67E5" w14:textId="77777777" w:rsidR="00D631C7" w:rsidRDefault="001A53D3" w:rsidP="00D631C7">
      <w:pPr>
        <w:spacing w:after="0" w:line="240" w:lineRule="auto"/>
        <w:ind w:left="5245"/>
        <w:rPr>
          <w:rFonts w:ascii="Times New Roman" w:eastAsia="Times New Roman" w:hAnsi="Times New Roman" w:cs="Times New Roman"/>
          <w:bCs/>
          <w:noProof/>
          <w:sz w:val="24"/>
          <w:szCs w:val="24"/>
        </w:rPr>
      </w:pPr>
      <w:r w:rsidRPr="001A53D3">
        <w:rPr>
          <w:rFonts w:ascii="Times New Roman" w:eastAsia="Times New Roman" w:hAnsi="Times New Roman" w:cs="Times New Roman"/>
          <w:bCs/>
          <w:noProof/>
          <w:sz w:val="24"/>
          <w:szCs w:val="24"/>
        </w:rPr>
        <w:t xml:space="preserve">Ukmergės rajono savivaldybės </w:t>
      </w:r>
      <w:r w:rsidR="00CF3168" w:rsidRPr="001A53D3">
        <w:rPr>
          <w:rFonts w:ascii="Times New Roman" w:eastAsia="Times New Roman" w:hAnsi="Times New Roman" w:cs="Times New Roman"/>
          <w:bCs/>
          <w:noProof/>
          <w:sz w:val="24"/>
          <w:szCs w:val="24"/>
        </w:rPr>
        <w:t>tarybos</w:t>
      </w:r>
    </w:p>
    <w:p w14:paraId="756B9BE6" w14:textId="28D58F0D" w:rsidR="001A53D3" w:rsidRPr="001A53D3" w:rsidRDefault="001A53D3" w:rsidP="00D631C7">
      <w:pPr>
        <w:spacing w:after="0" w:line="240" w:lineRule="auto"/>
        <w:ind w:left="5245"/>
        <w:rPr>
          <w:rFonts w:ascii="Times New Roman" w:eastAsia="Times New Roman" w:hAnsi="Times New Roman" w:cs="Times New Roman"/>
          <w:bCs/>
          <w:noProof/>
          <w:sz w:val="24"/>
          <w:szCs w:val="24"/>
        </w:rPr>
      </w:pPr>
      <w:r w:rsidRPr="001A53D3">
        <w:rPr>
          <w:rFonts w:ascii="Times New Roman" w:eastAsia="Times New Roman" w:hAnsi="Times New Roman" w:cs="Times New Roman"/>
          <w:noProof/>
          <w:sz w:val="24"/>
          <w:szCs w:val="24"/>
        </w:rPr>
        <w:t>202</w:t>
      </w:r>
      <w:r w:rsidR="00AE4AA0">
        <w:rPr>
          <w:rFonts w:ascii="Times New Roman" w:eastAsia="Times New Roman" w:hAnsi="Times New Roman" w:cs="Times New Roman"/>
          <w:noProof/>
          <w:sz w:val="24"/>
          <w:szCs w:val="24"/>
        </w:rPr>
        <w:t>6</w:t>
      </w:r>
      <w:r w:rsidRPr="001A53D3">
        <w:rPr>
          <w:rFonts w:ascii="Times New Roman" w:eastAsia="Times New Roman" w:hAnsi="Times New Roman" w:cs="Times New Roman"/>
          <w:noProof/>
          <w:sz w:val="24"/>
          <w:szCs w:val="24"/>
        </w:rPr>
        <w:t xml:space="preserve"> m. </w:t>
      </w:r>
      <w:r w:rsidR="00AE4AA0">
        <w:rPr>
          <w:rFonts w:ascii="Times New Roman" w:eastAsia="Times New Roman" w:hAnsi="Times New Roman" w:cs="Times New Roman"/>
          <w:noProof/>
          <w:sz w:val="24"/>
          <w:szCs w:val="24"/>
        </w:rPr>
        <w:t>gegužės</w:t>
      </w:r>
      <w:r w:rsidRPr="001A53D3">
        <w:rPr>
          <w:rFonts w:ascii="Times New Roman" w:eastAsia="Times New Roman" w:hAnsi="Times New Roman" w:cs="Times New Roman"/>
          <w:bCs/>
          <w:noProof/>
          <w:sz w:val="24"/>
          <w:szCs w:val="24"/>
        </w:rPr>
        <w:t xml:space="preserve">      d. </w:t>
      </w:r>
      <w:r w:rsidR="00CF3168" w:rsidRPr="001A53D3">
        <w:rPr>
          <w:rFonts w:ascii="Times New Roman" w:eastAsia="Times New Roman" w:hAnsi="Times New Roman" w:cs="Times New Roman"/>
          <w:bCs/>
          <w:noProof/>
          <w:sz w:val="24"/>
          <w:szCs w:val="24"/>
        </w:rPr>
        <w:t>sprendim</w:t>
      </w:r>
      <w:r w:rsidR="003C011B">
        <w:rPr>
          <w:rFonts w:ascii="Times New Roman" w:eastAsia="Times New Roman" w:hAnsi="Times New Roman" w:cs="Times New Roman"/>
          <w:bCs/>
          <w:noProof/>
          <w:sz w:val="24"/>
          <w:szCs w:val="24"/>
        </w:rPr>
        <w:t>u</w:t>
      </w:r>
      <w:r w:rsidR="00CF3168" w:rsidRPr="001A53D3">
        <w:rPr>
          <w:rFonts w:ascii="Times New Roman" w:eastAsia="Times New Roman" w:hAnsi="Times New Roman" w:cs="Times New Roman"/>
          <w:bCs/>
          <w:noProof/>
          <w:sz w:val="24"/>
          <w:szCs w:val="24"/>
        </w:rPr>
        <w:t xml:space="preserve"> </w:t>
      </w:r>
      <w:r w:rsidRPr="001A53D3">
        <w:rPr>
          <w:rFonts w:ascii="Times New Roman" w:eastAsia="Times New Roman" w:hAnsi="Times New Roman" w:cs="Times New Roman"/>
          <w:bCs/>
          <w:noProof/>
          <w:sz w:val="24"/>
          <w:szCs w:val="24"/>
        </w:rPr>
        <w:t xml:space="preserve">Nr. </w:t>
      </w:r>
    </w:p>
    <w:p w14:paraId="3C48B3E0" w14:textId="77777777" w:rsidR="001A53D3" w:rsidRPr="001A53D3" w:rsidRDefault="001A53D3" w:rsidP="001A53D3">
      <w:pPr>
        <w:spacing w:after="0" w:line="240" w:lineRule="auto"/>
        <w:ind w:left="5760"/>
        <w:rPr>
          <w:rFonts w:ascii="Times New Roman" w:eastAsia="Times New Roman" w:hAnsi="Times New Roman" w:cs="Times New Roman"/>
          <w:bCs/>
          <w:noProof/>
          <w:sz w:val="24"/>
          <w:szCs w:val="24"/>
        </w:rPr>
      </w:pPr>
    </w:p>
    <w:p w14:paraId="4C2972D0" w14:textId="77777777" w:rsidR="003346FC" w:rsidRPr="003346FC" w:rsidRDefault="003346FC" w:rsidP="003346FC">
      <w:pPr>
        <w:spacing w:after="0" w:line="240" w:lineRule="auto"/>
        <w:jc w:val="center"/>
        <w:rPr>
          <w:rFonts w:ascii="Times New Roman" w:hAnsi="Times New Roman" w:cs="Times New Roman"/>
          <w:b/>
          <w:sz w:val="24"/>
          <w:szCs w:val="24"/>
        </w:rPr>
      </w:pPr>
      <w:r w:rsidRPr="003346FC">
        <w:rPr>
          <w:rFonts w:ascii="Times New Roman" w:hAnsi="Times New Roman" w:cs="Times New Roman"/>
          <w:b/>
          <w:sz w:val="24"/>
          <w:szCs w:val="24"/>
        </w:rPr>
        <w:t>NUOMPINIGIŲ UŽ SAVIVALDYBĖS ILGALAIKIO IR TRUMPALAIKIO</w:t>
      </w:r>
      <w:r w:rsidR="00B2574F">
        <w:rPr>
          <w:rFonts w:ascii="Times New Roman" w:hAnsi="Times New Roman" w:cs="Times New Roman"/>
          <w:b/>
          <w:sz w:val="24"/>
          <w:szCs w:val="24"/>
        </w:rPr>
        <w:t xml:space="preserve"> </w:t>
      </w:r>
      <w:r w:rsidRPr="003346FC">
        <w:rPr>
          <w:rFonts w:ascii="Times New Roman" w:hAnsi="Times New Roman" w:cs="Times New Roman"/>
          <w:b/>
          <w:sz w:val="24"/>
          <w:szCs w:val="24"/>
        </w:rPr>
        <w:t>MATERIALIOJO TURTO NUOMĄ SKAIČIAVIMO TVARKOS APRAŠAS</w:t>
      </w:r>
    </w:p>
    <w:p w14:paraId="6D26789E" w14:textId="77777777" w:rsidR="003346FC" w:rsidRPr="003346FC" w:rsidRDefault="003346FC" w:rsidP="003346FC">
      <w:pPr>
        <w:spacing w:after="0" w:line="240" w:lineRule="auto"/>
        <w:jc w:val="center"/>
        <w:rPr>
          <w:rFonts w:ascii="Times New Roman" w:hAnsi="Times New Roman" w:cs="Times New Roman"/>
          <w:b/>
          <w:sz w:val="24"/>
          <w:szCs w:val="24"/>
        </w:rPr>
      </w:pPr>
    </w:p>
    <w:p w14:paraId="77EE242E" w14:textId="77777777" w:rsidR="003346FC" w:rsidRDefault="003346FC" w:rsidP="003346FC">
      <w:pPr>
        <w:spacing w:after="0" w:line="240" w:lineRule="auto"/>
        <w:jc w:val="center"/>
        <w:rPr>
          <w:rFonts w:ascii="Times New Roman" w:hAnsi="Times New Roman" w:cs="Times New Roman"/>
          <w:b/>
          <w:sz w:val="24"/>
          <w:szCs w:val="24"/>
        </w:rPr>
      </w:pPr>
      <w:r w:rsidRPr="003346FC">
        <w:rPr>
          <w:rFonts w:ascii="Times New Roman" w:hAnsi="Times New Roman" w:cs="Times New Roman"/>
          <w:b/>
          <w:sz w:val="24"/>
          <w:szCs w:val="24"/>
        </w:rPr>
        <w:t>I. BENDROSIOS NUOSTATOS</w:t>
      </w:r>
    </w:p>
    <w:p w14:paraId="05EEF060" w14:textId="77777777" w:rsidR="00315645" w:rsidRPr="003346FC" w:rsidRDefault="00315645" w:rsidP="003346FC">
      <w:pPr>
        <w:spacing w:after="0" w:line="240" w:lineRule="auto"/>
        <w:jc w:val="center"/>
        <w:rPr>
          <w:rFonts w:ascii="Times New Roman" w:hAnsi="Times New Roman" w:cs="Times New Roman"/>
          <w:b/>
          <w:sz w:val="24"/>
          <w:szCs w:val="24"/>
        </w:rPr>
      </w:pPr>
    </w:p>
    <w:p w14:paraId="3A884980"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1. Nuompinigių už Savivaldybės ilgalaikio ir trumpalaikio materialiojo turto nuomą skaičiavimo tvarkos aprašas (toliau – tvarkos aprašas) nustato Ukmergės rajono savivaldybės (toliau – Savivaldybė) ilgalaikio ir trumpalaikio materialiojo turto (toliau – turtas) nuompinigių dydžio skaičiavimo tvarką.</w:t>
      </w:r>
    </w:p>
    <w:p w14:paraId="197876F0" w14:textId="77777777" w:rsid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2. Tvarkos apraše sąvokos suprantamos taip, kaip jos apibrėžtos arba yra vartojamos Lietuvos Respublikos valstybės ir savivaldybių turto valdymo, naudojimo ir disponavimo juo įstatyme ir kituose teisės aktuose.</w:t>
      </w:r>
    </w:p>
    <w:p w14:paraId="3D779AF2" w14:textId="77777777" w:rsidR="00315645" w:rsidRPr="003346FC" w:rsidRDefault="00315645" w:rsidP="003346FC">
      <w:pPr>
        <w:spacing w:after="0" w:line="240" w:lineRule="auto"/>
        <w:ind w:firstLine="1298"/>
        <w:jc w:val="both"/>
        <w:rPr>
          <w:rFonts w:ascii="Times New Roman" w:hAnsi="Times New Roman" w:cs="Times New Roman"/>
          <w:sz w:val="24"/>
          <w:szCs w:val="24"/>
        </w:rPr>
      </w:pPr>
    </w:p>
    <w:p w14:paraId="308013E0" w14:textId="77777777" w:rsidR="003346FC" w:rsidRPr="003346FC" w:rsidRDefault="003346FC" w:rsidP="003346FC">
      <w:pPr>
        <w:spacing w:after="0" w:line="240" w:lineRule="auto"/>
        <w:jc w:val="center"/>
        <w:rPr>
          <w:rFonts w:ascii="Times New Roman" w:hAnsi="Times New Roman" w:cs="Times New Roman"/>
          <w:b/>
          <w:sz w:val="24"/>
          <w:szCs w:val="24"/>
        </w:rPr>
      </w:pPr>
      <w:r w:rsidRPr="003346FC">
        <w:rPr>
          <w:rFonts w:ascii="Times New Roman" w:hAnsi="Times New Roman" w:cs="Times New Roman"/>
          <w:b/>
          <w:sz w:val="24"/>
          <w:szCs w:val="24"/>
        </w:rPr>
        <w:t>II. NUOMPINIGIŲ SKAIČIAVIMO TVARKA</w:t>
      </w:r>
    </w:p>
    <w:p w14:paraId="3C8749AC" w14:textId="77777777" w:rsidR="00315645" w:rsidRDefault="00315645" w:rsidP="003346FC">
      <w:pPr>
        <w:spacing w:after="0" w:line="240" w:lineRule="auto"/>
        <w:ind w:firstLine="1298"/>
        <w:jc w:val="both"/>
        <w:rPr>
          <w:rFonts w:ascii="Times New Roman" w:hAnsi="Times New Roman" w:cs="Times New Roman"/>
          <w:sz w:val="24"/>
          <w:szCs w:val="24"/>
        </w:rPr>
      </w:pPr>
    </w:p>
    <w:p w14:paraId="2D222866"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3. Tvarkos apraše nustatytais būdais apskaičiuojama:</w:t>
      </w:r>
    </w:p>
    <w:p w14:paraId="12748D86"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3.1. metinis turto nuompinigių dydis, kai turtas teisės aktų nustatytais atvejais išnuomojamas be konkurso;</w:t>
      </w:r>
    </w:p>
    <w:p w14:paraId="1C661790"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3.2. metinis pradinis turto nuompinigių dydis, kai turtas teisės aktų nustatytais atvejais išnuomojamas viešo nuomos konkurso būdu.</w:t>
      </w:r>
    </w:p>
    <w:p w14:paraId="13A2A68A"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4. Turto valdytojas (nuomotojas) išnuomojamo turto metinį nuompinigių dydį arba pradinį nuompinigių dydį (toliau – nuompinigių dydis) nustato tvarkos apraše nurodytomis turto nuompinigių dydžio nustatymo formulėmis.</w:t>
      </w:r>
    </w:p>
    <w:p w14:paraId="61DBAA96"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5. Metinis Savivaldybės nekilnojamojo turto nuompinigių dydis apskaičiuojamas pagal formulę N = V x </w:t>
      </w:r>
      <w:proofErr w:type="spellStart"/>
      <w:r w:rsidRPr="003346FC">
        <w:rPr>
          <w:rFonts w:ascii="Times New Roman" w:hAnsi="Times New Roman" w:cs="Times New Roman"/>
          <w:sz w:val="24"/>
          <w:szCs w:val="24"/>
        </w:rPr>
        <w:t>Kv</w:t>
      </w:r>
      <w:proofErr w:type="spellEnd"/>
      <w:r w:rsidRPr="003346FC">
        <w:rPr>
          <w:rFonts w:ascii="Times New Roman" w:hAnsi="Times New Roman" w:cs="Times New Roman"/>
          <w:sz w:val="24"/>
          <w:szCs w:val="24"/>
        </w:rPr>
        <w:t xml:space="preserve"> x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xml:space="preserve"> / T, kur:</w:t>
      </w:r>
    </w:p>
    <w:p w14:paraId="432C2E02"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5.1. N – metinis Savivaldybės nekilnojamojo turto vieno kubinio metro nuompinigių dydis;</w:t>
      </w:r>
    </w:p>
    <w:p w14:paraId="10EDE3B0"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5.2. V – Savivaldybės nekilnojamojo turto vieno kubinio metro vidutinė statybos vertė, (apskaičiuota vadovaujantis valstybės įmonės Registrų centro nustatytais ir paskelbtais duomenimis), neskaičiuojant fizinio nusidėvėjimo;</w:t>
      </w:r>
    </w:p>
    <w:p w14:paraId="11448C11"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5.3. </w:t>
      </w:r>
      <w:proofErr w:type="spellStart"/>
      <w:r w:rsidRPr="003346FC">
        <w:rPr>
          <w:rFonts w:ascii="Times New Roman" w:hAnsi="Times New Roman" w:cs="Times New Roman"/>
          <w:sz w:val="24"/>
          <w:szCs w:val="24"/>
        </w:rPr>
        <w:t>Kv</w:t>
      </w:r>
      <w:proofErr w:type="spellEnd"/>
      <w:r w:rsidRPr="003346FC">
        <w:rPr>
          <w:rFonts w:ascii="Times New Roman" w:hAnsi="Times New Roman" w:cs="Times New Roman"/>
          <w:sz w:val="24"/>
          <w:szCs w:val="24"/>
        </w:rPr>
        <w:t xml:space="preserve"> – vietovės pataisos koeficientas (apskaičiuotas vadovaujantis valstybės įmonės Registrų centro nustatytais ir paskelbtais duomenimis) pagal turto paskirtį ir jo vietovę;</w:t>
      </w:r>
    </w:p>
    <w:p w14:paraId="0DBE1356"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5.4.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xml:space="preserve"> – turto valdytojo (nuomotojo) parinktas nuompinigių dydžio koregavimo koeficientas, priklausomai nuo turto būklės:</w:t>
      </w:r>
    </w:p>
    <w:p w14:paraId="4FF895B2"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5.4.1.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xml:space="preserve"> = 1 – 1,3 (taikomas labai geros ir geros būklės turtui, kurio nusidėvėjimas neviršija 30 proc.);</w:t>
      </w:r>
    </w:p>
    <w:p w14:paraId="0E93A422"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5.4.2.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xml:space="preserve"> = 1 – 0,7 (taikomas vidutinės būklės turtui, kurio nusidėvėjimas viršija 30 proc., bet neviršija 60 proc.);</w:t>
      </w:r>
    </w:p>
    <w:p w14:paraId="510C775B"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5.4.3.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xml:space="preserve"> = 0,7 – 0,5 (taikomas patenkinamos ir blogos būklės turtui, kurio nusidėvėjimas viršija 60 proc.);</w:t>
      </w:r>
    </w:p>
    <w:p w14:paraId="664BB114"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5.5. T – maksimalus Savivaldybės nekilnojamojo turto nusidėvėjimo normatyvas, parinktas pagal maksimalius Savivaldybės ilgalaikio materialiojo turto nusidėvėjimo normatyvus, nurodytas tvarkos aprašo priede.</w:t>
      </w:r>
    </w:p>
    <w:p w14:paraId="00D53000"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6. Mėnesinis Savivaldybės nekilnojamojo turto vieno kubinio metro nuompinigių dydis apskaičiuojamas pagal formulę </w:t>
      </w:r>
      <w:proofErr w:type="spellStart"/>
      <w:r w:rsidRPr="003346FC">
        <w:rPr>
          <w:rFonts w:ascii="Times New Roman" w:hAnsi="Times New Roman" w:cs="Times New Roman"/>
          <w:sz w:val="24"/>
          <w:szCs w:val="24"/>
        </w:rPr>
        <w:t>Nmk</w:t>
      </w:r>
      <w:proofErr w:type="spellEnd"/>
      <w:r w:rsidRPr="003346FC">
        <w:rPr>
          <w:rFonts w:ascii="Times New Roman" w:hAnsi="Times New Roman" w:cs="Times New Roman"/>
          <w:sz w:val="24"/>
          <w:szCs w:val="24"/>
        </w:rPr>
        <w:t xml:space="preserve"> = N / 12, kur: </w:t>
      </w:r>
    </w:p>
    <w:p w14:paraId="0D9F1A6A"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6.1. </w:t>
      </w:r>
      <w:proofErr w:type="spellStart"/>
      <w:r w:rsidRPr="003346FC">
        <w:rPr>
          <w:rFonts w:ascii="Times New Roman" w:hAnsi="Times New Roman" w:cs="Times New Roman"/>
          <w:sz w:val="24"/>
          <w:szCs w:val="24"/>
        </w:rPr>
        <w:t>Nmk</w:t>
      </w:r>
      <w:proofErr w:type="spellEnd"/>
      <w:r w:rsidRPr="003346FC">
        <w:rPr>
          <w:rFonts w:ascii="Times New Roman" w:hAnsi="Times New Roman" w:cs="Times New Roman"/>
          <w:sz w:val="24"/>
          <w:szCs w:val="24"/>
        </w:rPr>
        <w:t xml:space="preserve"> – mėnesinis Savivaldybės nekilnojamojo turto vieno kubinio metro nuompinigių dydis;</w:t>
      </w:r>
    </w:p>
    <w:p w14:paraId="2BC500A5"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lastRenderedPageBreak/>
        <w:t>6.2. N – metinis Savivaldybės nekilnojamojo turto vieno kubinio metro nuompinigių dydis.</w:t>
      </w:r>
    </w:p>
    <w:p w14:paraId="3FB67865"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7. Perskaičiuojant Savivaldybės nekilnojamojo turto vieno kubinio metro nuompinigių dydį į vieno kvadratinio metro nuompinigių dydį, vieno kubinio metro nuompinigių dydis dauginamas iš patalpos aukščio.</w:t>
      </w:r>
    </w:p>
    <w:p w14:paraId="56359098"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8. Metinis Savivaldybės kilnojamojo turto, išskyrus tvarkos aprašo 10 punkte nurodytą atvejį, nuompinigių dydis apskaičiuojamas pagal formulę N = L x 1 / T x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kur:</w:t>
      </w:r>
    </w:p>
    <w:p w14:paraId="5FF90DE7"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8.1. N – metinis Savivaldybės kilnojamojo turto nuompinigių dydis;</w:t>
      </w:r>
    </w:p>
    <w:p w14:paraId="70974C54"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8.2. L – išnuomojamo Savivaldybės kilnojamojo turto įsigijimo kaina;</w:t>
      </w:r>
    </w:p>
    <w:p w14:paraId="10D1F7E0" w14:textId="19455DCB" w:rsidR="0071005C" w:rsidRPr="00B87342" w:rsidRDefault="003346FC" w:rsidP="00B87342">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8.3. T – maksimalus Savivaldybės ilgalaikio materialiojo turto nusidėvėjimo normatyvas</w:t>
      </w:r>
      <w:r w:rsidRPr="00B87342">
        <w:rPr>
          <w:rFonts w:ascii="Times New Roman" w:hAnsi="Times New Roman" w:cs="Times New Roman"/>
          <w:sz w:val="24"/>
          <w:szCs w:val="24"/>
        </w:rPr>
        <w:t>, nurodytas</w:t>
      </w:r>
      <w:r w:rsidRPr="00B87342">
        <w:rPr>
          <w:rFonts w:ascii="Times New Roman" w:hAnsi="Times New Roman" w:cs="Times New Roman"/>
          <w:strike/>
          <w:sz w:val="24"/>
          <w:szCs w:val="24"/>
        </w:rPr>
        <w:t xml:space="preserve"> tvarkos aprašo priede, parinktas pagal turto grupę;</w:t>
      </w:r>
      <w:r w:rsidR="00B87342" w:rsidRPr="00B87342">
        <w:rPr>
          <w:rFonts w:ascii="Times New Roman" w:hAnsi="Times New Roman" w:cs="Times New Roman"/>
          <w:sz w:val="24"/>
          <w:szCs w:val="24"/>
        </w:rPr>
        <w:t xml:space="preserve"> </w:t>
      </w:r>
      <w:r w:rsidR="0071005C" w:rsidRPr="00B87342">
        <w:rPr>
          <w:rFonts w:ascii="Times New Roman" w:hAnsi="Times New Roman" w:cs="Times New Roman"/>
          <w:b/>
          <w:bCs/>
          <w:sz w:val="24"/>
          <w:szCs w:val="24"/>
        </w:rPr>
        <w:t>Ukmergės rajono savivaldybės tarybos 2024 m. sprendim</w:t>
      </w:r>
      <w:r w:rsidR="00B87342" w:rsidRPr="00B87342">
        <w:rPr>
          <w:rFonts w:ascii="Times New Roman" w:hAnsi="Times New Roman" w:cs="Times New Roman"/>
          <w:b/>
          <w:bCs/>
          <w:sz w:val="24"/>
          <w:szCs w:val="24"/>
        </w:rPr>
        <w:t>e</w:t>
      </w:r>
      <w:r w:rsidR="0071005C" w:rsidRPr="00B87342">
        <w:rPr>
          <w:rFonts w:ascii="Times New Roman" w:hAnsi="Times New Roman" w:cs="Times New Roman"/>
          <w:b/>
          <w:bCs/>
          <w:sz w:val="24"/>
          <w:szCs w:val="24"/>
        </w:rPr>
        <w:t xml:space="preserve"> Nr. 7-222 „Dėl Ukmergės rajono savivaldybės ir jai pavaldžių biudžetinių ir viešųjų įstaigų (viešojo sektoriaus subjektų) ilgalaikio turto amortizacijos ir nusidėvėjimo ekonominių normatyvų patvirtinimo</w:t>
      </w:r>
      <w:r w:rsidR="00B87342" w:rsidRPr="00B87342">
        <w:rPr>
          <w:rFonts w:ascii="Times New Roman" w:hAnsi="Times New Roman" w:cs="Times New Roman"/>
          <w:b/>
          <w:bCs/>
          <w:sz w:val="24"/>
          <w:szCs w:val="24"/>
        </w:rPr>
        <w:t>;</w:t>
      </w:r>
    </w:p>
    <w:p w14:paraId="0B7F471D"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8.4.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xml:space="preserve"> – turto valdytojo (nuomotojo) priklausomai nuo turto būklės, nurodytos tvarkos aprašo 6.4 papunktyje, parinktas nuompinigių dydžio koregavimo koeficientas.</w:t>
      </w:r>
    </w:p>
    <w:p w14:paraId="2CD7C9D3"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9. Mėnesinis Savivaldybės kilnojamojo turto nuompinigių dydis apskaičiuojamas pagal formulę </w:t>
      </w:r>
      <w:proofErr w:type="spellStart"/>
      <w:r w:rsidRPr="003346FC">
        <w:rPr>
          <w:rFonts w:ascii="Times New Roman" w:hAnsi="Times New Roman" w:cs="Times New Roman"/>
          <w:sz w:val="24"/>
          <w:szCs w:val="24"/>
        </w:rPr>
        <w:t>Nm</w:t>
      </w:r>
      <w:proofErr w:type="spellEnd"/>
      <w:r w:rsidRPr="003346FC">
        <w:rPr>
          <w:rFonts w:ascii="Times New Roman" w:hAnsi="Times New Roman" w:cs="Times New Roman"/>
          <w:sz w:val="24"/>
          <w:szCs w:val="24"/>
        </w:rPr>
        <w:t xml:space="preserve"> = N /12, kur:</w:t>
      </w:r>
    </w:p>
    <w:p w14:paraId="6D667685"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9.1. </w:t>
      </w:r>
      <w:proofErr w:type="spellStart"/>
      <w:r w:rsidRPr="003346FC">
        <w:rPr>
          <w:rFonts w:ascii="Times New Roman" w:hAnsi="Times New Roman" w:cs="Times New Roman"/>
          <w:sz w:val="24"/>
          <w:szCs w:val="24"/>
        </w:rPr>
        <w:t>Nm</w:t>
      </w:r>
      <w:proofErr w:type="spellEnd"/>
      <w:r w:rsidRPr="003346FC">
        <w:rPr>
          <w:rFonts w:ascii="Times New Roman" w:hAnsi="Times New Roman" w:cs="Times New Roman"/>
          <w:sz w:val="24"/>
          <w:szCs w:val="24"/>
        </w:rPr>
        <w:t xml:space="preserve"> – mėnesinis Savivaldybės kilnojamojo turto nuompinigių dydis;</w:t>
      </w:r>
    </w:p>
    <w:p w14:paraId="0EDDC87A"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9.2. N – metinis Savivaldybės kilnojamojo turto nuompinigių dydis.</w:t>
      </w:r>
    </w:p>
    <w:p w14:paraId="6D60A30B"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10. Metinis Savivaldybės kilnojamojo turto nuompinigių dydis, esant visiškam</w:t>
      </w:r>
    </w:p>
    <w:p w14:paraId="2F5BDC13"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normatyviniam turto nusidėvėjimui, apskaičiuojamas pagal formulę N = L x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kur:</w:t>
      </w:r>
    </w:p>
    <w:p w14:paraId="7216A123"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10.1. N – metinis Savivaldybės kilnojamojo turto nuompinigių dydis;</w:t>
      </w:r>
    </w:p>
    <w:p w14:paraId="6930AC8E"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10.2. L – esant visiškam normatyviniam turto nusidėvėjimui išnuomojamo Savivaldybės</w:t>
      </w:r>
      <w:r>
        <w:rPr>
          <w:rFonts w:ascii="Times New Roman" w:hAnsi="Times New Roman" w:cs="Times New Roman"/>
          <w:sz w:val="24"/>
          <w:szCs w:val="24"/>
        </w:rPr>
        <w:t xml:space="preserve"> </w:t>
      </w:r>
      <w:r w:rsidRPr="003346FC">
        <w:rPr>
          <w:rFonts w:ascii="Times New Roman" w:hAnsi="Times New Roman" w:cs="Times New Roman"/>
          <w:sz w:val="24"/>
          <w:szCs w:val="24"/>
        </w:rPr>
        <w:t>kilnojamojo turto įsigijimo kaina, prilyginta 30 procentų naujo turto įsigijimo kainos;</w:t>
      </w:r>
    </w:p>
    <w:p w14:paraId="0B58B2B5"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 xml:space="preserve">10.3. </w:t>
      </w:r>
      <w:proofErr w:type="spellStart"/>
      <w:r w:rsidRPr="003346FC">
        <w:rPr>
          <w:rFonts w:ascii="Times New Roman" w:hAnsi="Times New Roman" w:cs="Times New Roman"/>
          <w:sz w:val="24"/>
          <w:szCs w:val="24"/>
        </w:rPr>
        <w:t>Ki</w:t>
      </w:r>
      <w:proofErr w:type="spellEnd"/>
      <w:r w:rsidRPr="003346FC">
        <w:rPr>
          <w:rFonts w:ascii="Times New Roman" w:hAnsi="Times New Roman" w:cs="Times New Roman"/>
          <w:sz w:val="24"/>
          <w:szCs w:val="24"/>
        </w:rPr>
        <w:t xml:space="preserve"> – turto valdytojo (nuomotojo) priklausomai nuo turto būklės, nurodytos tvarkos</w:t>
      </w:r>
      <w:r>
        <w:rPr>
          <w:rFonts w:ascii="Times New Roman" w:hAnsi="Times New Roman" w:cs="Times New Roman"/>
          <w:sz w:val="24"/>
          <w:szCs w:val="24"/>
        </w:rPr>
        <w:t xml:space="preserve"> </w:t>
      </w:r>
      <w:r w:rsidRPr="003346FC">
        <w:rPr>
          <w:rFonts w:ascii="Times New Roman" w:hAnsi="Times New Roman" w:cs="Times New Roman"/>
          <w:sz w:val="24"/>
          <w:szCs w:val="24"/>
        </w:rPr>
        <w:t>aprašo 6.4 papunktyje, parinktas nuompinigių dydžio koregavimo koeficientas.</w:t>
      </w:r>
    </w:p>
    <w:p w14:paraId="64CC8B8A" w14:textId="77777777" w:rsidR="003346FC" w:rsidRP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11. Išnuomojant Savivaldybės trumpalaikį materialųjį turtą kartu su ilgalaikiu materialiuoju</w:t>
      </w:r>
      <w:r>
        <w:rPr>
          <w:rFonts w:ascii="Times New Roman" w:hAnsi="Times New Roman" w:cs="Times New Roman"/>
          <w:sz w:val="24"/>
          <w:szCs w:val="24"/>
        </w:rPr>
        <w:t xml:space="preserve"> </w:t>
      </w:r>
      <w:r w:rsidRPr="003346FC">
        <w:rPr>
          <w:rFonts w:ascii="Times New Roman" w:hAnsi="Times New Roman" w:cs="Times New Roman"/>
          <w:sz w:val="24"/>
          <w:szCs w:val="24"/>
        </w:rPr>
        <w:t>turtu, trumpalaikio materialiojo turto nuompinigių dydis apskaičiuojamas turto įsigijimo vertę</w:t>
      </w:r>
      <w:r>
        <w:rPr>
          <w:rFonts w:ascii="Times New Roman" w:hAnsi="Times New Roman" w:cs="Times New Roman"/>
          <w:sz w:val="24"/>
          <w:szCs w:val="24"/>
        </w:rPr>
        <w:t xml:space="preserve"> </w:t>
      </w:r>
      <w:r w:rsidRPr="003346FC">
        <w:rPr>
          <w:rFonts w:ascii="Times New Roman" w:hAnsi="Times New Roman" w:cs="Times New Roman"/>
          <w:sz w:val="24"/>
          <w:szCs w:val="24"/>
        </w:rPr>
        <w:t>dauginant iš koregavimo koeficiento, kurio reikšmės gali būti nuo 0,01 iki 0,06, priklausomai nuo</w:t>
      </w:r>
      <w:r>
        <w:rPr>
          <w:rFonts w:ascii="Times New Roman" w:hAnsi="Times New Roman" w:cs="Times New Roman"/>
          <w:sz w:val="24"/>
          <w:szCs w:val="24"/>
        </w:rPr>
        <w:t xml:space="preserve"> </w:t>
      </w:r>
      <w:r w:rsidRPr="003346FC">
        <w:rPr>
          <w:rFonts w:ascii="Times New Roman" w:hAnsi="Times New Roman" w:cs="Times New Roman"/>
          <w:sz w:val="24"/>
          <w:szCs w:val="24"/>
        </w:rPr>
        <w:t>turto būklės. Koregavimo koeficientas parenkamas turto valdytojo (nuomotojo) argumentuotu /</w:t>
      </w:r>
      <w:r>
        <w:rPr>
          <w:rFonts w:ascii="Times New Roman" w:hAnsi="Times New Roman" w:cs="Times New Roman"/>
          <w:sz w:val="24"/>
          <w:szCs w:val="24"/>
        </w:rPr>
        <w:t xml:space="preserve"> </w:t>
      </w:r>
      <w:r w:rsidRPr="003346FC">
        <w:rPr>
          <w:rFonts w:ascii="Times New Roman" w:hAnsi="Times New Roman" w:cs="Times New Roman"/>
          <w:sz w:val="24"/>
          <w:szCs w:val="24"/>
        </w:rPr>
        <w:t>motyvuotu sprendimu.</w:t>
      </w:r>
    </w:p>
    <w:p w14:paraId="16121968" w14:textId="77777777" w:rsidR="003346FC" w:rsidRDefault="003346FC" w:rsidP="003346FC">
      <w:pPr>
        <w:spacing w:after="0" w:line="240" w:lineRule="auto"/>
        <w:ind w:firstLine="1298"/>
        <w:jc w:val="both"/>
        <w:rPr>
          <w:rFonts w:ascii="Times New Roman" w:hAnsi="Times New Roman" w:cs="Times New Roman"/>
          <w:sz w:val="24"/>
          <w:szCs w:val="24"/>
        </w:rPr>
      </w:pPr>
      <w:r w:rsidRPr="003346FC">
        <w:rPr>
          <w:rFonts w:ascii="Times New Roman" w:hAnsi="Times New Roman" w:cs="Times New Roman"/>
          <w:sz w:val="24"/>
          <w:szCs w:val="24"/>
        </w:rPr>
        <w:t>12. Kai turtas teisės aktų nustatytais atvejais ir tvarka išnuomojamas neatidėliotiniems</w:t>
      </w:r>
      <w:r>
        <w:rPr>
          <w:rFonts w:ascii="Times New Roman" w:hAnsi="Times New Roman" w:cs="Times New Roman"/>
          <w:sz w:val="24"/>
          <w:szCs w:val="24"/>
        </w:rPr>
        <w:t xml:space="preserve"> </w:t>
      </w:r>
      <w:r w:rsidRPr="003346FC">
        <w:rPr>
          <w:rFonts w:ascii="Times New Roman" w:hAnsi="Times New Roman" w:cs="Times New Roman"/>
          <w:sz w:val="24"/>
          <w:szCs w:val="24"/>
        </w:rPr>
        <w:t>darbams atlikti ar trumpalaikiams renginiams organizuoti, nuompinigių dydis už faktinį turto</w:t>
      </w:r>
      <w:r>
        <w:rPr>
          <w:rFonts w:ascii="Times New Roman" w:hAnsi="Times New Roman" w:cs="Times New Roman"/>
          <w:sz w:val="24"/>
          <w:szCs w:val="24"/>
        </w:rPr>
        <w:t xml:space="preserve"> </w:t>
      </w:r>
      <w:r w:rsidRPr="003346FC">
        <w:rPr>
          <w:rFonts w:ascii="Times New Roman" w:hAnsi="Times New Roman" w:cs="Times New Roman"/>
          <w:sz w:val="24"/>
          <w:szCs w:val="24"/>
        </w:rPr>
        <w:t>naudojimą (už dieną ar valandą) apskaičiuojamas mėnesinį nuompinigių dydį padalijant iš to</w:t>
      </w:r>
      <w:r>
        <w:rPr>
          <w:rFonts w:ascii="Times New Roman" w:hAnsi="Times New Roman" w:cs="Times New Roman"/>
          <w:sz w:val="24"/>
          <w:szCs w:val="24"/>
        </w:rPr>
        <w:t xml:space="preserve"> </w:t>
      </w:r>
      <w:r w:rsidRPr="003346FC">
        <w:rPr>
          <w:rFonts w:ascii="Times New Roman" w:hAnsi="Times New Roman" w:cs="Times New Roman"/>
          <w:sz w:val="24"/>
          <w:szCs w:val="24"/>
        </w:rPr>
        <w:t>mėnesio dienų ar valandų skaičiaus.</w:t>
      </w:r>
    </w:p>
    <w:p w14:paraId="06AD59D3"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13. Išnuomojant ugdymo įstaigų mokyklinius autobusus nuomininkams, vykstantiems pažintinei, edukacinei, profesinio orientavimo, kvalifikacinei ar sportinei veiklai, autobuso nuomos vieno kilometro įkainis apskaičiuojamas pagal formulę N = (S × K) / 100 + E, kur:</w:t>
      </w:r>
    </w:p>
    <w:p w14:paraId="435BA122"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13.1. N – vieno kilometro nuomos įkainis (Eur/km);</w:t>
      </w:r>
    </w:p>
    <w:p w14:paraId="2D417902"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13.2. S – degalų norma (l/100 km);</w:t>
      </w:r>
    </w:p>
    <w:p w14:paraId="43CC0B88"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13.3. K – degalų kaina (Eur/l);</w:t>
      </w:r>
    </w:p>
    <w:p w14:paraId="05E33707"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13.4. E – transporto eksploatacijos išlaidos.</w:t>
      </w:r>
    </w:p>
    <w:p w14:paraId="78C2BA1E"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bookmarkStart w:id="1" w:name="_Hlk225856013"/>
      <w:r w:rsidRPr="00CE0008">
        <w:rPr>
          <w:rFonts w:ascii="Times New Roman" w:eastAsia="Times New Roman" w:hAnsi="Times New Roman" w:cs="Times New Roman"/>
          <w:bCs/>
          <w:strike/>
          <w:sz w:val="24"/>
          <w:szCs w:val="24"/>
        </w:rPr>
        <w:t>14. Kai vykstama poilsio ar švenčių dienomis ir (ar) ne vairuotojo darbo valandomis, kelionės išlaidos apskaičiuojamos pagal 13 punktą ir papildomai įtraukiamos darbo užmokesčio išlaidos, apskaičiuotos Lietuvos Respublikos darbo kodekso nustatyta tvarka.</w:t>
      </w:r>
    </w:p>
    <w:bookmarkEnd w:id="1"/>
    <w:p w14:paraId="616B020A"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15. Nuomininkas pateikia ugdymo įstaigos vadovui prašymą, kuriame nurodo vykstančių asmenų skaičių, išvykimo ir grįžimo laiką bei vietą.</w:t>
      </w:r>
    </w:p>
    <w:p w14:paraId="613A1E43"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16. Mokyklinio autobuso skyrimas įforminamas įstaigos vadovo įsakymu.</w:t>
      </w:r>
    </w:p>
    <w:p w14:paraId="0DA7C802"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17. Kelionės lapai pildomi teisės aktų nustatyta tvarka.</w:t>
      </w:r>
    </w:p>
    <w:p w14:paraId="78B0BC21"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t>18. Lėšos, gautos už mokyklinio autobuso nuomą, apskaitomos teisės aktų nustatyta tvarka kaip pajamos už teikiamas paslaugas.</w:t>
      </w:r>
    </w:p>
    <w:p w14:paraId="2F2E422A" w14:textId="77777777" w:rsidR="00FA148D" w:rsidRPr="00CE0008" w:rsidRDefault="00FA148D" w:rsidP="00FA148D">
      <w:pPr>
        <w:spacing w:after="0" w:line="240" w:lineRule="auto"/>
        <w:ind w:firstLine="1298"/>
        <w:jc w:val="both"/>
        <w:rPr>
          <w:rFonts w:ascii="Times New Roman" w:eastAsia="Times New Roman" w:hAnsi="Times New Roman" w:cs="Times New Roman"/>
          <w:bCs/>
          <w:strike/>
          <w:sz w:val="24"/>
          <w:szCs w:val="24"/>
        </w:rPr>
      </w:pPr>
      <w:r w:rsidRPr="00CE0008">
        <w:rPr>
          <w:rFonts w:ascii="Times New Roman" w:eastAsia="Times New Roman" w:hAnsi="Times New Roman" w:cs="Times New Roman"/>
          <w:bCs/>
          <w:strike/>
          <w:sz w:val="24"/>
          <w:szCs w:val="24"/>
        </w:rPr>
        <w:lastRenderedPageBreak/>
        <w:t>19. Kelionės išlaidas nuomininkas apmoka pagal pateiktą sąskaitą faktūrą pavedimu.</w:t>
      </w:r>
    </w:p>
    <w:p w14:paraId="4F657050" w14:textId="74E084F1" w:rsidR="003346FC" w:rsidRPr="003346FC" w:rsidRDefault="00FA148D" w:rsidP="003346FC">
      <w:pPr>
        <w:spacing w:after="0" w:line="240" w:lineRule="auto"/>
        <w:ind w:firstLine="1298"/>
        <w:jc w:val="both"/>
        <w:rPr>
          <w:rFonts w:ascii="Times New Roman" w:hAnsi="Times New Roman" w:cs="Times New Roman"/>
          <w:sz w:val="24"/>
          <w:szCs w:val="24"/>
        </w:rPr>
      </w:pPr>
      <w:r w:rsidRPr="00D9380D">
        <w:rPr>
          <w:rFonts w:ascii="Times New Roman" w:hAnsi="Times New Roman" w:cs="Times New Roman"/>
          <w:strike/>
          <w:sz w:val="24"/>
          <w:szCs w:val="24"/>
        </w:rPr>
        <w:t>20</w:t>
      </w:r>
      <w:r w:rsidR="003346FC" w:rsidRPr="003346FC">
        <w:rPr>
          <w:rFonts w:ascii="Times New Roman" w:hAnsi="Times New Roman" w:cs="Times New Roman"/>
          <w:sz w:val="24"/>
          <w:szCs w:val="24"/>
        </w:rPr>
        <w:t xml:space="preserve">. </w:t>
      </w:r>
      <w:r w:rsidR="00D9380D" w:rsidRPr="00D9380D">
        <w:rPr>
          <w:rFonts w:ascii="Times New Roman" w:hAnsi="Times New Roman" w:cs="Times New Roman"/>
          <w:b/>
          <w:bCs/>
          <w:sz w:val="24"/>
          <w:szCs w:val="24"/>
        </w:rPr>
        <w:t>13</w:t>
      </w:r>
      <w:r w:rsidR="00D9380D">
        <w:rPr>
          <w:rFonts w:ascii="Times New Roman" w:hAnsi="Times New Roman" w:cs="Times New Roman"/>
          <w:sz w:val="24"/>
          <w:szCs w:val="24"/>
        </w:rPr>
        <w:t xml:space="preserve">. </w:t>
      </w:r>
      <w:r w:rsidR="003346FC" w:rsidRPr="003346FC">
        <w:rPr>
          <w:rFonts w:ascii="Times New Roman" w:hAnsi="Times New Roman" w:cs="Times New Roman"/>
          <w:sz w:val="24"/>
          <w:szCs w:val="24"/>
        </w:rPr>
        <w:t>Ukmergės rajono savivaldybės taryba, išnuomodama / leisdama nuomoti turtą, gali</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nustatyti kitą nuompinigių dydį, apskaičiuotą pagal turto nuompinigių dydžio nustatymo formules</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(tvarkos aprašo 5–10 punktai), atsižvelgdama į turto paklausą, rinkos kainas, įstaigų motyvuotuose</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prašymuose nurodytus nuomos mokesčio dydžius.</w:t>
      </w:r>
    </w:p>
    <w:p w14:paraId="01929C7C" w14:textId="19C5B7B3" w:rsidR="003346FC" w:rsidRPr="003346FC" w:rsidRDefault="00FA148D" w:rsidP="003346FC">
      <w:pPr>
        <w:spacing w:after="0" w:line="240" w:lineRule="auto"/>
        <w:ind w:firstLine="1298"/>
        <w:jc w:val="both"/>
        <w:rPr>
          <w:rFonts w:ascii="Times New Roman" w:hAnsi="Times New Roman" w:cs="Times New Roman"/>
          <w:sz w:val="24"/>
          <w:szCs w:val="24"/>
        </w:rPr>
      </w:pPr>
      <w:r w:rsidRPr="00D9380D">
        <w:rPr>
          <w:rFonts w:ascii="Times New Roman" w:hAnsi="Times New Roman" w:cs="Times New Roman"/>
          <w:strike/>
          <w:sz w:val="24"/>
          <w:szCs w:val="24"/>
        </w:rPr>
        <w:t>21</w:t>
      </w:r>
      <w:r w:rsidR="003346FC" w:rsidRPr="003346FC">
        <w:rPr>
          <w:rFonts w:ascii="Times New Roman" w:hAnsi="Times New Roman" w:cs="Times New Roman"/>
          <w:sz w:val="24"/>
          <w:szCs w:val="24"/>
        </w:rPr>
        <w:t xml:space="preserve">. </w:t>
      </w:r>
      <w:r w:rsidR="00D9380D" w:rsidRPr="00D9380D">
        <w:rPr>
          <w:rFonts w:ascii="Times New Roman" w:hAnsi="Times New Roman" w:cs="Times New Roman"/>
          <w:b/>
          <w:bCs/>
          <w:sz w:val="24"/>
          <w:szCs w:val="24"/>
        </w:rPr>
        <w:t>14</w:t>
      </w:r>
      <w:r w:rsidR="00D9380D">
        <w:rPr>
          <w:rFonts w:ascii="Times New Roman" w:hAnsi="Times New Roman" w:cs="Times New Roman"/>
          <w:sz w:val="24"/>
          <w:szCs w:val="24"/>
        </w:rPr>
        <w:t xml:space="preserve">. </w:t>
      </w:r>
      <w:r w:rsidR="003346FC" w:rsidRPr="003346FC">
        <w:rPr>
          <w:rFonts w:ascii="Times New Roman" w:hAnsi="Times New Roman" w:cs="Times New Roman"/>
          <w:sz w:val="24"/>
          <w:szCs w:val="24"/>
        </w:rPr>
        <w:t>Pratęsdamas / leisdamas pratęsti turto nuomos sutartį Ukmergės rajono savivaldybės</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administracijos direktorius gali nustatyti kitą nuompinigių dydį, apskaičiuotą pagal turto</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nuompinigių dydžio nustatymo formules (tvarkos aprašo 5–10 punktai), atsižvelgdamas į turto</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paklausą, rinkos kainas, įstaigų motyvuotuose prašymuose nurodytus nuomos mokesčio dydžius.</w:t>
      </w:r>
    </w:p>
    <w:p w14:paraId="7089F857" w14:textId="10DE58FC" w:rsidR="003346FC" w:rsidRPr="003346FC" w:rsidRDefault="00FA148D" w:rsidP="003346FC">
      <w:pPr>
        <w:spacing w:after="0" w:line="240" w:lineRule="auto"/>
        <w:ind w:firstLine="1298"/>
        <w:jc w:val="both"/>
        <w:rPr>
          <w:rFonts w:ascii="Times New Roman" w:hAnsi="Times New Roman" w:cs="Times New Roman"/>
          <w:sz w:val="24"/>
          <w:szCs w:val="24"/>
        </w:rPr>
      </w:pPr>
      <w:r w:rsidRPr="00D9380D">
        <w:rPr>
          <w:rFonts w:ascii="Times New Roman" w:hAnsi="Times New Roman" w:cs="Times New Roman"/>
          <w:strike/>
          <w:sz w:val="24"/>
          <w:szCs w:val="24"/>
        </w:rPr>
        <w:t>22</w:t>
      </w:r>
      <w:r w:rsidR="003346FC" w:rsidRPr="003346FC">
        <w:rPr>
          <w:rFonts w:ascii="Times New Roman" w:hAnsi="Times New Roman" w:cs="Times New Roman"/>
          <w:sz w:val="24"/>
          <w:szCs w:val="24"/>
        </w:rPr>
        <w:t xml:space="preserve">. </w:t>
      </w:r>
      <w:r w:rsidR="00D9380D" w:rsidRPr="00D9380D">
        <w:rPr>
          <w:rFonts w:ascii="Times New Roman" w:hAnsi="Times New Roman" w:cs="Times New Roman"/>
          <w:b/>
          <w:bCs/>
          <w:sz w:val="24"/>
          <w:szCs w:val="24"/>
        </w:rPr>
        <w:t>15</w:t>
      </w:r>
      <w:r w:rsidR="00D9380D">
        <w:rPr>
          <w:rFonts w:ascii="Times New Roman" w:hAnsi="Times New Roman" w:cs="Times New Roman"/>
          <w:sz w:val="24"/>
          <w:szCs w:val="24"/>
        </w:rPr>
        <w:t xml:space="preserve">. </w:t>
      </w:r>
      <w:r w:rsidR="003346FC" w:rsidRPr="003346FC">
        <w:rPr>
          <w:rFonts w:ascii="Times New Roman" w:hAnsi="Times New Roman" w:cs="Times New Roman"/>
          <w:sz w:val="24"/>
          <w:szCs w:val="24"/>
        </w:rPr>
        <w:t>Nuomos sutarties atnaujinimo (pratęsimo) atveju apskaičiuotas nuompinigių dydis</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negali būti mažesnis už atnaujinamoje (pratęsiamojoje) sutartyje nustatytą (mokamą) nuompinigių</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dydį.</w:t>
      </w:r>
    </w:p>
    <w:p w14:paraId="780923C1" w14:textId="6E737E75" w:rsidR="003346FC" w:rsidRDefault="00FA148D" w:rsidP="003346FC">
      <w:pPr>
        <w:spacing w:after="0" w:line="240" w:lineRule="auto"/>
        <w:ind w:firstLine="1298"/>
        <w:jc w:val="both"/>
        <w:rPr>
          <w:rFonts w:ascii="Times New Roman" w:hAnsi="Times New Roman" w:cs="Times New Roman"/>
          <w:sz w:val="24"/>
          <w:szCs w:val="24"/>
        </w:rPr>
      </w:pPr>
      <w:r w:rsidRPr="00D9380D">
        <w:rPr>
          <w:rFonts w:ascii="Times New Roman" w:hAnsi="Times New Roman" w:cs="Times New Roman"/>
          <w:strike/>
          <w:sz w:val="24"/>
          <w:szCs w:val="24"/>
        </w:rPr>
        <w:t>23</w:t>
      </w:r>
      <w:r w:rsidR="003346FC" w:rsidRPr="003346FC">
        <w:rPr>
          <w:rFonts w:ascii="Times New Roman" w:hAnsi="Times New Roman" w:cs="Times New Roman"/>
          <w:sz w:val="24"/>
          <w:szCs w:val="24"/>
        </w:rPr>
        <w:t xml:space="preserve">. </w:t>
      </w:r>
      <w:r w:rsidR="00D9380D" w:rsidRPr="00D9380D">
        <w:rPr>
          <w:rFonts w:ascii="Times New Roman" w:hAnsi="Times New Roman" w:cs="Times New Roman"/>
          <w:b/>
          <w:bCs/>
          <w:sz w:val="24"/>
          <w:szCs w:val="24"/>
        </w:rPr>
        <w:t>16</w:t>
      </w:r>
      <w:r w:rsidR="00D9380D">
        <w:rPr>
          <w:rFonts w:ascii="Times New Roman" w:hAnsi="Times New Roman" w:cs="Times New Roman"/>
          <w:sz w:val="24"/>
          <w:szCs w:val="24"/>
        </w:rPr>
        <w:t xml:space="preserve">. </w:t>
      </w:r>
      <w:r w:rsidR="003346FC" w:rsidRPr="003346FC">
        <w:rPr>
          <w:rFonts w:ascii="Times New Roman" w:hAnsi="Times New Roman" w:cs="Times New Roman"/>
          <w:sz w:val="24"/>
          <w:szCs w:val="24"/>
        </w:rPr>
        <w:t xml:space="preserve">Jei išnuomojamo turto valdytojas (nuomotojas) yra registruotas kaip </w:t>
      </w:r>
      <w:r w:rsidR="00315645">
        <w:rPr>
          <w:rFonts w:ascii="Times New Roman" w:hAnsi="Times New Roman" w:cs="Times New Roman"/>
          <w:sz w:val="24"/>
          <w:szCs w:val="24"/>
        </w:rPr>
        <w:t>pridėtinės vertės mokesčio</w:t>
      </w:r>
      <w:r w:rsidR="003346FC" w:rsidRPr="003346FC">
        <w:rPr>
          <w:rFonts w:ascii="Times New Roman" w:hAnsi="Times New Roman" w:cs="Times New Roman"/>
          <w:sz w:val="24"/>
          <w:szCs w:val="24"/>
        </w:rPr>
        <w:t xml:space="preserve"> mokėtojas,</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 xml:space="preserve">tuomet jis privalo prie nuompinigių pridėti ir </w:t>
      </w:r>
      <w:r w:rsidR="00315645">
        <w:rPr>
          <w:rFonts w:ascii="Times New Roman" w:hAnsi="Times New Roman" w:cs="Times New Roman"/>
          <w:sz w:val="24"/>
          <w:szCs w:val="24"/>
        </w:rPr>
        <w:t>pridėtinės vertės mokestį</w:t>
      </w:r>
      <w:r w:rsidR="003346FC" w:rsidRPr="003346FC">
        <w:rPr>
          <w:rFonts w:ascii="Times New Roman" w:hAnsi="Times New Roman" w:cs="Times New Roman"/>
          <w:sz w:val="24"/>
          <w:szCs w:val="24"/>
        </w:rPr>
        <w:t>, jeigu teisės aktų nustatyta tvarka jis turi būti</w:t>
      </w:r>
      <w:r w:rsidR="003346FC">
        <w:rPr>
          <w:rFonts w:ascii="Times New Roman" w:hAnsi="Times New Roman" w:cs="Times New Roman"/>
          <w:sz w:val="24"/>
          <w:szCs w:val="24"/>
        </w:rPr>
        <w:t xml:space="preserve"> </w:t>
      </w:r>
      <w:r w:rsidR="003346FC" w:rsidRPr="003346FC">
        <w:rPr>
          <w:rFonts w:ascii="Times New Roman" w:hAnsi="Times New Roman" w:cs="Times New Roman"/>
          <w:sz w:val="24"/>
          <w:szCs w:val="24"/>
        </w:rPr>
        <w:t>skaičiuojamas.</w:t>
      </w:r>
    </w:p>
    <w:p w14:paraId="11AD9C20" w14:textId="552AF1DE" w:rsidR="00315645" w:rsidRPr="000C785B" w:rsidRDefault="00FA148D" w:rsidP="00315645">
      <w:pPr>
        <w:spacing w:after="0" w:line="240" w:lineRule="auto"/>
        <w:ind w:firstLine="1298"/>
        <w:jc w:val="both"/>
        <w:rPr>
          <w:rFonts w:ascii="Times New Roman" w:hAnsi="Times New Roman" w:cs="Times New Roman"/>
          <w:sz w:val="24"/>
          <w:szCs w:val="24"/>
        </w:rPr>
      </w:pPr>
      <w:r w:rsidRPr="00D9380D">
        <w:rPr>
          <w:rFonts w:ascii="Times New Roman" w:hAnsi="Times New Roman" w:cs="Times New Roman"/>
          <w:strike/>
          <w:sz w:val="24"/>
          <w:szCs w:val="24"/>
        </w:rPr>
        <w:t>24</w:t>
      </w:r>
      <w:r w:rsidR="00315645" w:rsidRPr="000C785B">
        <w:rPr>
          <w:rFonts w:ascii="Times New Roman" w:hAnsi="Times New Roman" w:cs="Times New Roman"/>
          <w:sz w:val="24"/>
          <w:szCs w:val="24"/>
        </w:rPr>
        <w:t xml:space="preserve">. </w:t>
      </w:r>
      <w:r w:rsidR="00D9380D" w:rsidRPr="00D9380D">
        <w:rPr>
          <w:rFonts w:ascii="Times New Roman" w:hAnsi="Times New Roman" w:cs="Times New Roman"/>
          <w:b/>
          <w:bCs/>
          <w:sz w:val="24"/>
          <w:szCs w:val="24"/>
        </w:rPr>
        <w:t>17</w:t>
      </w:r>
      <w:r w:rsidR="00D9380D">
        <w:rPr>
          <w:rFonts w:ascii="Times New Roman" w:hAnsi="Times New Roman" w:cs="Times New Roman"/>
          <w:sz w:val="24"/>
          <w:szCs w:val="24"/>
        </w:rPr>
        <w:t xml:space="preserve">. </w:t>
      </w:r>
      <w:r w:rsidR="00315645" w:rsidRPr="000C785B">
        <w:rPr>
          <w:rFonts w:ascii="Times New Roman" w:hAnsi="Times New Roman" w:cs="Times New Roman"/>
          <w:sz w:val="24"/>
          <w:szCs w:val="24"/>
        </w:rPr>
        <w:t>Tais atvejais, kai išnuomojant turtą Lietuvos Respublikos viešųjų pirkimų įstatymo nustatyta tvarka vykdomo viešojo paslaugų pirkimo metu neįvyksta viešasis paslaugų pirkimas, pakartotinai skelbiant tų pačių paslaugų viešąjį pirkimą, nuompinigių dydį nustato sprendimą dėl turto nuomos priimantis savivaldybės turto valdytojas.</w:t>
      </w:r>
    </w:p>
    <w:p w14:paraId="4C4B3896" w14:textId="77777777" w:rsidR="00315645" w:rsidRPr="000C785B" w:rsidRDefault="00315645" w:rsidP="00315645">
      <w:pPr>
        <w:spacing w:after="0" w:line="240" w:lineRule="auto"/>
        <w:ind w:firstLine="1298"/>
        <w:jc w:val="both"/>
        <w:rPr>
          <w:rFonts w:ascii="Times New Roman" w:hAnsi="Times New Roman" w:cs="Times New Roman"/>
          <w:sz w:val="24"/>
          <w:szCs w:val="24"/>
        </w:rPr>
      </w:pPr>
    </w:p>
    <w:p w14:paraId="7CC6BED6" w14:textId="77777777" w:rsidR="003346FC" w:rsidRDefault="003346FC" w:rsidP="003346FC">
      <w:pPr>
        <w:spacing w:after="0" w:line="240" w:lineRule="auto"/>
        <w:jc w:val="center"/>
        <w:rPr>
          <w:rFonts w:ascii="Times New Roman" w:hAnsi="Times New Roman" w:cs="Times New Roman"/>
          <w:b/>
          <w:sz w:val="24"/>
          <w:szCs w:val="24"/>
        </w:rPr>
      </w:pPr>
      <w:r w:rsidRPr="003346FC">
        <w:rPr>
          <w:rFonts w:ascii="Times New Roman" w:hAnsi="Times New Roman" w:cs="Times New Roman"/>
          <w:b/>
          <w:sz w:val="24"/>
          <w:szCs w:val="24"/>
        </w:rPr>
        <w:t>III. BAIGIAMOSIOS NUOSTATOS</w:t>
      </w:r>
    </w:p>
    <w:p w14:paraId="6F940A9B" w14:textId="77777777" w:rsidR="000C785B" w:rsidRPr="003346FC" w:rsidRDefault="000C785B" w:rsidP="003346FC">
      <w:pPr>
        <w:spacing w:after="0" w:line="240" w:lineRule="auto"/>
        <w:jc w:val="center"/>
        <w:rPr>
          <w:rFonts w:ascii="Times New Roman" w:hAnsi="Times New Roman" w:cs="Times New Roman"/>
          <w:b/>
          <w:sz w:val="24"/>
          <w:szCs w:val="24"/>
        </w:rPr>
      </w:pPr>
    </w:p>
    <w:p w14:paraId="1D67C7AF" w14:textId="2328822B" w:rsidR="00315645" w:rsidRPr="000C785B" w:rsidRDefault="00FA148D" w:rsidP="00FA148D">
      <w:pPr>
        <w:spacing w:after="0"/>
        <w:ind w:firstLine="1298"/>
        <w:jc w:val="both"/>
        <w:rPr>
          <w:rFonts w:ascii="Times New Roman" w:hAnsi="Times New Roman" w:cs="Times New Roman"/>
          <w:sz w:val="24"/>
          <w:szCs w:val="24"/>
        </w:rPr>
      </w:pPr>
      <w:r w:rsidRPr="00D9380D">
        <w:rPr>
          <w:rFonts w:ascii="Times New Roman" w:hAnsi="Times New Roman" w:cs="Times New Roman"/>
          <w:strike/>
          <w:sz w:val="24"/>
          <w:szCs w:val="24"/>
        </w:rPr>
        <w:t>25</w:t>
      </w:r>
      <w:r w:rsidR="00315645" w:rsidRPr="000C785B">
        <w:rPr>
          <w:rFonts w:ascii="Times New Roman" w:hAnsi="Times New Roman" w:cs="Times New Roman"/>
          <w:sz w:val="24"/>
          <w:szCs w:val="24"/>
        </w:rPr>
        <w:t xml:space="preserve">. </w:t>
      </w:r>
      <w:r w:rsidR="00D9380D" w:rsidRPr="00D9380D">
        <w:rPr>
          <w:rFonts w:ascii="Times New Roman" w:hAnsi="Times New Roman" w:cs="Times New Roman"/>
          <w:b/>
          <w:bCs/>
          <w:sz w:val="24"/>
          <w:szCs w:val="24"/>
        </w:rPr>
        <w:t>18</w:t>
      </w:r>
      <w:r w:rsidR="00D9380D">
        <w:rPr>
          <w:rFonts w:ascii="Times New Roman" w:hAnsi="Times New Roman" w:cs="Times New Roman"/>
          <w:sz w:val="24"/>
          <w:szCs w:val="24"/>
        </w:rPr>
        <w:t xml:space="preserve">. </w:t>
      </w:r>
      <w:r w:rsidR="00315645" w:rsidRPr="000C785B">
        <w:rPr>
          <w:rFonts w:ascii="Times New Roman" w:hAnsi="Times New Roman" w:cs="Times New Roman"/>
          <w:sz w:val="24"/>
          <w:szCs w:val="24"/>
        </w:rPr>
        <w:t xml:space="preserve">Savivaldybės nekilnojamojo turto nuompinigių dydis turi būti apskaičiuotas iki Savivaldybės administracijos direktoriaus sudarytos nuolatinės arba laikinos turto nuomos konkurso komisijos posėdžio. </w:t>
      </w:r>
    </w:p>
    <w:p w14:paraId="3164434A" w14:textId="662247A4" w:rsidR="000C785B" w:rsidRPr="000C785B" w:rsidRDefault="00FA148D" w:rsidP="000C785B">
      <w:pPr>
        <w:spacing w:after="0"/>
        <w:ind w:firstLine="1298"/>
        <w:rPr>
          <w:rFonts w:ascii="Times New Roman" w:hAnsi="Times New Roman" w:cs="Times New Roman"/>
          <w:sz w:val="24"/>
          <w:szCs w:val="24"/>
        </w:rPr>
      </w:pPr>
      <w:r w:rsidRPr="00D9380D">
        <w:rPr>
          <w:rFonts w:ascii="Times New Roman" w:hAnsi="Times New Roman" w:cs="Times New Roman"/>
          <w:strike/>
          <w:sz w:val="24"/>
          <w:szCs w:val="24"/>
        </w:rPr>
        <w:t>26</w:t>
      </w:r>
      <w:r w:rsidR="00315645" w:rsidRPr="000C785B">
        <w:rPr>
          <w:rFonts w:ascii="Times New Roman" w:hAnsi="Times New Roman" w:cs="Times New Roman"/>
          <w:sz w:val="24"/>
          <w:szCs w:val="24"/>
        </w:rPr>
        <w:t>.</w:t>
      </w:r>
      <w:r w:rsidR="00D9380D">
        <w:rPr>
          <w:rFonts w:ascii="Times New Roman" w:hAnsi="Times New Roman" w:cs="Times New Roman"/>
          <w:sz w:val="24"/>
          <w:szCs w:val="24"/>
        </w:rPr>
        <w:t xml:space="preserve"> </w:t>
      </w:r>
      <w:r w:rsidR="00D9380D" w:rsidRPr="00D9380D">
        <w:rPr>
          <w:rFonts w:ascii="Times New Roman" w:hAnsi="Times New Roman" w:cs="Times New Roman"/>
          <w:b/>
          <w:bCs/>
          <w:sz w:val="24"/>
          <w:szCs w:val="24"/>
        </w:rPr>
        <w:t>19</w:t>
      </w:r>
      <w:r w:rsidR="00D9380D">
        <w:rPr>
          <w:rFonts w:ascii="Times New Roman" w:hAnsi="Times New Roman" w:cs="Times New Roman"/>
          <w:sz w:val="24"/>
          <w:szCs w:val="24"/>
        </w:rPr>
        <w:t>.</w:t>
      </w:r>
      <w:r w:rsidR="00315645" w:rsidRPr="000C785B">
        <w:rPr>
          <w:rFonts w:ascii="Times New Roman" w:hAnsi="Times New Roman" w:cs="Times New Roman"/>
          <w:sz w:val="24"/>
          <w:szCs w:val="24"/>
        </w:rPr>
        <w:t xml:space="preserve"> </w:t>
      </w:r>
      <w:r w:rsidR="000C785B" w:rsidRPr="000C785B">
        <w:rPr>
          <w:rFonts w:ascii="Times New Roman" w:hAnsi="Times New Roman" w:cs="Times New Roman"/>
          <w:sz w:val="24"/>
          <w:szCs w:val="24"/>
        </w:rPr>
        <w:t>Tvarkos aprašas gali būti keičiamas, papildomas ir pripažįstamas netekusiu galios Ukmergės rajono savivaldybės tarybos sprendimu.</w:t>
      </w:r>
    </w:p>
    <w:p w14:paraId="6E7648FE" w14:textId="77777777" w:rsidR="003346FC" w:rsidRPr="003346FC" w:rsidRDefault="003346FC" w:rsidP="000C785B">
      <w:pPr>
        <w:spacing w:after="0" w:line="240" w:lineRule="auto"/>
        <w:jc w:val="center"/>
        <w:rPr>
          <w:rFonts w:ascii="Times New Roman" w:hAnsi="Times New Roman" w:cs="Times New Roman"/>
          <w:sz w:val="24"/>
          <w:szCs w:val="24"/>
        </w:rPr>
      </w:pPr>
      <w:r w:rsidRPr="003346FC">
        <w:rPr>
          <w:rFonts w:ascii="Times New Roman" w:hAnsi="Times New Roman" w:cs="Times New Roman"/>
          <w:sz w:val="24"/>
          <w:szCs w:val="24"/>
        </w:rPr>
        <w:t>____________________</w:t>
      </w:r>
    </w:p>
    <w:p w14:paraId="30284108" w14:textId="77777777" w:rsidR="00252D0A" w:rsidRDefault="00252D0A">
      <w:pPr>
        <w:rPr>
          <w:rFonts w:ascii="Times New Roman" w:hAnsi="Times New Roman" w:cs="Times New Roman"/>
          <w:sz w:val="24"/>
          <w:szCs w:val="24"/>
        </w:rPr>
        <w:sectPr w:rsidR="00252D0A" w:rsidSect="008E6C2E">
          <w:pgSz w:w="11906" w:h="16838"/>
          <w:pgMar w:top="1134" w:right="567" w:bottom="1134" w:left="1701" w:header="567" w:footer="567" w:gutter="0"/>
          <w:pgNumType w:start="2"/>
          <w:cols w:space="1296"/>
          <w:docGrid w:linePitch="360"/>
        </w:sectPr>
      </w:pPr>
    </w:p>
    <w:p w14:paraId="4ADB33AE" w14:textId="06F99726" w:rsidR="00FA148D" w:rsidRDefault="00FA148D">
      <w:pPr>
        <w:rPr>
          <w:rFonts w:ascii="Times New Roman" w:hAnsi="Times New Roman" w:cs="Times New Roman"/>
          <w:sz w:val="24"/>
          <w:szCs w:val="24"/>
        </w:rPr>
      </w:pPr>
    </w:p>
    <w:p w14:paraId="170862EB" w14:textId="77777777" w:rsidR="001A53D3" w:rsidRDefault="001A53D3" w:rsidP="001A53D3">
      <w:pPr>
        <w:spacing w:after="0" w:line="240" w:lineRule="auto"/>
        <w:ind w:left="5184"/>
        <w:rPr>
          <w:rFonts w:ascii="Times New Roman" w:hAnsi="Times New Roman" w:cs="Times New Roman"/>
          <w:sz w:val="24"/>
          <w:szCs w:val="24"/>
        </w:rPr>
      </w:pPr>
    </w:p>
    <w:p w14:paraId="565A7A58" w14:textId="77777777" w:rsidR="001A53D3" w:rsidRPr="00B87342" w:rsidRDefault="001A53D3" w:rsidP="001A53D3">
      <w:pPr>
        <w:spacing w:after="0" w:line="240" w:lineRule="auto"/>
        <w:ind w:left="5184"/>
        <w:rPr>
          <w:rFonts w:ascii="Times New Roman" w:hAnsi="Times New Roman" w:cs="Times New Roman"/>
          <w:strike/>
          <w:sz w:val="24"/>
          <w:szCs w:val="24"/>
        </w:rPr>
      </w:pPr>
      <w:r w:rsidRPr="00B87342">
        <w:rPr>
          <w:rFonts w:ascii="Times New Roman" w:hAnsi="Times New Roman" w:cs="Times New Roman"/>
          <w:strike/>
          <w:sz w:val="24"/>
          <w:szCs w:val="24"/>
        </w:rPr>
        <w:t>Nuompinigių už Savivaldybės ilgalaikio ir</w:t>
      </w:r>
    </w:p>
    <w:p w14:paraId="68145D87" w14:textId="77777777" w:rsidR="001A53D3" w:rsidRPr="00B87342" w:rsidRDefault="001A53D3" w:rsidP="001A53D3">
      <w:pPr>
        <w:spacing w:after="0" w:line="240" w:lineRule="auto"/>
        <w:ind w:left="5184"/>
        <w:rPr>
          <w:rFonts w:ascii="Times New Roman" w:hAnsi="Times New Roman" w:cs="Times New Roman"/>
          <w:strike/>
          <w:sz w:val="24"/>
          <w:szCs w:val="24"/>
        </w:rPr>
      </w:pPr>
      <w:r w:rsidRPr="00B87342">
        <w:rPr>
          <w:rFonts w:ascii="Times New Roman" w:hAnsi="Times New Roman" w:cs="Times New Roman"/>
          <w:strike/>
          <w:sz w:val="24"/>
          <w:szCs w:val="24"/>
        </w:rPr>
        <w:t>trumpalaikio materialiojo turto nuomą</w:t>
      </w:r>
    </w:p>
    <w:p w14:paraId="705502E5" w14:textId="77777777" w:rsidR="001A53D3" w:rsidRPr="00B87342" w:rsidRDefault="001A53D3" w:rsidP="001A53D3">
      <w:pPr>
        <w:spacing w:after="0" w:line="240" w:lineRule="auto"/>
        <w:ind w:left="5184"/>
        <w:rPr>
          <w:rFonts w:ascii="Times New Roman" w:hAnsi="Times New Roman" w:cs="Times New Roman"/>
          <w:strike/>
          <w:sz w:val="24"/>
          <w:szCs w:val="24"/>
        </w:rPr>
      </w:pPr>
      <w:r w:rsidRPr="00B87342">
        <w:rPr>
          <w:rFonts w:ascii="Times New Roman" w:hAnsi="Times New Roman" w:cs="Times New Roman"/>
          <w:strike/>
          <w:sz w:val="24"/>
          <w:szCs w:val="24"/>
        </w:rPr>
        <w:t>skaičiavimo tvarkos aprašo</w:t>
      </w:r>
    </w:p>
    <w:p w14:paraId="085CF8E4" w14:textId="77777777" w:rsidR="001A53D3" w:rsidRPr="00B87342" w:rsidRDefault="001A53D3" w:rsidP="001A53D3">
      <w:pPr>
        <w:spacing w:after="0" w:line="240" w:lineRule="auto"/>
        <w:ind w:left="5184"/>
        <w:rPr>
          <w:rFonts w:ascii="Times New Roman" w:hAnsi="Times New Roman" w:cs="Times New Roman"/>
          <w:strike/>
          <w:sz w:val="24"/>
          <w:szCs w:val="24"/>
        </w:rPr>
      </w:pPr>
      <w:r w:rsidRPr="00B87342">
        <w:rPr>
          <w:rFonts w:ascii="Times New Roman" w:hAnsi="Times New Roman" w:cs="Times New Roman"/>
          <w:strike/>
          <w:sz w:val="24"/>
          <w:szCs w:val="24"/>
        </w:rPr>
        <w:t>priedas</w:t>
      </w:r>
    </w:p>
    <w:p w14:paraId="71C4F34E" w14:textId="77777777" w:rsidR="003346FC" w:rsidRPr="00B87342" w:rsidRDefault="003346FC" w:rsidP="003346FC">
      <w:pPr>
        <w:spacing w:after="0" w:line="240" w:lineRule="auto"/>
        <w:rPr>
          <w:rFonts w:ascii="Times New Roman" w:hAnsi="Times New Roman" w:cs="Times New Roman"/>
          <w:strike/>
          <w:sz w:val="24"/>
          <w:szCs w:val="24"/>
        </w:rPr>
      </w:pPr>
    </w:p>
    <w:p w14:paraId="2BB6E52F" w14:textId="77777777" w:rsidR="001A53D3" w:rsidRPr="00B87342" w:rsidRDefault="001A53D3" w:rsidP="001A53D3">
      <w:pPr>
        <w:spacing w:after="0" w:line="240" w:lineRule="auto"/>
        <w:jc w:val="center"/>
        <w:rPr>
          <w:rFonts w:ascii="Times New Roman" w:hAnsi="Times New Roman"/>
          <w:b/>
          <w:bCs/>
          <w:strike/>
          <w:sz w:val="24"/>
          <w:szCs w:val="24"/>
        </w:rPr>
      </w:pPr>
      <w:r w:rsidRPr="00B87342">
        <w:rPr>
          <w:rFonts w:ascii="Times New Roman" w:hAnsi="Times New Roman"/>
          <w:b/>
          <w:bCs/>
          <w:strike/>
          <w:sz w:val="24"/>
          <w:szCs w:val="24"/>
        </w:rPr>
        <w:t>ILGALAIKIO MATERIALIOJO TURTO MAKSIMALUS NUSIDĖVĖJIMO NORMATYVAS</w:t>
      </w:r>
    </w:p>
    <w:p w14:paraId="2282FAA4" w14:textId="77777777" w:rsidR="001A53D3" w:rsidRDefault="001A53D3" w:rsidP="001A53D3">
      <w:pPr>
        <w:spacing w:after="0" w:line="240" w:lineRule="auto"/>
        <w:jc w:val="center"/>
        <w:rPr>
          <w:rFonts w:ascii="Times New Roman" w:hAnsi="Times New Roman"/>
          <w:sz w:val="24"/>
          <w:szCs w:val="24"/>
          <w:lang w:val="en-US"/>
        </w:rPr>
      </w:pPr>
    </w:p>
    <w:p w14:paraId="15D632C2" w14:textId="77777777" w:rsidR="001A53D3" w:rsidRDefault="001A53D3" w:rsidP="001A53D3">
      <w:pPr>
        <w:spacing w:after="0" w:line="240" w:lineRule="auto"/>
        <w:rPr>
          <w:rFonts w:ascii="Times New Roman" w:hAnsi="Times New Roman"/>
          <w:sz w:val="24"/>
          <w:szCs w:val="24"/>
          <w:lang w:val="en-US"/>
        </w:rPr>
      </w:pPr>
      <w:bookmarkStart w:id="2" w:name="part_0e74e81a945a454b8d04b86cd868acc8"/>
      <w:bookmarkEnd w:id="2"/>
      <w:r>
        <w:rPr>
          <w:rFonts w:ascii="Times New Roman" w:hAnsi="Times New Roman"/>
          <w:sz w:val="8"/>
          <w:szCs w:val="8"/>
        </w:rPr>
        <w:t> </w:t>
      </w:r>
    </w:p>
    <w:tbl>
      <w:tblPr>
        <w:tblW w:w="9745" w:type="dxa"/>
        <w:tblCellMar>
          <w:left w:w="0" w:type="dxa"/>
          <w:right w:w="0" w:type="dxa"/>
        </w:tblCellMar>
        <w:tblLook w:val="00A0" w:firstRow="1" w:lastRow="0" w:firstColumn="1" w:lastColumn="0" w:noHBand="0" w:noVBand="0"/>
      </w:tblPr>
      <w:tblGrid>
        <w:gridCol w:w="696"/>
        <w:gridCol w:w="7658"/>
        <w:gridCol w:w="1391"/>
      </w:tblGrid>
      <w:tr w:rsidR="001A53D3" w:rsidRPr="00B87342" w14:paraId="657F13DF" w14:textId="77777777" w:rsidTr="009839A6">
        <w:tc>
          <w:tcPr>
            <w:tcW w:w="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65F366"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Eil.</w:t>
            </w:r>
          </w:p>
          <w:p w14:paraId="43376F5D"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Nr.</w:t>
            </w:r>
          </w:p>
        </w:tc>
        <w:tc>
          <w:tcPr>
            <w:tcW w:w="76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81E6C"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Ilgalaikio materialiojo turto grupė</w:t>
            </w:r>
          </w:p>
        </w:tc>
        <w:tc>
          <w:tcPr>
            <w:tcW w:w="1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73F4B1"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Normatyvas metais</w:t>
            </w:r>
          </w:p>
        </w:tc>
      </w:tr>
      <w:tr w:rsidR="001A53D3" w:rsidRPr="00B87342" w14:paraId="016E27C9"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A4FAA"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0D3F1E0E" w14:textId="77777777" w:rsidR="001A53D3" w:rsidRPr="00B87342" w:rsidRDefault="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 xml:space="preserve">Naujas savivaldybės nekilnojamasis turtas ir nekilnojamojo turto, įtraukto į Lietuvos Respublikos nekilnojamųjų kultūros vertybių registrą, rekonstravimo darbai </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4970A4C6" w14:textId="77777777" w:rsidR="001A53D3" w:rsidRPr="00B87342" w:rsidRDefault="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8</w:t>
            </w:r>
          </w:p>
        </w:tc>
      </w:tr>
      <w:tr w:rsidR="001A53D3" w:rsidRPr="00B87342" w14:paraId="03ED999F"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8F40D"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2.</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5EB7931A" w14:textId="77777777" w:rsidR="001A53D3" w:rsidRPr="00B87342" w:rsidRDefault="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Kitas, išskyrus 1 punkte nurodytą, savivaldybės nekilnojamasis turtas</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439345E7"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15</w:t>
            </w:r>
          </w:p>
        </w:tc>
      </w:tr>
      <w:tr w:rsidR="001A53D3" w:rsidRPr="00B87342" w14:paraId="63E44D1A"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B0F0D"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3.</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07ED3899"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Mašinos ir įrengimai</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32A0F503"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5</w:t>
            </w:r>
          </w:p>
        </w:tc>
      </w:tr>
      <w:tr w:rsidR="001A53D3" w:rsidRPr="00B87342" w14:paraId="44E96EF2"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ED68E"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4.</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5F29E5F1"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Įrenginiai (statiniai, gręžiniai ir kt.)</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65673F04"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8</w:t>
            </w:r>
          </w:p>
        </w:tc>
      </w:tr>
      <w:tr w:rsidR="001A53D3" w:rsidRPr="00B87342" w14:paraId="4020B754"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52025F"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5.</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4731C2CA"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Elektros perdavimo ir ryšių įtaisai (išskyrus kompiuterinius tinklus)</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5B0A95C6"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8</w:t>
            </w:r>
          </w:p>
        </w:tc>
      </w:tr>
      <w:tr w:rsidR="001A53D3" w:rsidRPr="00B87342" w14:paraId="0A0FA515"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5E8A8"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6.</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435B5863"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Geležinkelio riedmenys (šilumvežiai, vagonai, cisternos), laivai</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225AA243"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8</w:t>
            </w:r>
          </w:p>
        </w:tc>
      </w:tr>
      <w:tr w:rsidR="001A53D3" w:rsidRPr="00B87342" w14:paraId="2CF93FA4"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CC7B6"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7.</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57C6439E"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Vamzdynai, lėktuvai, ginklai</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6C1CEE92"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15</w:t>
            </w:r>
          </w:p>
        </w:tc>
      </w:tr>
      <w:tr w:rsidR="001A53D3" w:rsidRPr="00B87342" w14:paraId="58DB38D2"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B3FEE"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8.</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57A086FE"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Baldai, inventorius</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4467B017"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6</w:t>
            </w:r>
          </w:p>
        </w:tc>
      </w:tr>
      <w:tr w:rsidR="001A53D3" w:rsidRPr="00B87342" w14:paraId="0582B5FE"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FC1A7"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9.</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76551D0C"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Kompiuterinė technika ir ryšių priemonės (kompiuteriai, jų tinklai ir įranga)</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3A485F74" w14:textId="77777777" w:rsidR="001A53D3" w:rsidRPr="00B87342" w:rsidRDefault="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3</w:t>
            </w:r>
          </w:p>
        </w:tc>
      </w:tr>
      <w:tr w:rsidR="001A53D3" w:rsidRPr="00B87342" w14:paraId="380A762C"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8C8461"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10.</w:t>
            </w:r>
          </w:p>
        </w:tc>
        <w:tc>
          <w:tcPr>
            <w:tcW w:w="904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3BF2C11" w14:textId="77777777" w:rsidR="001A53D3" w:rsidRPr="00B87342" w:rsidRDefault="001A53D3">
            <w:pPr>
              <w:spacing w:after="0" w:line="240" w:lineRule="auto"/>
              <w:rPr>
                <w:rFonts w:ascii="Times New Roman" w:hAnsi="Times New Roman"/>
                <w:strike/>
                <w:sz w:val="24"/>
                <w:szCs w:val="24"/>
              </w:rPr>
            </w:pPr>
            <w:r w:rsidRPr="00B87342">
              <w:rPr>
                <w:rFonts w:ascii="Times New Roman" w:hAnsi="Times New Roman"/>
                <w:strike/>
                <w:sz w:val="24"/>
                <w:szCs w:val="24"/>
              </w:rPr>
              <w:t>Lengvieji automobiliai:</w:t>
            </w:r>
          </w:p>
        </w:tc>
      </w:tr>
      <w:tr w:rsidR="001A53D3" w:rsidRPr="00B87342" w14:paraId="1C446C7A"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45958"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10.1.</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18C432E7" w14:textId="77777777" w:rsidR="001A53D3" w:rsidRPr="00B87342" w:rsidRDefault="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naudojami trumpalaikės automobilių nuomos veiklai, vairavimo mokymo paslaugoms ar transporto paslaugoms teikti – ne senesni kaip 5 metų</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39E188A8" w14:textId="77777777" w:rsidR="001A53D3" w:rsidRPr="00B87342" w:rsidRDefault="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4</w:t>
            </w:r>
          </w:p>
        </w:tc>
      </w:tr>
      <w:tr w:rsidR="001A53D3" w:rsidRPr="00B87342" w14:paraId="1C139FF3"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236D3"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10.2.</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57FE0076" w14:textId="77777777" w:rsidR="001A53D3" w:rsidRPr="00B87342" w:rsidRDefault="001A53D3" w:rsidP="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lengvieji automobiliai, išskyrus 10.1 punkte nurodytus, – ne senesni kaip 5 metų</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46649778" w14:textId="77777777" w:rsidR="001A53D3" w:rsidRPr="00B87342" w:rsidRDefault="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6</w:t>
            </w:r>
          </w:p>
        </w:tc>
      </w:tr>
      <w:tr w:rsidR="001A53D3" w:rsidRPr="00B87342" w14:paraId="738AED23"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C0073"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10.3.</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73DA0714" w14:textId="77777777" w:rsidR="001A53D3" w:rsidRPr="00B87342" w:rsidRDefault="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kiti lengvieji automobiliai</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0E4E792A"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10</w:t>
            </w:r>
          </w:p>
        </w:tc>
      </w:tr>
      <w:tr w:rsidR="001A53D3" w:rsidRPr="00B87342" w14:paraId="6798BA7D" w14:textId="77777777" w:rsidTr="009839A6">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8505A"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11.</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40EF5141" w14:textId="77777777" w:rsidR="001A53D3" w:rsidRPr="00B87342" w:rsidRDefault="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Krovininiai automobiliai, priekabos, puspriekabės, autobusai – ne senesni kaip 5 metų</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380D0C2C" w14:textId="77777777" w:rsidR="001A53D3" w:rsidRPr="00B87342" w:rsidRDefault="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4</w:t>
            </w:r>
          </w:p>
        </w:tc>
      </w:tr>
      <w:tr w:rsidR="001A53D3" w:rsidRPr="00B87342" w14:paraId="6CAB2FC2" w14:textId="77777777" w:rsidTr="00581DEB">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74AB0"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12.</w:t>
            </w:r>
          </w:p>
        </w:tc>
        <w:tc>
          <w:tcPr>
            <w:tcW w:w="7658" w:type="dxa"/>
            <w:tcBorders>
              <w:top w:val="nil"/>
              <w:left w:val="nil"/>
              <w:bottom w:val="single" w:sz="8" w:space="0" w:color="auto"/>
              <w:right w:val="single" w:sz="8" w:space="0" w:color="auto"/>
            </w:tcBorders>
            <w:tcMar>
              <w:top w:w="0" w:type="dxa"/>
              <w:left w:w="108" w:type="dxa"/>
              <w:bottom w:w="0" w:type="dxa"/>
              <w:right w:w="108" w:type="dxa"/>
            </w:tcMar>
            <w:hideMark/>
          </w:tcPr>
          <w:p w14:paraId="093936C1" w14:textId="77777777" w:rsidR="001A53D3" w:rsidRPr="00B87342" w:rsidRDefault="001A53D3" w:rsidP="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Kiti krovininiai automobiliai, priekabos, puspriekabės, autobusai</w:t>
            </w:r>
          </w:p>
        </w:tc>
        <w:tc>
          <w:tcPr>
            <w:tcW w:w="1390" w:type="dxa"/>
            <w:tcBorders>
              <w:top w:val="nil"/>
              <w:left w:val="nil"/>
              <w:bottom w:val="single" w:sz="8" w:space="0" w:color="auto"/>
              <w:right w:val="single" w:sz="8" w:space="0" w:color="auto"/>
            </w:tcBorders>
            <w:tcMar>
              <w:top w:w="0" w:type="dxa"/>
              <w:left w:w="108" w:type="dxa"/>
              <w:bottom w:w="0" w:type="dxa"/>
              <w:right w:w="108" w:type="dxa"/>
            </w:tcMar>
            <w:hideMark/>
          </w:tcPr>
          <w:p w14:paraId="72F64468" w14:textId="77777777" w:rsidR="001A53D3" w:rsidRPr="00B87342" w:rsidRDefault="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10</w:t>
            </w:r>
          </w:p>
        </w:tc>
      </w:tr>
      <w:tr w:rsidR="001A53D3" w:rsidRPr="00B87342" w14:paraId="021F4054" w14:textId="77777777" w:rsidTr="00581DEB">
        <w:tc>
          <w:tcPr>
            <w:tcW w:w="69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E54078E" w14:textId="77777777" w:rsidR="001A53D3" w:rsidRPr="00B87342" w:rsidRDefault="001A53D3" w:rsidP="009839A6">
            <w:pPr>
              <w:spacing w:after="0" w:line="240" w:lineRule="auto"/>
              <w:jc w:val="center"/>
              <w:rPr>
                <w:rFonts w:ascii="Times New Roman" w:hAnsi="Times New Roman"/>
                <w:strike/>
                <w:sz w:val="24"/>
                <w:szCs w:val="24"/>
              </w:rPr>
            </w:pPr>
            <w:r w:rsidRPr="00B87342">
              <w:rPr>
                <w:rFonts w:ascii="Times New Roman" w:hAnsi="Times New Roman"/>
                <w:strike/>
                <w:sz w:val="24"/>
                <w:szCs w:val="24"/>
              </w:rPr>
              <w:t>13.</w:t>
            </w:r>
          </w:p>
        </w:tc>
        <w:tc>
          <w:tcPr>
            <w:tcW w:w="765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8B2C9F2" w14:textId="77777777" w:rsidR="001A53D3" w:rsidRPr="00B87342" w:rsidRDefault="001A53D3">
            <w:pPr>
              <w:spacing w:after="0" w:line="240" w:lineRule="auto"/>
              <w:jc w:val="both"/>
              <w:rPr>
                <w:rFonts w:ascii="Times New Roman" w:hAnsi="Times New Roman"/>
                <w:strike/>
                <w:sz w:val="24"/>
                <w:szCs w:val="24"/>
              </w:rPr>
            </w:pPr>
            <w:r w:rsidRPr="00B87342">
              <w:rPr>
                <w:rFonts w:ascii="Times New Roman" w:hAnsi="Times New Roman"/>
                <w:strike/>
                <w:sz w:val="24"/>
                <w:szCs w:val="24"/>
              </w:rPr>
              <w:t>Kitas materialusis turtas</w:t>
            </w:r>
          </w:p>
        </w:tc>
        <w:tc>
          <w:tcPr>
            <w:tcW w:w="139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DFA3063" w14:textId="77777777" w:rsidR="001A53D3" w:rsidRPr="00B87342" w:rsidRDefault="001A53D3" w:rsidP="001A53D3">
            <w:pPr>
              <w:spacing w:after="0" w:line="240" w:lineRule="auto"/>
              <w:jc w:val="center"/>
              <w:rPr>
                <w:rFonts w:ascii="Times New Roman" w:hAnsi="Times New Roman"/>
                <w:strike/>
                <w:sz w:val="24"/>
                <w:szCs w:val="24"/>
              </w:rPr>
            </w:pPr>
            <w:r w:rsidRPr="00B87342">
              <w:rPr>
                <w:rFonts w:ascii="Times New Roman" w:hAnsi="Times New Roman"/>
                <w:strike/>
                <w:sz w:val="24"/>
                <w:szCs w:val="24"/>
              </w:rPr>
              <w:t>4</w:t>
            </w:r>
          </w:p>
        </w:tc>
      </w:tr>
    </w:tbl>
    <w:p w14:paraId="03F37B76" w14:textId="77777777" w:rsidR="001A53D3" w:rsidRDefault="001A53D3" w:rsidP="001A53D3">
      <w:pPr>
        <w:spacing w:after="0" w:line="240" w:lineRule="auto"/>
        <w:rPr>
          <w:rFonts w:ascii="Times New Roman" w:eastAsia="Times New Roman" w:hAnsi="Times New Roman"/>
          <w:sz w:val="24"/>
          <w:szCs w:val="24"/>
          <w:lang w:val="en-US" w:eastAsia="lt-LT"/>
        </w:rPr>
      </w:pPr>
    </w:p>
    <w:p w14:paraId="2ED4000A" w14:textId="77777777" w:rsidR="001A53D3" w:rsidRDefault="001A53D3" w:rsidP="001A53D3">
      <w:pPr>
        <w:spacing w:after="0" w:line="240" w:lineRule="auto"/>
        <w:ind w:firstLine="720"/>
        <w:jc w:val="center"/>
        <w:rPr>
          <w:rFonts w:ascii="Times New Roman" w:hAnsi="Times New Roman"/>
          <w:sz w:val="24"/>
          <w:szCs w:val="24"/>
          <w:lang w:val="en-US"/>
        </w:rPr>
      </w:pPr>
      <w:bookmarkStart w:id="3" w:name="part_ba3ae37ff8e14790b79f8d6ec75e807a"/>
      <w:bookmarkEnd w:id="3"/>
      <w:r>
        <w:rPr>
          <w:rFonts w:ascii="Times New Roman" w:hAnsi="Times New Roman"/>
          <w:sz w:val="24"/>
          <w:szCs w:val="24"/>
        </w:rPr>
        <w:t>___</w:t>
      </w:r>
      <w:r w:rsidR="009839A6">
        <w:rPr>
          <w:rFonts w:ascii="Times New Roman" w:hAnsi="Times New Roman"/>
          <w:sz w:val="24"/>
          <w:szCs w:val="24"/>
        </w:rPr>
        <w:t>____</w:t>
      </w:r>
      <w:r>
        <w:rPr>
          <w:rFonts w:ascii="Times New Roman" w:hAnsi="Times New Roman"/>
          <w:sz w:val="24"/>
          <w:szCs w:val="24"/>
        </w:rPr>
        <w:t>__________</w:t>
      </w:r>
    </w:p>
    <w:p w14:paraId="16124383" w14:textId="77777777" w:rsidR="000C785B" w:rsidRDefault="000C785B">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br w:type="page"/>
      </w:r>
    </w:p>
    <w:p w14:paraId="55B4B28C" w14:textId="77777777" w:rsidR="000C785B" w:rsidRDefault="000C785B" w:rsidP="009B48DA">
      <w:pPr>
        <w:spacing w:after="0" w:line="240" w:lineRule="auto"/>
        <w:ind w:left="680" w:firstLine="4536"/>
        <w:rPr>
          <w:rFonts w:ascii="Times New Roman" w:eastAsia="Times New Roman" w:hAnsi="Times New Roman" w:cs="Times New Roman"/>
          <w:noProof/>
          <w:sz w:val="20"/>
          <w:szCs w:val="20"/>
        </w:rPr>
      </w:pPr>
    </w:p>
    <w:p w14:paraId="497EC684" w14:textId="77777777" w:rsidR="00AE4AA0" w:rsidRPr="00AE4AA0" w:rsidRDefault="00AE4AA0" w:rsidP="00AE4AA0">
      <w:pPr>
        <w:spacing w:after="0" w:line="240" w:lineRule="auto"/>
        <w:ind w:left="3240" w:firstLine="1296"/>
        <w:rPr>
          <w:rFonts w:ascii="Times New Roman" w:eastAsia="Times New Roman" w:hAnsi="Times New Roman" w:cs="Times New Roman"/>
          <w:sz w:val="24"/>
          <w:szCs w:val="24"/>
        </w:rPr>
      </w:pPr>
      <w:r w:rsidRPr="00AE4AA0">
        <w:rPr>
          <w:rFonts w:ascii="Times New Roman" w:eastAsia="Times New Roman" w:hAnsi="Times New Roman" w:cs="Times New Roman"/>
          <w:sz w:val="24"/>
          <w:szCs w:val="24"/>
        </w:rPr>
        <w:t xml:space="preserve">Forma patvirtinta Ukmergės rajono savivaldybės </w:t>
      </w:r>
    </w:p>
    <w:p w14:paraId="1F9294D1" w14:textId="77777777" w:rsidR="00AE4AA0" w:rsidRPr="00AE4AA0" w:rsidRDefault="00AE4AA0" w:rsidP="00AE4AA0">
      <w:pPr>
        <w:spacing w:after="0" w:line="240" w:lineRule="auto"/>
        <w:ind w:firstLine="4536"/>
        <w:rPr>
          <w:rFonts w:ascii="Times New Roman" w:eastAsia="Times New Roman" w:hAnsi="Times New Roman" w:cs="Times New Roman"/>
          <w:sz w:val="24"/>
          <w:szCs w:val="24"/>
        </w:rPr>
      </w:pPr>
      <w:r w:rsidRPr="00AE4AA0">
        <w:rPr>
          <w:rFonts w:ascii="Times New Roman" w:eastAsia="Times New Roman" w:hAnsi="Times New Roman" w:cs="Times New Roman"/>
          <w:sz w:val="24"/>
          <w:szCs w:val="24"/>
        </w:rPr>
        <w:t xml:space="preserve">mero 2023 m. balandžio 25 d. potvarkiu Nr. </w:t>
      </w:r>
      <w:r w:rsidRPr="00AE4AA0">
        <w:rPr>
          <w:rFonts w:ascii="Times New Roman" w:eastAsia="Times New Roman" w:hAnsi="Times New Roman" w:cs="Times New Roman"/>
          <w:color w:val="000000"/>
          <w:sz w:val="24"/>
          <w:szCs w:val="24"/>
          <w:shd w:val="clear" w:color="auto" w:fill="FFFFFF"/>
        </w:rPr>
        <w:t>9-21</w:t>
      </w:r>
    </w:p>
    <w:p w14:paraId="612B9A03" w14:textId="77777777" w:rsidR="009B48DA" w:rsidRPr="009B48DA" w:rsidRDefault="009B48DA" w:rsidP="009B48DA">
      <w:pPr>
        <w:spacing w:after="0" w:line="240" w:lineRule="auto"/>
        <w:jc w:val="center"/>
        <w:rPr>
          <w:rFonts w:ascii="Times New Roman" w:eastAsia="Times New Roman" w:hAnsi="Times New Roman" w:cs="Times New Roman"/>
          <w:b/>
          <w:noProof/>
          <w:sz w:val="24"/>
          <w:szCs w:val="24"/>
        </w:rPr>
      </w:pPr>
    </w:p>
    <w:p w14:paraId="60C0601F" w14:textId="77777777" w:rsidR="009B48DA" w:rsidRPr="009B48DA" w:rsidRDefault="009B48DA" w:rsidP="009B48DA">
      <w:pPr>
        <w:spacing w:after="0" w:line="240" w:lineRule="auto"/>
        <w:jc w:val="center"/>
        <w:rPr>
          <w:rFonts w:ascii="Times New Roman" w:eastAsia="Times New Roman" w:hAnsi="Times New Roman" w:cs="Times New Roman"/>
          <w:b/>
          <w:noProof/>
          <w:sz w:val="24"/>
          <w:szCs w:val="24"/>
        </w:rPr>
      </w:pPr>
      <w:r w:rsidRPr="009B48DA">
        <w:rPr>
          <w:rFonts w:ascii="Times New Roman" w:eastAsia="Times New Roman" w:hAnsi="Times New Roman" w:cs="Times New Roman"/>
          <w:b/>
          <w:noProof/>
          <w:sz w:val="24"/>
          <w:szCs w:val="24"/>
        </w:rPr>
        <w:t>UKMERGĖS RAJONO SAVIVALDYBĖS TARYBOS SPRENDIMO PROJEKTO</w:t>
      </w:r>
    </w:p>
    <w:p w14:paraId="4F3468D7" w14:textId="77777777" w:rsidR="009B48DA" w:rsidRPr="009B48DA" w:rsidRDefault="009B48DA" w:rsidP="009B48DA">
      <w:pPr>
        <w:spacing w:after="0" w:line="240" w:lineRule="auto"/>
        <w:jc w:val="center"/>
        <w:rPr>
          <w:rFonts w:ascii="Times New Roman" w:eastAsia="Times New Roman" w:hAnsi="Times New Roman" w:cs="Times New Roman"/>
          <w:b/>
          <w:noProof/>
          <w:sz w:val="24"/>
          <w:szCs w:val="24"/>
        </w:rPr>
      </w:pPr>
      <w:r w:rsidRPr="009B48DA">
        <w:rPr>
          <w:rFonts w:ascii="Times New Roman" w:eastAsia="Times New Roman" w:hAnsi="Times New Roman" w:cs="Times New Roman"/>
          <w:b/>
          <w:noProof/>
          <w:sz w:val="24"/>
          <w:szCs w:val="24"/>
        </w:rPr>
        <w:t>„</w:t>
      </w:r>
      <w:bookmarkStart w:id="4" w:name="_Hlk229060224"/>
      <w:r w:rsidR="00973494" w:rsidRPr="00B2574F">
        <w:rPr>
          <w:rFonts w:ascii="Times New Roman" w:hAnsi="Times New Roman" w:cs="Times New Roman"/>
          <w:b/>
          <w:sz w:val="24"/>
          <w:szCs w:val="24"/>
        </w:rPr>
        <w:t>DĖL NUOMPINIGIŲ UŽ SAVIVALDYBĖS ILGALAIKIO IR TRUMPALAIKIO MATERIALIOJO TURTO NUOMĄ SKAIČIAVIMO TVARKOS APRAŠO PATVIRTINIMO</w:t>
      </w:r>
      <w:bookmarkEnd w:id="4"/>
      <w:r w:rsidRPr="009B48DA">
        <w:rPr>
          <w:rFonts w:ascii="Times New Roman" w:eastAsia="Times New Roman" w:hAnsi="Times New Roman" w:cs="Times New Roman"/>
          <w:b/>
          <w:noProof/>
          <w:sz w:val="24"/>
          <w:szCs w:val="24"/>
        </w:rPr>
        <w:t>“</w:t>
      </w:r>
    </w:p>
    <w:p w14:paraId="28A6E94E" w14:textId="77777777" w:rsidR="009B48DA" w:rsidRPr="009B48DA" w:rsidRDefault="009B48DA" w:rsidP="009B48DA">
      <w:pPr>
        <w:spacing w:after="0" w:line="240" w:lineRule="auto"/>
        <w:jc w:val="center"/>
        <w:rPr>
          <w:rFonts w:ascii="Times New Roman" w:eastAsia="Times New Roman" w:hAnsi="Times New Roman" w:cs="Times New Roman"/>
          <w:noProof/>
          <w:sz w:val="24"/>
          <w:szCs w:val="24"/>
        </w:rPr>
      </w:pPr>
      <w:r w:rsidRPr="009B48DA">
        <w:rPr>
          <w:rFonts w:ascii="Times New Roman" w:eastAsia="Times New Roman" w:hAnsi="Times New Roman" w:cs="Times New Roman"/>
          <w:b/>
          <w:noProof/>
          <w:sz w:val="24"/>
          <w:szCs w:val="24"/>
        </w:rPr>
        <w:t>AIŠKINAMASIS RAŠTAS</w:t>
      </w:r>
    </w:p>
    <w:p w14:paraId="26513013" w14:textId="77777777" w:rsidR="009B48DA" w:rsidRPr="009B48DA" w:rsidRDefault="009B48DA" w:rsidP="009B48DA">
      <w:pPr>
        <w:spacing w:after="0" w:line="240" w:lineRule="auto"/>
        <w:jc w:val="center"/>
        <w:rPr>
          <w:rFonts w:ascii="Times New Roman" w:eastAsia="Times New Roman" w:hAnsi="Times New Roman" w:cs="Times New Roman"/>
          <w:noProof/>
          <w:sz w:val="24"/>
          <w:szCs w:val="24"/>
        </w:rPr>
      </w:pPr>
    </w:p>
    <w:p w14:paraId="13AE2178" w14:textId="20D67BFE" w:rsidR="009B48DA" w:rsidRPr="009B48DA" w:rsidRDefault="009B48DA" w:rsidP="009B48DA">
      <w:pPr>
        <w:spacing w:after="0" w:line="240" w:lineRule="auto"/>
        <w:jc w:val="center"/>
        <w:rPr>
          <w:rFonts w:ascii="Times New Roman" w:eastAsia="Times New Roman" w:hAnsi="Times New Roman" w:cs="Times New Roman"/>
          <w:noProof/>
          <w:sz w:val="24"/>
          <w:szCs w:val="24"/>
        </w:rPr>
      </w:pPr>
      <w:r w:rsidRPr="009B48DA">
        <w:rPr>
          <w:rFonts w:ascii="Times New Roman" w:eastAsia="Times New Roman" w:hAnsi="Times New Roman" w:cs="Times New Roman"/>
          <w:noProof/>
          <w:sz w:val="24"/>
          <w:szCs w:val="24"/>
        </w:rPr>
        <w:t>202</w:t>
      </w:r>
      <w:r w:rsidR="00C65557">
        <w:rPr>
          <w:rFonts w:ascii="Times New Roman" w:eastAsia="Times New Roman" w:hAnsi="Times New Roman" w:cs="Times New Roman"/>
          <w:noProof/>
          <w:sz w:val="24"/>
          <w:szCs w:val="24"/>
        </w:rPr>
        <w:t>6</w:t>
      </w:r>
      <w:r w:rsidRPr="009B48DA">
        <w:rPr>
          <w:rFonts w:ascii="Times New Roman" w:eastAsia="Times New Roman" w:hAnsi="Times New Roman" w:cs="Times New Roman"/>
          <w:noProof/>
          <w:sz w:val="24"/>
          <w:szCs w:val="24"/>
        </w:rPr>
        <w:t xml:space="preserve"> m. </w:t>
      </w:r>
      <w:r w:rsidR="00C65557">
        <w:rPr>
          <w:rFonts w:ascii="Times New Roman" w:eastAsia="Times New Roman" w:hAnsi="Times New Roman" w:cs="Times New Roman"/>
          <w:noProof/>
          <w:sz w:val="24"/>
          <w:szCs w:val="24"/>
        </w:rPr>
        <w:t>gegužės</w:t>
      </w:r>
      <w:r w:rsidR="000C785B">
        <w:rPr>
          <w:rFonts w:ascii="Times New Roman" w:eastAsia="Times New Roman" w:hAnsi="Times New Roman" w:cs="Times New Roman"/>
          <w:noProof/>
          <w:sz w:val="24"/>
          <w:szCs w:val="24"/>
        </w:rPr>
        <w:t xml:space="preserve"> 8 </w:t>
      </w:r>
      <w:r w:rsidRPr="009B48DA">
        <w:rPr>
          <w:rFonts w:ascii="Times New Roman" w:eastAsia="Times New Roman" w:hAnsi="Times New Roman" w:cs="Times New Roman"/>
          <w:noProof/>
          <w:sz w:val="24"/>
          <w:szCs w:val="24"/>
        </w:rPr>
        <w:t>d.</w:t>
      </w:r>
    </w:p>
    <w:p w14:paraId="1A46C6E5" w14:textId="77777777" w:rsidR="009B48DA" w:rsidRPr="009B48DA" w:rsidRDefault="009B48DA" w:rsidP="009B48DA">
      <w:pPr>
        <w:spacing w:after="0" w:line="240" w:lineRule="auto"/>
        <w:jc w:val="center"/>
        <w:rPr>
          <w:rFonts w:ascii="Times New Roman" w:eastAsia="Times New Roman" w:hAnsi="Times New Roman" w:cs="Times New Roman"/>
          <w:noProof/>
          <w:sz w:val="24"/>
          <w:szCs w:val="24"/>
        </w:rPr>
      </w:pPr>
      <w:r w:rsidRPr="009B48DA">
        <w:rPr>
          <w:rFonts w:ascii="Times New Roman" w:eastAsia="Times New Roman" w:hAnsi="Times New Roman" w:cs="Times New Roman"/>
          <w:noProof/>
          <w:sz w:val="24"/>
          <w:szCs w:val="24"/>
        </w:rPr>
        <w:t>Ukmergė</w:t>
      </w:r>
    </w:p>
    <w:p w14:paraId="284911EA" w14:textId="77777777" w:rsidR="009B48DA" w:rsidRDefault="009B48DA" w:rsidP="009B48DA">
      <w:pPr>
        <w:spacing w:after="0" w:line="240" w:lineRule="auto"/>
        <w:rPr>
          <w:rFonts w:ascii="Times New Roman" w:eastAsia="Times New Roman" w:hAnsi="Times New Roman" w:cs="Times New Roman"/>
          <w:noProof/>
          <w:sz w:val="24"/>
          <w:szCs w:val="24"/>
        </w:rPr>
      </w:pPr>
    </w:p>
    <w:p w14:paraId="27F49041" w14:textId="77777777" w:rsidR="00C65557" w:rsidRPr="00C65557" w:rsidRDefault="00C65557" w:rsidP="00C65557">
      <w:pPr>
        <w:spacing w:after="0" w:line="240" w:lineRule="auto"/>
        <w:ind w:firstLine="720"/>
        <w:jc w:val="both"/>
        <w:rPr>
          <w:rFonts w:ascii="Times New Roman" w:eastAsia="Times New Roman" w:hAnsi="Times New Roman" w:cs="Times New Roman"/>
          <w:b/>
          <w:sz w:val="24"/>
          <w:szCs w:val="24"/>
        </w:rPr>
      </w:pPr>
    </w:p>
    <w:p w14:paraId="6C4EC702" w14:textId="77777777" w:rsidR="00C65557" w:rsidRPr="00C65557" w:rsidRDefault="00C65557" w:rsidP="00C65557">
      <w:pPr>
        <w:spacing w:after="0" w:line="240" w:lineRule="auto"/>
        <w:ind w:firstLine="1298"/>
        <w:jc w:val="both"/>
        <w:rPr>
          <w:rFonts w:ascii="Times New Roman" w:eastAsia="Times New Roman" w:hAnsi="Times New Roman" w:cs="Times New Roman"/>
          <w:b/>
          <w:sz w:val="24"/>
          <w:szCs w:val="24"/>
        </w:rPr>
      </w:pPr>
      <w:r w:rsidRPr="00C65557">
        <w:rPr>
          <w:rFonts w:ascii="Times New Roman" w:eastAsia="Times New Roman" w:hAnsi="Times New Roman" w:cs="Times New Roman"/>
          <w:b/>
          <w:sz w:val="24"/>
          <w:szCs w:val="24"/>
        </w:rPr>
        <w:t>1. Sprendimo projekto pavadinimas:</w:t>
      </w:r>
    </w:p>
    <w:p w14:paraId="253576D0" w14:textId="16D30566" w:rsidR="00C65557" w:rsidRPr="00C65557" w:rsidRDefault="00C65557" w:rsidP="00C65557">
      <w:pPr>
        <w:suppressAutoHyphens/>
        <w:autoSpaceDN w:val="0"/>
        <w:spacing w:after="0" w:line="240" w:lineRule="auto"/>
        <w:ind w:firstLine="1298"/>
        <w:jc w:val="both"/>
        <w:textAlignment w:val="baseline"/>
        <w:rPr>
          <w:rFonts w:ascii="Times New Roman" w:eastAsia="Times New Roman" w:hAnsi="Times New Roman" w:cs="Times New Roman"/>
          <w:bCs/>
          <w:kern w:val="3"/>
          <w:sz w:val="24"/>
          <w:szCs w:val="24"/>
          <w:lang w:eastAsia="zh-CN"/>
        </w:rPr>
      </w:pPr>
      <w:r w:rsidRPr="00C6555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D</w:t>
      </w:r>
      <w:r w:rsidRPr="00C65557">
        <w:rPr>
          <w:rFonts w:ascii="Times New Roman" w:eastAsia="Times New Roman" w:hAnsi="Times New Roman" w:cs="Times New Roman"/>
          <w:bCs/>
          <w:sz w:val="24"/>
          <w:szCs w:val="24"/>
        </w:rPr>
        <w:t>ėl nuompinigių už savivaldybės ilgalaikio ir trumpalaikio materialiojo turto nuomą skaičiavimo tvarkos aprašo patvirtinimo“.</w:t>
      </w:r>
    </w:p>
    <w:p w14:paraId="164105DE" w14:textId="0E024159" w:rsidR="009B48DA" w:rsidRPr="009B48DA" w:rsidRDefault="00C65557" w:rsidP="009B48DA">
      <w:pPr>
        <w:spacing w:after="0" w:line="240" w:lineRule="auto"/>
        <w:ind w:firstLine="1298"/>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2</w:t>
      </w:r>
      <w:r w:rsidR="009B48DA" w:rsidRPr="009B48DA">
        <w:rPr>
          <w:rFonts w:ascii="Times New Roman" w:eastAsia="Times New Roman" w:hAnsi="Times New Roman" w:cs="Times New Roman"/>
          <w:b/>
          <w:noProof/>
          <w:sz w:val="24"/>
          <w:szCs w:val="24"/>
        </w:rPr>
        <w:t xml:space="preserve">. Sprendimo projekto rengimo pagrindas: </w:t>
      </w:r>
    </w:p>
    <w:p w14:paraId="578AD08A" w14:textId="56BB698D" w:rsidR="00164639" w:rsidRPr="00164639" w:rsidRDefault="00164639" w:rsidP="00164639">
      <w:pPr>
        <w:spacing w:after="0" w:line="240" w:lineRule="auto"/>
        <w:ind w:firstLine="1298"/>
        <w:jc w:val="both"/>
        <w:rPr>
          <w:rFonts w:ascii="Times New Roman" w:eastAsia="Times New Roman" w:hAnsi="Times New Roman" w:cs="Times New Roman"/>
          <w:noProof/>
          <w:sz w:val="24"/>
          <w:szCs w:val="24"/>
        </w:rPr>
      </w:pPr>
      <w:r w:rsidRPr="00164639">
        <w:rPr>
          <w:rFonts w:ascii="Times New Roman" w:eastAsia="Times New Roman" w:hAnsi="Times New Roman" w:cs="Times New Roman"/>
          <w:noProof/>
          <w:sz w:val="24"/>
          <w:szCs w:val="24"/>
        </w:rPr>
        <w:t>Lietuvos Respublikos vietos savivaldos įstatymo 1</w:t>
      </w:r>
      <w:r w:rsidR="00E3074A">
        <w:rPr>
          <w:rFonts w:ascii="Times New Roman" w:eastAsia="Times New Roman" w:hAnsi="Times New Roman" w:cs="Times New Roman"/>
          <w:noProof/>
          <w:sz w:val="24"/>
          <w:szCs w:val="24"/>
        </w:rPr>
        <w:t>5</w:t>
      </w:r>
      <w:r w:rsidRPr="00164639">
        <w:rPr>
          <w:rFonts w:ascii="Times New Roman" w:eastAsia="Times New Roman" w:hAnsi="Times New Roman" w:cs="Times New Roman"/>
          <w:noProof/>
          <w:sz w:val="24"/>
          <w:szCs w:val="24"/>
        </w:rPr>
        <w:t xml:space="preserve"> straipsnio 2 dalies </w:t>
      </w:r>
      <w:r w:rsidR="00E3074A">
        <w:rPr>
          <w:rFonts w:ascii="Times New Roman" w:eastAsia="Times New Roman" w:hAnsi="Times New Roman" w:cs="Times New Roman"/>
          <w:noProof/>
          <w:sz w:val="24"/>
          <w:szCs w:val="24"/>
        </w:rPr>
        <w:t>19</w:t>
      </w:r>
      <w:r w:rsidRPr="00164639">
        <w:rPr>
          <w:rFonts w:ascii="Times New Roman" w:eastAsia="Times New Roman" w:hAnsi="Times New Roman" w:cs="Times New Roman"/>
          <w:noProof/>
          <w:sz w:val="24"/>
          <w:szCs w:val="24"/>
        </w:rPr>
        <w:t xml:space="preserve"> punktas teigia, kad išimtinė savivaldybės tarybos kompetencija yra sprendimų dėl disponavimo savivaldybei nuosavybės teise priklausančiu turtu priėmimas, šio turto valdymo, naudojimo ir disponavimo juo tvarkos taisyklių nustatymas, išskyrus atvejus, kai tvarka yra nustatyta įstatymuose ar jų pagrindu priimtuose kituose teisės aktuose. </w:t>
      </w:r>
    </w:p>
    <w:p w14:paraId="2DC18B98" w14:textId="77777777" w:rsidR="00E3074A" w:rsidRDefault="00E3074A" w:rsidP="009B48DA">
      <w:pPr>
        <w:spacing w:after="0" w:line="240" w:lineRule="auto"/>
        <w:ind w:firstLine="1298"/>
        <w:jc w:val="both"/>
        <w:rPr>
          <w:rFonts w:ascii="Times New Roman" w:eastAsia="Times New Roman" w:hAnsi="Times New Roman" w:cs="Times New Roman"/>
          <w:noProof/>
          <w:sz w:val="24"/>
          <w:szCs w:val="24"/>
        </w:rPr>
      </w:pPr>
      <w:r w:rsidRPr="00E3074A">
        <w:rPr>
          <w:rFonts w:ascii="Times New Roman" w:eastAsia="Times New Roman" w:hAnsi="Times New Roman" w:cs="Times New Roman"/>
          <w:noProof/>
          <w:sz w:val="24"/>
          <w:szCs w:val="24"/>
        </w:rPr>
        <w:t>Lietuvos Respublikos valstybės ir savivaldybių turto valdymo, naudojimo ir disponavimo juo įstatymo Nr. VII-729 pakeitimo įstatymo 2 straipsnio 2 dalimi savivaldybių tarybos įpareigotos iki 2026 m. gegužės 31 d. priimti šio įstatymo įgyvendinamuosius teisės aktus.</w:t>
      </w:r>
    </w:p>
    <w:p w14:paraId="5C640A2C" w14:textId="17297D88" w:rsidR="000C785B" w:rsidRDefault="000C785B" w:rsidP="009B48DA">
      <w:pPr>
        <w:spacing w:after="0" w:line="240" w:lineRule="auto"/>
        <w:ind w:firstLine="1298"/>
        <w:jc w:val="both"/>
        <w:rPr>
          <w:rFonts w:ascii="Times New Roman" w:eastAsia="Times New Roman" w:hAnsi="Times New Roman" w:cs="Times New Roman"/>
          <w:noProof/>
          <w:sz w:val="24"/>
          <w:szCs w:val="24"/>
        </w:rPr>
      </w:pPr>
      <w:r w:rsidRPr="000C785B">
        <w:rPr>
          <w:rFonts w:ascii="Times New Roman" w:eastAsia="Times New Roman" w:hAnsi="Times New Roman" w:cs="Times New Roman"/>
          <w:noProof/>
          <w:sz w:val="24"/>
          <w:szCs w:val="24"/>
        </w:rPr>
        <w:t>Lietuvos Respublikos finansų ministro 2014 m. rugsėjo 30 d. įsakymu Nr. 1K-306 „Dėl nuompinigių už valstybės ilgalaikio ir trumpalaikio materialiojo turto nuomą skaičiavimo taisyklių patvirtinimo“ (galiojanti suvestinė redakcija nuo 2016-04-27)</w:t>
      </w:r>
      <w:r w:rsidR="00164639">
        <w:rPr>
          <w:rFonts w:ascii="Times New Roman" w:eastAsia="Times New Roman" w:hAnsi="Times New Roman" w:cs="Times New Roman"/>
          <w:noProof/>
          <w:sz w:val="24"/>
          <w:szCs w:val="24"/>
        </w:rPr>
        <w:t>.</w:t>
      </w:r>
    </w:p>
    <w:p w14:paraId="2A9E61F0" w14:textId="77777777" w:rsidR="00E3074A" w:rsidRPr="00E3074A" w:rsidRDefault="00E3074A" w:rsidP="00E3074A">
      <w:pPr>
        <w:spacing w:after="0" w:line="240" w:lineRule="auto"/>
        <w:ind w:firstLine="1298"/>
        <w:jc w:val="both"/>
        <w:rPr>
          <w:rFonts w:ascii="Times New Roman" w:eastAsia="Times New Roman" w:hAnsi="Times New Roman" w:cs="Times New Roman"/>
          <w:b/>
          <w:sz w:val="24"/>
          <w:szCs w:val="24"/>
        </w:rPr>
      </w:pPr>
      <w:r w:rsidRPr="00E3074A">
        <w:rPr>
          <w:rFonts w:ascii="Times New Roman" w:eastAsia="Times New Roman" w:hAnsi="Times New Roman" w:cs="Times New Roman"/>
          <w:b/>
          <w:sz w:val="24"/>
          <w:szCs w:val="24"/>
        </w:rPr>
        <w:t>3. Sprendimo projekto tikslai ir uždaviniai:</w:t>
      </w:r>
    </w:p>
    <w:p w14:paraId="2067013B" w14:textId="77777777" w:rsidR="00F06062" w:rsidRDefault="00F06062" w:rsidP="00E3074A">
      <w:pPr>
        <w:spacing w:after="0" w:line="240" w:lineRule="auto"/>
        <w:ind w:firstLine="1298"/>
        <w:jc w:val="both"/>
        <w:rPr>
          <w:rFonts w:ascii="Times New Roman" w:eastAsia="Times New Roman" w:hAnsi="Times New Roman" w:cs="Times New Roman"/>
          <w:b/>
          <w:sz w:val="24"/>
          <w:szCs w:val="24"/>
        </w:rPr>
      </w:pPr>
      <w:r w:rsidRPr="00F06062">
        <w:rPr>
          <w:rFonts w:ascii="Times New Roman" w:eastAsia="Times New Roman" w:hAnsi="Times New Roman" w:cs="Times New Roman"/>
          <w:sz w:val="24"/>
          <w:szCs w:val="24"/>
        </w:rPr>
        <w:t xml:space="preserve">Atsižvelgiant į pasikeitusį teisinį reglamentavimą bei į tai, kad buvo parengtos kelios Nuompinigių už savivaldybės ilgalaikio ir trumpalaikio materialiojo turto nuomą skaičiavimo tvarkos aprašo redakcijos, </w:t>
      </w:r>
      <w:r w:rsidRPr="00A84778">
        <w:rPr>
          <w:rFonts w:ascii="Times New Roman" w:eastAsia="Times New Roman" w:hAnsi="Times New Roman" w:cs="Times New Roman"/>
          <w:strike/>
          <w:sz w:val="24"/>
          <w:szCs w:val="24"/>
        </w:rPr>
        <w:t>taip pat į poreikį patikslinti nuostatas, reglamentuojančias ugdymo įstaigų mokyklinių autobusų nuomininkams taikomus nuompinigių skaičiavimo principus</w:t>
      </w:r>
      <w:r w:rsidRPr="00F06062">
        <w:rPr>
          <w:rFonts w:ascii="Times New Roman" w:eastAsia="Times New Roman" w:hAnsi="Times New Roman" w:cs="Times New Roman"/>
          <w:sz w:val="24"/>
          <w:szCs w:val="24"/>
        </w:rPr>
        <w:t>, siekiant užtikrinti teisinio reguliavimo aiškumą, nuoseklumą ir vientisumą, parengta nauja Tvarkos aprašo redakcija.</w:t>
      </w:r>
      <w:r w:rsidRPr="00F06062">
        <w:rPr>
          <w:rFonts w:ascii="Times New Roman" w:eastAsia="Times New Roman" w:hAnsi="Times New Roman" w:cs="Times New Roman"/>
          <w:b/>
          <w:sz w:val="24"/>
          <w:szCs w:val="24"/>
        </w:rPr>
        <w:t xml:space="preserve"> </w:t>
      </w:r>
    </w:p>
    <w:p w14:paraId="3B03E607" w14:textId="22B1F73F" w:rsidR="00E3074A" w:rsidRPr="00E3074A" w:rsidRDefault="00E3074A" w:rsidP="00E3074A">
      <w:pPr>
        <w:spacing w:after="0" w:line="240" w:lineRule="auto"/>
        <w:ind w:firstLine="1298"/>
        <w:jc w:val="both"/>
        <w:rPr>
          <w:rFonts w:ascii="Times New Roman" w:eastAsia="Times New Roman" w:hAnsi="Times New Roman" w:cs="Times New Roman"/>
          <w:sz w:val="24"/>
          <w:szCs w:val="24"/>
          <w:lang w:eastAsia="lt-LT"/>
        </w:rPr>
      </w:pPr>
      <w:r w:rsidRPr="00E3074A">
        <w:rPr>
          <w:rFonts w:ascii="Times New Roman" w:eastAsia="Times New Roman" w:hAnsi="Times New Roman" w:cs="Times New Roman"/>
          <w:b/>
          <w:sz w:val="24"/>
          <w:szCs w:val="24"/>
        </w:rPr>
        <w:t xml:space="preserve">4. Siūlomos naujos teisinio reguliavimo nuostatos (jeigu teikiamas sprendimo pakeitimo projektas, rengiamas sprendimo projekto lyginamasis variantas): </w:t>
      </w:r>
      <w:r w:rsidRPr="00E3074A">
        <w:rPr>
          <w:rFonts w:ascii="Times New Roman" w:eastAsia="Times New Roman" w:hAnsi="Times New Roman" w:cs="Times New Roman"/>
          <w:sz w:val="24"/>
          <w:szCs w:val="24"/>
        </w:rPr>
        <w:t>–</w:t>
      </w:r>
    </w:p>
    <w:p w14:paraId="1F9C68B2" w14:textId="77777777" w:rsidR="00E3074A" w:rsidRPr="00E3074A" w:rsidRDefault="00E3074A" w:rsidP="00E3074A">
      <w:pPr>
        <w:spacing w:after="0" w:line="240" w:lineRule="auto"/>
        <w:ind w:firstLine="1298"/>
        <w:jc w:val="both"/>
        <w:rPr>
          <w:rFonts w:ascii="Times New Roman" w:eastAsia="Times New Roman" w:hAnsi="Times New Roman" w:cs="Times New Roman"/>
          <w:sz w:val="24"/>
          <w:szCs w:val="24"/>
          <w:shd w:val="clear" w:color="auto" w:fill="FFFFFF"/>
        </w:rPr>
      </w:pPr>
      <w:r w:rsidRPr="00E3074A">
        <w:rPr>
          <w:rFonts w:ascii="Times New Roman" w:eastAsia="Times New Roman" w:hAnsi="Times New Roman" w:cs="Times New Roman"/>
          <w:b/>
          <w:sz w:val="24"/>
          <w:szCs w:val="24"/>
        </w:rPr>
        <w:t>5. Laukiami rezultatai</w:t>
      </w:r>
      <w:r w:rsidRPr="00E3074A">
        <w:rPr>
          <w:rFonts w:ascii="Times New Roman" w:eastAsia="Times New Roman" w:hAnsi="Times New Roman" w:cs="Times New Roman"/>
          <w:sz w:val="24"/>
          <w:szCs w:val="24"/>
        </w:rPr>
        <w:t xml:space="preserve">: </w:t>
      </w:r>
      <w:r w:rsidRPr="00E3074A">
        <w:rPr>
          <w:rFonts w:ascii="Times New Roman" w:eastAsia="Times New Roman" w:hAnsi="Times New Roman" w:cs="Times New Roman"/>
          <w:sz w:val="24"/>
          <w:szCs w:val="24"/>
          <w:shd w:val="clear" w:color="auto" w:fill="FFFFFF"/>
        </w:rPr>
        <w:t>-</w:t>
      </w:r>
    </w:p>
    <w:p w14:paraId="4E693973" w14:textId="77777777" w:rsidR="00E3074A" w:rsidRPr="00E3074A" w:rsidRDefault="00E3074A" w:rsidP="00E3074A">
      <w:pPr>
        <w:spacing w:after="0" w:line="240" w:lineRule="auto"/>
        <w:ind w:firstLine="1298"/>
        <w:jc w:val="both"/>
        <w:rPr>
          <w:rFonts w:ascii="Times New Roman" w:eastAsia="Times New Roman" w:hAnsi="Times New Roman" w:cs="Times New Roman"/>
          <w:sz w:val="24"/>
          <w:szCs w:val="24"/>
        </w:rPr>
      </w:pPr>
      <w:r w:rsidRPr="00E3074A">
        <w:rPr>
          <w:rFonts w:ascii="Times New Roman" w:eastAsia="Times New Roman" w:hAnsi="Times New Roman" w:cs="Times New Roman"/>
          <w:b/>
          <w:sz w:val="24"/>
          <w:szCs w:val="24"/>
        </w:rPr>
        <w:t xml:space="preserve">6. Lėšų poreikis ir šaltiniai: </w:t>
      </w:r>
      <w:r w:rsidRPr="00E3074A">
        <w:rPr>
          <w:rFonts w:ascii="Times New Roman" w:eastAsia="Times New Roman" w:hAnsi="Times New Roman" w:cs="Times New Roman"/>
          <w:sz w:val="24"/>
          <w:szCs w:val="24"/>
        </w:rPr>
        <w:t xml:space="preserve">Nereikalingos.  </w:t>
      </w:r>
    </w:p>
    <w:p w14:paraId="35CDC0E0" w14:textId="77777777" w:rsidR="00E3074A" w:rsidRPr="00E3074A" w:rsidRDefault="00E3074A" w:rsidP="00E3074A">
      <w:pPr>
        <w:spacing w:after="0" w:line="240" w:lineRule="auto"/>
        <w:ind w:firstLine="1298"/>
        <w:jc w:val="both"/>
        <w:rPr>
          <w:rFonts w:ascii="Times New Roman" w:eastAsia="Times New Roman" w:hAnsi="Times New Roman" w:cs="Times New Roman"/>
          <w:b/>
          <w:sz w:val="24"/>
          <w:szCs w:val="24"/>
        </w:rPr>
      </w:pPr>
      <w:r w:rsidRPr="00E3074A">
        <w:rPr>
          <w:rFonts w:ascii="Times New Roman" w:eastAsia="Times New Roman" w:hAnsi="Times New Roman" w:cs="Times New Roman"/>
          <w:b/>
          <w:sz w:val="24"/>
          <w:szCs w:val="24"/>
        </w:rPr>
        <w:t xml:space="preserve">7. Administracinės naštos pokyčio vertinimas: </w:t>
      </w:r>
      <w:r w:rsidRPr="00E3074A">
        <w:rPr>
          <w:rFonts w:ascii="Times New Roman" w:eastAsia="Times New Roman" w:hAnsi="Times New Roman" w:cs="Times New Roman"/>
          <w:sz w:val="24"/>
          <w:szCs w:val="24"/>
        </w:rPr>
        <w:t>–</w:t>
      </w:r>
    </w:p>
    <w:p w14:paraId="316D31E2" w14:textId="77777777" w:rsidR="00E3074A" w:rsidRPr="00E3074A" w:rsidRDefault="00E3074A" w:rsidP="00E3074A">
      <w:pPr>
        <w:spacing w:after="0" w:line="240" w:lineRule="auto"/>
        <w:ind w:firstLine="1298"/>
        <w:jc w:val="both"/>
        <w:rPr>
          <w:rFonts w:ascii="Times New Roman" w:eastAsia="Times New Roman" w:hAnsi="Times New Roman" w:cs="Times New Roman"/>
          <w:sz w:val="24"/>
          <w:szCs w:val="24"/>
        </w:rPr>
      </w:pPr>
      <w:r w:rsidRPr="00E3074A">
        <w:rPr>
          <w:rFonts w:ascii="Times New Roman" w:eastAsia="Times New Roman" w:hAnsi="Times New Roman" w:cs="Times New Roman"/>
          <w:b/>
          <w:sz w:val="24"/>
          <w:szCs w:val="24"/>
        </w:rPr>
        <w:t xml:space="preserve">8. Lietuvos Respublikos korupcijos prevencijos įstatymo 8 straipsnio 1 dalyje numatytais atvejais – sprendimo projekto antikorupcinis vertinimas: </w:t>
      </w:r>
      <w:r w:rsidRPr="00E3074A">
        <w:rPr>
          <w:rFonts w:ascii="Times New Roman" w:eastAsia="Times New Roman" w:hAnsi="Times New Roman" w:cs="Times New Roman"/>
          <w:sz w:val="24"/>
          <w:szCs w:val="24"/>
        </w:rPr>
        <w:t>–</w:t>
      </w:r>
    </w:p>
    <w:p w14:paraId="451F8324" w14:textId="77777777" w:rsidR="00E3074A" w:rsidRPr="00E3074A" w:rsidRDefault="00E3074A" w:rsidP="00E3074A">
      <w:pPr>
        <w:spacing w:after="0" w:line="240" w:lineRule="auto"/>
        <w:ind w:firstLine="1298"/>
        <w:jc w:val="both"/>
        <w:rPr>
          <w:rFonts w:ascii="Times New Roman" w:eastAsia="Times New Roman" w:hAnsi="Times New Roman" w:cs="Times New Roman"/>
          <w:sz w:val="24"/>
          <w:szCs w:val="24"/>
        </w:rPr>
      </w:pPr>
      <w:r w:rsidRPr="00E3074A">
        <w:rPr>
          <w:rFonts w:ascii="Times New Roman" w:eastAsia="Times New Roman" w:hAnsi="Times New Roman" w:cs="Times New Roman"/>
          <w:b/>
          <w:sz w:val="24"/>
          <w:szCs w:val="24"/>
        </w:rPr>
        <w:t>9. Kiti sprendimui priimti reikalingi pagrindimai, skaičiavimai ar paaiškinimai: –</w:t>
      </w:r>
      <w:r w:rsidRPr="00E3074A">
        <w:rPr>
          <w:rFonts w:ascii="TimesNewRomanPSMT" w:eastAsia="Times New Roman" w:hAnsi="TimesNewRomanPSMT" w:cs="Times New Roman"/>
          <w:color w:val="000000"/>
          <w:sz w:val="24"/>
          <w:szCs w:val="24"/>
          <w:lang w:eastAsia="lt-LT"/>
        </w:rPr>
        <w:t xml:space="preserve"> </w:t>
      </w:r>
    </w:p>
    <w:p w14:paraId="64F6E653" w14:textId="13CF770B" w:rsidR="00E3074A" w:rsidRPr="00E3074A" w:rsidRDefault="00E3074A" w:rsidP="00E3074A">
      <w:pPr>
        <w:tabs>
          <w:tab w:val="left" w:pos="1247"/>
          <w:tab w:val="left" w:pos="7371"/>
        </w:tabs>
        <w:spacing w:after="0" w:line="240" w:lineRule="auto"/>
        <w:jc w:val="both"/>
        <w:rPr>
          <w:rFonts w:ascii="Times New Roman" w:eastAsia="Times New Roman" w:hAnsi="Times New Roman" w:cs="Times New Roman"/>
          <w:sz w:val="24"/>
          <w:szCs w:val="24"/>
        </w:rPr>
      </w:pPr>
      <w:r w:rsidRPr="00E3074A">
        <w:rPr>
          <w:rFonts w:ascii="Times New Roman" w:eastAsia="Times New Roman" w:hAnsi="Times New Roman" w:cs="Times New Roman"/>
          <w:b/>
          <w:sz w:val="24"/>
          <w:szCs w:val="24"/>
        </w:rPr>
        <w:tab/>
        <w:t>10. Priimtas sprendimas turi būti pateikiamas*:</w:t>
      </w:r>
      <w:r w:rsidRPr="00E3074A">
        <w:rPr>
          <w:rFonts w:ascii="Times New Roman" w:eastAsia="Times New Roman" w:hAnsi="Times New Roman" w:cs="Times New Roman"/>
          <w:sz w:val="24"/>
          <w:szCs w:val="24"/>
        </w:rPr>
        <w:t xml:space="preserve"> Ukmergės rajono savivaldybės švietimo įstaigoms, Švietimo, kultūros ir sporto skyriui, Turto ir įmonių valdymo skyriui.</w:t>
      </w:r>
    </w:p>
    <w:p w14:paraId="6EEEEDB8" w14:textId="77777777" w:rsidR="00E3074A" w:rsidRPr="00E3074A" w:rsidRDefault="00E3074A" w:rsidP="00E3074A">
      <w:pPr>
        <w:spacing w:after="0" w:line="240" w:lineRule="auto"/>
        <w:ind w:firstLine="1298"/>
        <w:jc w:val="both"/>
        <w:rPr>
          <w:rFonts w:ascii="Times New Roman" w:eastAsia="Times New Roman" w:hAnsi="Times New Roman" w:cs="Times New Roman"/>
          <w:sz w:val="24"/>
          <w:szCs w:val="24"/>
        </w:rPr>
      </w:pPr>
      <w:r w:rsidRPr="00E3074A">
        <w:rPr>
          <w:rFonts w:ascii="Times New Roman" w:eastAsia="Times New Roman" w:hAnsi="Times New Roman" w:cs="Times New Roman"/>
          <w:b/>
          <w:sz w:val="24"/>
          <w:szCs w:val="24"/>
        </w:rPr>
        <w:t>11. Aiškinamojo rašto priedai: –</w:t>
      </w:r>
    </w:p>
    <w:p w14:paraId="19F4DC6C" w14:textId="77777777" w:rsidR="009B48DA" w:rsidRPr="009B48DA" w:rsidRDefault="009B48DA" w:rsidP="009B48DA">
      <w:pPr>
        <w:spacing w:after="0" w:line="240" w:lineRule="auto"/>
        <w:ind w:firstLine="1298"/>
        <w:rPr>
          <w:rFonts w:ascii="Times New Roman" w:eastAsia="Times New Roman" w:hAnsi="Times New Roman" w:cs="Times New Roman"/>
          <w:noProof/>
          <w:sz w:val="24"/>
          <w:szCs w:val="24"/>
        </w:rPr>
      </w:pPr>
    </w:p>
    <w:p w14:paraId="61B8CB56" w14:textId="77777777" w:rsidR="009B48DA" w:rsidRPr="009B48DA" w:rsidRDefault="009B48DA" w:rsidP="009B48DA">
      <w:pPr>
        <w:spacing w:after="0" w:line="240" w:lineRule="auto"/>
        <w:rPr>
          <w:rFonts w:ascii="Times New Roman" w:eastAsia="Times New Roman" w:hAnsi="Times New Roman" w:cs="Times New Roman"/>
          <w:noProof/>
          <w:sz w:val="24"/>
          <w:szCs w:val="24"/>
        </w:rPr>
      </w:pPr>
    </w:p>
    <w:p w14:paraId="430744D8" w14:textId="77777777" w:rsidR="00E3074A" w:rsidRPr="00E3074A" w:rsidRDefault="00E3074A" w:rsidP="00E3074A">
      <w:pPr>
        <w:spacing w:after="0" w:line="240" w:lineRule="auto"/>
        <w:jc w:val="both"/>
        <w:rPr>
          <w:rFonts w:ascii="Times New Roman" w:eastAsia="Times New Roman" w:hAnsi="Times New Roman" w:cs="Times New Roman"/>
          <w:sz w:val="24"/>
          <w:szCs w:val="24"/>
        </w:rPr>
      </w:pPr>
      <w:r w:rsidRPr="00E3074A">
        <w:rPr>
          <w:rFonts w:ascii="Times New Roman" w:eastAsia="Times New Roman" w:hAnsi="Times New Roman" w:cs="Times New Roman"/>
          <w:sz w:val="24"/>
          <w:szCs w:val="24"/>
        </w:rPr>
        <w:t>Turto ir įmonių valdymo skyriaus</w:t>
      </w:r>
    </w:p>
    <w:p w14:paraId="08E8DDED" w14:textId="77777777" w:rsidR="00E3074A" w:rsidRPr="00E3074A" w:rsidRDefault="00E3074A" w:rsidP="00E3074A">
      <w:pPr>
        <w:tabs>
          <w:tab w:val="left" w:pos="1247"/>
        </w:tabs>
        <w:spacing w:after="0" w:line="240" w:lineRule="auto"/>
        <w:jc w:val="both"/>
        <w:rPr>
          <w:rFonts w:ascii="Times New Roman" w:eastAsia="Times New Roman" w:hAnsi="Times New Roman" w:cs="Times New Roman"/>
          <w:sz w:val="24"/>
          <w:szCs w:val="24"/>
        </w:rPr>
      </w:pPr>
      <w:r w:rsidRPr="00E3074A">
        <w:rPr>
          <w:rFonts w:ascii="Times New Roman" w:eastAsia="Times New Roman" w:hAnsi="Times New Roman" w:cs="Times New Roman"/>
          <w:sz w:val="24"/>
          <w:szCs w:val="24"/>
        </w:rPr>
        <w:t>vedėjo pavaduotoja</w:t>
      </w:r>
      <w:r w:rsidRPr="00E3074A">
        <w:rPr>
          <w:rFonts w:ascii="Times New Roman" w:eastAsia="Times New Roman" w:hAnsi="Times New Roman" w:cs="Times New Roman"/>
          <w:sz w:val="24"/>
          <w:szCs w:val="24"/>
        </w:rPr>
        <w:tab/>
      </w:r>
      <w:r w:rsidRPr="00E3074A">
        <w:rPr>
          <w:rFonts w:ascii="Times New Roman" w:eastAsia="Times New Roman" w:hAnsi="Times New Roman" w:cs="Times New Roman"/>
          <w:sz w:val="24"/>
          <w:szCs w:val="24"/>
        </w:rPr>
        <w:tab/>
      </w:r>
      <w:r w:rsidRPr="00E3074A">
        <w:rPr>
          <w:rFonts w:ascii="Times New Roman" w:eastAsia="Times New Roman" w:hAnsi="Times New Roman" w:cs="Times New Roman"/>
          <w:sz w:val="24"/>
          <w:szCs w:val="24"/>
        </w:rPr>
        <w:tab/>
      </w:r>
      <w:r w:rsidRPr="00E3074A">
        <w:rPr>
          <w:rFonts w:ascii="Times New Roman" w:eastAsia="Times New Roman" w:hAnsi="Times New Roman" w:cs="Times New Roman"/>
          <w:sz w:val="24"/>
          <w:szCs w:val="24"/>
        </w:rPr>
        <w:tab/>
        <w:t>Gita Baginskienė</w:t>
      </w:r>
    </w:p>
    <w:p w14:paraId="68967D33" w14:textId="77777777" w:rsidR="00E3074A" w:rsidRPr="00E3074A" w:rsidRDefault="00E3074A" w:rsidP="00E3074A">
      <w:pPr>
        <w:spacing w:after="0" w:line="240" w:lineRule="auto"/>
        <w:rPr>
          <w:rFonts w:ascii="Times New Roman" w:eastAsia="Times New Roman" w:hAnsi="Times New Roman" w:cs="Times New Roman"/>
          <w:sz w:val="24"/>
          <w:szCs w:val="24"/>
        </w:rPr>
      </w:pPr>
    </w:p>
    <w:p w14:paraId="65F49AB1" w14:textId="69502779" w:rsidR="003346FC" w:rsidRPr="009B48DA" w:rsidRDefault="003346FC" w:rsidP="00E3074A">
      <w:pPr>
        <w:spacing w:after="0" w:line="240" w:lineRule="auto"/>
        <w:jc w:val="both"/>
        <w:rPr>
          <w:rFonts w:ascii="Times New Roman" w:eastAsia="Times New Roman" w:hAnsi="Times New Roman" w:cs="Times New Roman"/>
          <w:noProof/>
          <w:sz w:val="24"/>
          <w:szCs w:val="24"/>
        </w:rPr>
      </w:pPr>
    </w:p>
    <w:sectPr w:rsidR="003346FC" w:rsidRPr="009B48DA" w:rsidSect="008E6C2E">
      <w:pgSz w:w="11906" w:h="16838"/>
      <w:pgMar w:top="1134" w:right="567" w:bottom="1134" w:left="1701"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B6AF2" w14:textId="77777777" w:rsidR="00326BF1" w:rsidRDefault="00326BF1" w:rsidP="00DD5785">
      <w:pPr>
        <w:spacing w:after="0" w:line="240" w:lineRule="auto"/>
      </w:pPr>
      <w:r>
        <w:separator/>
      </w:r>
    </w:p>
  </w:endnote>
  <w:endnote w:type="continuationSeparator" w:id="0">
    <w:p w14:paraId="18B17A95" w14:textId="77777777" w:rsidR="00326BF1" w:rsidRDefault="00326BF1" w:rsidP="00DD5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5982" w14:textId="77777777" w:rsidR="00326BF1" w:rsidRDefault="00326BF1" w:rsidP="00DD5785">
      <w:pPr>
        <w:spacing w:after="0" w:line="240" w:lineRule="auto"/>
      </w:pPr>
      <w:r>
        <w:separator/>
      </w:r>
    </w:p>
  </w:footnote>
  <w:footnote w:type="continuationSeparator" w:id="0">
    <w:p w14:paraId="5F0CBB43" w14:textId="77777777" w:rsidR="00326BF1" w:rsidRDefault="00326BF1" w:rsidP="00DD5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AE7A" w14:textId="605E9214" w:rsidR="00D631C7" w:rsidRPr="00D631C7" w:rsidRDefault="00D631C7" w:rsidP="00D631C7">
    <w:pPr>
      <w:pStyle w:val="Antrats"/>
      <w:jc w:val="right"/>
      <w:rPr>
        <w:rFonts w:ascii="Times New Roman" w:hAnsi="Times New Roman" w:cs="Times New Roman"/>
        <w:b/>
        <w:i/>
        <w:iCs/>
        <w:sz w:val="24"/>
        <w:szCs w:val="24"/>
      </w:rPr>
    </w:pPr>
    <w:r w:rsidRPr="00D631C7">
      <w:rPr>
        <w:rFonts w:ascii="Times New Roman" w:hAnsi="Times New Roman" w:cs="Times New Roman"/>
        <w:b/>
        <w:i/>
        <w:iCs/>
        <w:sz w:val="24"/>
        <w:szCs w:val="24"/>
      </w:rPr>
      <w:t>Nauja redakcija</w:t>
    </w:r>
  </w:p>
  <w:p w14:paraId="033602C0" w14:textId="661ECD45" w:rsidR="00DD5785" w:rsidRPr="00DD5785" w:rsidRDefault="00DD5785" w:rsidP="00D631C7">
    <w:pPr>
      <w:pStyle w:val="Antrats"/>
      <w:jc w:val="right"/>
      <w:rPr>
        <w:rFonts w:ascii="Times New Roman" w:hAnsi="Times New Roman" w:cs="Times New Roman"/>
        <w:b/>
        <w:sz w:val="24"/>
        <w:szCs w:val="24"/>
      </w:rPr>
    </w:pPr>
    <w:r w:rsidRPr="00DD5785">
      <w:rPr>
        <w:rFonts w:ascii="Times New Roman" w:hAnsi="Times New Roman" w:cs="Times New Roman"/>
        <w:b/>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6AAD"/>
    <w:multiLevelType w:val="hybridMultilevel"/>
    <w:tmpl w:val="7C10D8F4"/>
    <w:lvl w:ilvl="0" w:tplc="BAC0C76E">
      <w:start w:val="1"/>
      <w:numFmt w:val="decimal"/>
      <w:lvlText w:val="%1."/>
      <w:lvlJc w:val="left"/>
      <w:pPr>
        <w:ind w:left="1658" w:hanging="360"/>
      </w:pPr>
      <w:rPr>
        <w:rFonts w:ascii="Times New Roman" w:eastAsiaTheme="minorHAnsi" w:hAnsi="Times New Roman" w:cs="Times New Roman"/>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num w:numId="1" w16cid:durableId="111413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6FC"/>
    <w:rsid w:val="000C785B"/>
    <w:rsid w:val="001118BF"/>
    <w:rsid w:val="00164639"/>
    <w:rsid w:val="001A53D3"/>
    <w:rsid w:val="001C0E53"/>
    <w:rsid w:val="002037A5"/>
    <w:rsid w:val="00252D0A"/>
    <w:rsid w:val="00315645"/>
    <w:rsid w:val="00326544"/>
    <w:rsid w:val="00326BF1"/>
    <w:rsid w:val="003346FC"/>
    <w:rsid w:val="00335DBA"/>
    <w:rsid w:val="003C011B"/>
    <w:rsid w:val="00435EE3"/>
    <w:rsid w:val="004810DE"/>
    <w:rsid w:val="00581DEB"/>
    <w:rsid w:val="00642AFC"/>
    <w:rsid w:val="0071005C"/>
    <w:rsid w:val="00785DF9"/>
    <w:rsid w:val="00785F62"/>
    <w:rsid w:val="007F2C9F"/>
    <w:rsid w:val="00801423"/>
    <w:rsid w:val="0081033B"/>
    <w:rsid w:val="008E6C2E"/>
    <w:rsid w:val="00907164"/>
    <w:rsid w:val="00973494"/>
    <w:rsid w:val="009839A6"/>
    <w:rsid w:val="009B48DA"/>
    <w:rsid w:val="009D42A2"/>
    <w:rsid w:val="00A84778"/>
    <w:rsid w:val="00AE430A"/>
    <w:rsid w:val="00AE4AA0"/>
    <w:rsid w:val="00AF6A46"/>
    <w:rsid w:val="00B2574F"/>
    <w:rsid w:val="00B87342"/>
    <w:rsid w:val="00B919A3"/>
    <w:rsid w:val="00C65557"/>
    <w:rsid w:val="00CC0DA3"/>
    <w:rsid w:val="00CE0008"/>
    <w:rsid w:val="00CE5082"/>
    <w:rsid w:val="00CF3168"/>
    <w:rsid w:val="00D2493C"/>
    <w:rsid w:val="00D36718"/>
    <w:rsid w:val="00D631C7"/>
    <w:rsid w:val="00D9380D"/>
    <w:rsid w:val="00DD5785"/>
    <w:rsid w:val="00E3074A"/>
    <w:rsid w:val="00E57FE1"/>
    <w:rsid w:val="00E70260"/>
    <w:rsid w:val="00EC2501"/>
    <w:rsid w:val="00EC426D"/>
    <w:rsid w:val="00F06062"/>
    <w:rsid w:val="00FA148D"/>
    <w:rsid w:val="00FE29BC"/>
    <w:rsid w:val="00FE3353"/>
    <w:rsid w:val="00FF13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5F63A"/>
  <w15:chartTrackingRefBased/>
  <w15:docId w15:val="{0C21D037-A493-4B0B-96E9-BB55363DA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39A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2574F"/>
    <w:pPr>
      <w:ind w:left="720"/>
      <w:contextualSpacing/>
    </w:pPr>
  </w:style>
  <w:style w:type="paragraph" w:styleId="Antrats">
    <w:name w:val="header"/>
    <w:basedOn w:val="prastasis"/>
    <w:link w:val="AntratsDiagrama"/>
    <w:uiPriority w:val="99"/>
    <w:unhideWhenUsed/>
    <w:rsid w:val="00DD578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5785"/>
  </w:style>
  <w:style w:type="paragraph" w:styleId="Porat">
    <w:name w:val="footer"/>
    <w:basedOn w:val="prastasis"/>
    <w:link w:val="PoratDiagrama"/>
    <w:uiPriority w:val="99"/>
    <w:unhideWhenUsed/>
    <w:rsid w:val="00DD578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5785"/>
  </w:style>
  <w:style w:type="paragraph" w:styleId="Debesliotekstas">
    <w:name w:val="Balloon Text"/>
    <w:basedOn w:val="prastasis"/>
    <w:link w:val="DebesliotekstasDiagrama"/>
    <w:uiPriority w:val="99"/>
    <w:semiHidden/>
    <w:unhideWhenUsed/>
    <w:rsid w:val="00DD5785"/>
    <w:pPr>
      <w:spacing w:after="0" w:line="240" w:lineRule="auto"/>
    </w:pPr>
    <w:rPr>
      <w:rFonts w:ascii="Calibri" w:hAnsi="Calibri" w:cs="Calibri"/>
      <w:sz w:val="18"/>
      <w:szCs w:val="18"/>
    </w:rPr>
  </w:style>
  <w:style w:type="character" w:customStyle="1" w:styleId="DebesliotekstasDiagrama">
    <w:name w:val="Debesėlio tekstas Diagrama"/>
    <w:basedOn w:val="Numatytasispastraiposriftas"/>
    <w:link w:val="Debesliotekstas"/>
    <w:uiPriority w:val="99"/>
    <w:semiHidden/>
    <w:rsid w:val="00DD5785"/>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1337">
      <w:bodyDiv w:val="1"/>
      <w:marLeft w:val="0"/>
      <w:marRight w:val="0"/>
      <w:marTop w:val="0"/>
      <w:marBottom w:val="0"/>
      <w:divBdr>
        <w:top w:val="none" w:sz="0" w:space="0" w:color="auto"/>
        <w:left w:val="none" w:sz="0" w:space="0" w:color="auto"/>
        <w:bottom w:val="none" w:sz="0" w:space="0" w:color="auto"/>
        <w:right w:val="none" w:sz="0" w:space="0" w:color="auto"/>
      </w:divBdr>
    </w:div>
    <w:div w:id="607009427">
      <w:bodyDiv w:val="1"/>
      <w:marLeft w:val="0"/>
      <w:marRight w:val="0"/>
      <w:marTop w:val="0"/>
      <w:marBottom w:val="0"/>
      <w:divBdr>
        <w:top w:val="none" w:sz="0" w:space="0" w:color="auto"/>
        <w:left w:val="none" w:sz="0" w:space="0" w:color="auto"/>
        <w:bottom w:val="none" w:sz="0" w:space="0" w:color="auto"/>
        <w:right w:val="none" w:sz="0" w:space="0" w:color="auto"/>
      </w:divBdr>
    </w:div>
    <w:div w:id="962538155">
      <w:bodyDiv w:val="1"/>
      <w:marLeft w:val="0"/>
      <w:marRight w:val="0"/>
      <w:marTop w:val="0"/>
      <w:marBottom w:val="0"/>
      <w:divBdr>
        <w:top w:val="none" w:sz="0" w:space="0" w:color="auto"/>
        <w:left w:val="none" w:sz="0" w:space="0" w:color="auto"/>
        <w:bottom w:val="none" w:sz="0" w:space="0" w:color="auto"/>
        <w:right w:val="none" w:sz="0" w:space="0" w:color="auto"/>
      </w:divBdr>
    </w:div>
    <w:div w:id="1053386226">
      <w:bodyDiv w:val="1"/>
      <w:marLeft w:val="0"/>
      <w:marRight w:val="0"/>
      <w:marTop w:val="0"/>
      <w:marBottom w:val="0"/>
      <w:divBdr>
        <w:top w:val="none" w:sz="0" w:space="0" w:color="auto"/>
        <w:left w:val="none" w:sz="0" w:space="0" w:color="auto"/>
        <w:bottom w:val="none" w:sz="0" w:space="0" w:color="auto"/>
        <w:right w:val="none" w:sz="0" w:space="0" w:color="auto"/>
      </w:divBdr>
    </w:div>
    <w:div w:id="1355888373">
      <w:bodyDiv w:val="1"/>
      <w:marLeft w:val="0"/>
      <w:marRight w:val="0"/>
      <w:marTop w:val="0"/>
      <w:marBottom w:val="0"/>
      <w:divBdr>
        <w:top w:val="none" w:sz="0" w:space="0" w:color="auto"/>
        <w:left w:val="none" w:sz="0" w:space="0" w:color="auto"/>
        <w:bottom w:val="none" w:sz="0" w:space="0" w:color="auto"/>
        <w:right w:val="none" w:sz="0" w:space="0" w:color="auto"/>
      </w:divBdr>
    </w:div>
    <w:div w:id="141636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B82FF-5727-48FB-B4EF-071875AD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8882</Words>
  <Characters>5063</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 Labanauskas</dc:creator>
  <cp:keywords/>
  <dc:description/>
  <cp:lastModifiedBy>Gita Baginskienė</cp:lastModifiedBy>
  <cp:revision>2</cp:revision>
  <cp:lastPrinted>2021-06-08T13:03:00Z</cp:lastPrinted>
  <dcterms:created xsi:type="dcterms:W3CDTF">2026-05-18T12:19:00Z</dcterms:created>
  <dcterms:modified xsi:type="dcterms:W3CDTF">2026-05-18T12:19:00Z</dcterms:modified>
</cp:coreProperties>
</file>