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D29CE" w14:textId="77777777" w:rsidR="00964E68" w:rsidRDefault="00964E68" w:rsidP="00964E68">
      <w:pPr>
        <w:spacing w:after="0" w:line="360" w:lineRule="auto"/>
        <w:jc w:val="center"/>
        <w:rPr>
          <w:rFonts w:ascii="Times New Roman" w:hAnsi="Times New Roman" w:cs="Times New Roman"/>
          <w:sz w:val="28"/>
          <w:szCs w:val="28"/>
        </w:rPr>
      </w:pPr>
      <w:r>
        <w:rPr>
          <w:rFonts w:cs="Times New Roman"/>
          <w:noProof/>
          <w:lang w:eastAsia="lt-LT"/>
        </w:rPr>
        <w:drawing>
          <wp:anchor distT="0" distB="0" distL="114300" distR="114300" simplePos="0" relativeHeight="251659264" behindDoc="0" locked="0" layoutInCell="1" allowOverlap="1" wp14:anchorId="43A29F9E" wp14:editId="50D24C2F">
            <wp:simplePos x="0" y="0"/>
            <wp:positionH relativeFrom="margin">
              <wp:posOffset>2743200</wp:posOffset>
            </wp:positionH>
            <wp:positionV relativeFrom="paragraph">
              <wp:posOffset>0</wp:posOffset>
            </wp:positionV>
            <wp:extent cx="466725" cy="561975"/>
            <wp:effectExtent l="0" t="0" r="9525" b="9525"/>
            <wp:wrapSquare wrapText="right"/>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198B18" w14:textId="77777777" w:rsidR="00964E68" w:rsidRDefault="00964E68" w:rsidP="00964E68">
      <w:pPr>
        <w:spacing w:after="0" w:line="360" w:lineRule="auto"/>
        <w:jc w:val="center"/>
        <w:rPr>
          <w:rFonts w:ascii="Times New Roman" w:hAnsi="Times New Roman" w:cs="Times New Roman"/>
          <w:sz w:val="28"/>
          <w:szCs w:val="28"/>
        </w:rPr>
      </w:pPr>
    </w:p>
    <w:p w14:paraId="5EF9E797" w14:textId="77777777" w:rsidR="00964E68" w:rsidRPr="007A2385" w:rsidRDefault="00964E68" w:rsidP="00964E68">
      <w:pPr>
        <w:spacing w:after="0" w:line="360" w:lineRule="auto"/>
        <w:jc w:val="center"/>
        <w:rPr>
          <w:rFonts w:ascii="Times New Roman" w:hAnsi="Times New Roman" w:cs="Times New Roman"/>
          <w:sz w:val="8"/>
          <w:szCs w:val="8"/>
        </w:rPr>
      </w:pPr>
    </w:p>
    <w:p w14:paraId="34367DD3" w14:textId="77777777" w:rsidR="00964E68" w:rsidRDefault="00964E68" w:rsidP="00964E68">
      <w:pPr>
        <w:spacing w:after="0" w:line="360" w:lineRule="auto"/>
        <w:jc w:val="center"/>
        <w:rPr>
          <w:rFonts w:ascii="Times New Roman" w:hAnsi="Times New Roman" w:cs="Times New Roman"/>
          <w:b/>
          <w:sz w:val="24"/>
          <w:szCs w:val="24"/>
        </w:rPr>
      </w:pPr>
      <w:r w:rsidRPr="009F0363">
        <w:rPr>
          <w:rFonts w:ascii="Times New Roman" w:hAnsi="Times New Roman" w:cs="Times New Roman"/>
          <w:b/>
          <w:sz w:val="24"/>
          <w:szCs w:val="24"/>
        </w:rPr>
        <w:t xml:space="preserve">UKMERGĖS RAJONO SAVIVALDYBĖS </w:t>
      </w:r>
    </w:p>
    <w:p w14:paraId="2985C5B2" w14:textId="77777777" w:rsidR="00964E68" w:rsidRPr="009F0363" w:rsidRDefault="00964E68" w:rsidP="00964E68">
      <w:pPr>
        <w:spacing w:after="0" w:line="360" w:lineRule="auto"/>
        <w:jc w:val="center"/>
        <w:rPr>
          <w:rFonts w:ascii="Times New Roman" w:hAnsi="Times New Roman" w:cs="Times New Roman"/>
          <w:b/>
          <w:sz w:val="24"/>
          <w:szCs w:val="24"/>
        </w:rPr>
      </w:pPr>
      <w:r w:rsidRPr="009F0363">
        <w:rPr>
          <w:rFonts w:ascii="Times New Roman" w:hAnsi="Times New Roman" w:cs="Times New Roman"/>
          <w:b/>
          <w:sz w:val="24"/>
          <w:szCs w:val="24"/>
        </w:rPr>
        <w:t>KONTROLĖS IR AUDITO TARNYBA</w:t>
      </w:r>
    </w:p>
    <w:p w14:paraId="0BFE006E" w14:textId="77777777" w:rsidR="00964E68" w:rsidRDefault="00964E68" w:rsidP="00964E68">
      <w:pPr>
        <w:spacing w:line="360" w:lineRule="auto"/>
        <w:rPr>
          <w:rFonts w:ascii="Times New Roman" w:hAnsi="Times New Roman" w:cs="Times New Roman"/>
          <w:sz w:val="24"/>
          <w:szCs w:val="24"/>
        </w:rPr>
      </w:pPr>
    </w:p>
    <w:p w14:paraId="2A63295E" w14:textId="77777777" w:rsidR="00964E68" w:rsidRDefault="00964E68" w:rsidP="00964E68">
      <w:pPr>
        <w:spacing w:line="360" w:lineRule="auto"/>
        <w:rPr>
          <w:rFonts w:ascii="Times New Roman" w:hAnsi="Times New Roman" w:cs="Times New Roman"/>
          <w:sz w:val="24"/>
          <w:szCs w:val="24"/>
        </w:rPr>
      </w:pPr>
    </w:p>
    <w:p w14:paraId="3936D7D6" w14:textId="77777777" w:rsidR="00964E68" w:rsidRDefault="00964E68" w:rsidP="00964E68">
      <w:pPr>
        <w:spacing w:line="360" w:lineRule="auto"/>
        <w:rPr>
          <w:rFonts w:ascii="Times New Roman" w:hAnsi="Times New Roman" w:cs="Times New Roman"/>
          <w:sz w:val="24"/>
          <w:szCs w:val="24"/>
        </w:rPr>
      </w:pPr>
    </w:p>
    <w:p w14:paraId="0802FAAC" w14:textId="77777777" w:rsidR="00964E68" w:rsidRDefault="00964E68" w:rsidP="00964E68">
      <w:pPr>
        <w:spacing w:line="360" w:lineRule="auto"/>
        <w:rPr>
          <w:rFonts w:ascii="Times New Roman" w:hAnsi="Times New Roman" w:cs="Times New Roman"/>
          <w:sz w:val="24"/>
          <w:szCs w:val="24"/>
        </w:rPr>
      </w:pPr>
    </w:p>
    <w:p w14:paraId="7557485C" w14:textId="77777777" w:rsidR="00964E68" w:rsidRDefault="00964E68" w:rsidP="00964E68">
      <w:pPr>
        <w:spacing w:line="360" w:lineRule="auto"/>
        <w:rPr>
          <w:rFonts w:ascii="Times New Roman" w:hAnsi="Times New Roman" w:cs="Times New Roman"/>
          <w:sz w:val="24"/>
          <w:szCs w:val="24"/>
        </w:rPr>
      </w:pPr>
    </w:p>
    <w:p w14:paraId="307FF43F" w14:textId="77777777" w:rsidR="00964E68" w:rsidRDefault="00964E68" w:rsidP="00964E68">
      <w:pPr>
        <w:spacing w:line="360" w:lineRule="auto"/>
        <w:rPr>
          <w:rFonts w:ascii="Times New Roman" w:hAnsi="Times New Roman" w:cs="Times New Roman"/>
          <w:sz w:val="24"/>
          <w:szCs w:val="24"/>
        </w:rPr>
      </w:pPr>
    </w:p>
    <w:p w14:paraId="37C9F46C" w14:textId="77777777" w:rsidR="00964E68" w:rsidRDefault="00964E68" w:rsidP="00964E68">
      <w:pPr>
        <w:spacing w:line="360" w:lineRule="auto"/>
        <w:rPr>
          <w:rFonts w:ascii="Times New Roman" w:hAnsi="Times New Roman" w:cs="Times New Roman"/>
          <w:sz w:val="24"/>
          <w:szCs w:val="24"/>
        </w:rPr>
      </w:pPr>
    </w:p>
    <w:p w14:paraId="59B29D6A" w14:textId="77777777" w:rsidR="00964E68" w:rsidRDefault="00964E68" w:rsidP="00964E68">
      <w:pPr>
        <w:spacing w:line="360" w:lineRule="auto"/>
        <w:jc w:val="center"/>
        <w:rPr>
          <w:rFonts w:ascii="Times New Roman" w:hAnsi="Times New Roman" w:cs="Times New Roman"/>
          <w:sz w:val="24"/>
          <w:szCs w:val="24"/>
        </w:rPr>
      </w:pPr>
    </w:p>
    <w:p w14:paraId="344DBE9B" w14:textId="77777777" w:rsidR="00964E68" w:rsidRDefault="00964E68" w:rsidP="00964E68">
      <w:pPr>
        <w:spacing w:after="0" w:line="360" w:lineRule="auto"/>
        <w:jc w:val="center"/>
        <w:rPr>
          <w:rFonts w:ascii="Times New Roman" w:hAnsi="Times New Roman" w:cs="Times New Roman"/>
          <w:b/>
          <w:sz w:val="28"/>
          <w:szCs w:val="28"/>
        </w:rPr>
      </w:pPr>
      <w:r w:rsidRPr="00A34C1A">
        <w:rPr>
          <w:rFonts w:ascii="Times New Roman" w:hAnsi="Times New Roman" w:cs="Times New Roman"/>
          <w:b/>
          <w:sz w:val="28"/>
          <w:szCs w:val="28"/>
        </w:rPr>
        <w:t xml:space="preserve">UKMERGĖS RAJONO </w:t>
      </w:r>
      <w:r w:rsidR="00A86368">
        <w:rPr>
          <w:rFonts w:ascii="Times New Roman" w:hAnsi="Times New Roman" w:cs="Times New Roman"/>
          <w:b/>
          <w:sz w:val="28"/>
          <w:szCs w:val="28"/>
        </w:rPr>
        <w:t>ŽELVOS GIMNAZIJOS</w:t>
      </w:r>
      <w:r w:rsidRPr="00A34C1A">
        <w:rPr>
          <w:rFonts w:ascii="Times New Roman" w:hAnsi="Times New Roman" w:cs="Times New Roman"/>
          <w:b/>
          <w:sz w:val="28"/>
          <w:szCs w:val="28"/>
        </w:rPr>
        <w:t xml:space="preserve"> </w:t>
      </w:r>
    </w:p>
    <w:p w14:paraId="073CFA99" w14:textId="6BFA8513" w:rsidR="00964E68" w:rsidRPr="00A34C1A" w:rsidRDefault="00A86368" w:rsidP="00D1701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2021</w:t>
      </w:r>
      <w:r w:rsidR="00964E68" w:rsidRPr="00A34C1A">
        <w:rPr>
          <w:rFonts w:ascii="Times New Roman" w:hAnsi="Times New Roman" w:cs="Times New Roman"/>
          <w:b/>
          <w:sz w:val="28"/>
          <w:szCs w:val="28"/>
        </w:rPr>
        <w:t xml:space="preserve"> METŲ FINANSINIO AUDITO ATASKAITA</w:t>
      </w:r>
    </w:p>
    <w:p w14:paraId="49666C17" w14:textId="4292258C" w:rsidR="00964E68" w:rsidRDefault="00964E68" w:rsidP="00964E68">
      <w:pPr>
        <w:spacing w:after="0" w:line="360" w:lineRule="auto"/>
        <w:jc w:val="center"/>
        <w:rPr>
          <w:rFonts w:ascii="Times New Roman" w:hAnsi="Times New Roman" w:cs="Times New Roman"/>
          <w:sz w:val="24"/>
          <w:szCs w:val="24"/>
        </w:rPr>
      </w:pPr>
      <w:r w:rsidRPr="00A34C1A">
        <w:rPr>
          <w:rFonts w:ascii="Times New Roman" w:hAnsi="Times New Roman" w:cs="Times New Roman"/>
          <w:sz w:val="24"/>
          <w:szCs w:val="24"/>
        </w:rPr>
        <w:t>20</w:t>
      </w:r>
      <w:r>
        <w:rPr>
          <w:rFonts w:ascii="Times New Roman" w:hAnsi="Times New Roman" w:cs="Times New Roman"/>
          <w:sz w:val="24"/>
          <w:szCs w:val="24"/>
        </w:rPr>
        <w:t>2</w:t>
      </w:r>
      <w:r w:rsidR="00A86368">
        <w:rPr>
          <w:rFonts w:ascii="Times New Roman" w:hAnsi="Times New Roman" w:cs="Times New Roman"/>
          <w:sz w:val="24"/>
          <w:szCs w:val="24"/>
        </w:rPr>
        <w:t>2</w:t>
      </w:r>
      <w:r w:rsidRPr="00A34C1A">
        <w:rPr>
          <w:rFonts w:ascii="Times New Roman" w:hAnsi="Times New Roman" w:cs="Times New Roman"/>
          <w:sz w:val="24"/>
          <w:szCs w:val="24"/>
        </w:rPr>
        <w:t xml:space="preserve"> m. </w:t>
      </w:r>
      <w:r w:rsidR="00C74BCC">
        <w:rPr>
          <w:rFonts w:ascii="Times New Roman" w:hAnsi="Times New Roman" w:cs="Times New Roman"/>
          <w:sz w:val="24"/>
          <w:szCs w:val="24"/>
        </w:rPr>
        <w:t>gegužės 2</w:t>
      </w:r>
      <w:r w:rsidR="00A86368">
        <w:rPr>
          <w:rFonts w:ascii="Times New Roman" w:hAnsi="Times New Roman" w:cs="Times New Roman"/>
          <w:sz w:val="24"/>
          <w:szCs w:val="24"/>
        </w:rPr>
        <w:t xml:space="preserve"> </w:t>
      </w:r>
      <w:r w:rsidRPr="00A34C1A">
        <w:rPr>
          <w:rFonts w:ascii="Times New Roman" w:hAnsi="Times New Roman" w:cs="Times New Roman"/>
          <w:sz w:val="24"/>
          <w:szCs w:val="24"/>
        </w:rPr>
        <w:t xml:space="preserve"> d. Nr. </w:t>
      </w:r>
      <w:r w:rsidR="00C74BCC">
        <w:rPr>
          <w:rFonts w:ascii="Times New Roman" w:hAnsi="Times New Roman" w:cs="Times New Roman"/>
          <w:sz w:val="24"/>
          <w:szCs w:val="24"/>
        </w:rPr>
        <w:t>01</w:t>
      </w:r>
    </w:p>
    <w:p w14:paraId="794D8425" w14:textId="77777777" w:rsidR="00964E68" w:rsidRDefault="00964E68" w:rsidP="00964E68">
      <w:pPr>
        <w:spacing w:line="360" w:lineRule="auto"/>
        <w:rPr>
          <w:rFonts w:ascii="Times New Roman" w:hAnsi="Times New Roman" w:cs="Times New Roman"/>
          <w:sz w:val="24"/>
          <w:szCs w:val="24"/>
        </w:rPr>
      </w:pPr>
    </w:p>
    <w:p w14:paraId="2DD37ED2" w14:textId="77777777" w:rsidR="00964E68" w:rsidRDefault="00964E68" w:rsidP="00964E68">
      <w:pPr>
        <w:spacing w:line="360" w:lineRule="auto"/>
        <w:rPr>
          <w:rFonts w:ascii="Times New Roman" w:hAnsi="Times New Roman" w:cs="Times New Roman"/>
          <w:sz w:val="24"/>
          <w:szCs w:val="24"/>
        </w:rPr>
      </w:pPr>
    </w:p>
    <w:p w14:paraId="25B5100A" w14:textId="77777777" w:rsidR="00964E68" w:rsidRDefault="00964E68" w:rsidP="00964E68">
      <w:pPr>
        <w:spacing w:line="360" w:lineRule="auto"/>
        <w:rPr>
          <w:rFonts w:ascii="Times New Roman" w:hAnsi="Times New Roman" w:cs="Times New Roman"/>
          <w:sz w:val="24"/>
          <w:szCs w:val="24"/>
        </w:rPr>
      </w:pPr>
    </w:p>
    <w:p w14:paraId="2E3509A1" w14:textId="77777777" w:rsidR="00964E68" w:rsidRDefault="00964E68" w:rsidP="00964E68">
      <w:pPr>
        <w:spacing w:line="360" w:lineRule="auto"/>
        <w:rPr>
          <w:rFonts w:ascii="Times New Roman" w:hAnsi="Times New Roman" w:cs="Times New Roman"/>
          <w:sz w:val="24"/>
          <w:szCs w:val="24"/>
        </w:rPr>
      </w:pPr>
    </w:p>
    <w:p w14:paraId="43BF2F98" w14:textId="77777777" w:rsidR="00964E68" w:rsidRDefault="00964E68" w:rsidP="00964E68">
      <w:pPr>
        <w:spacing w:line="360" w:lineRule="auto"/>
        <w:rPr>
          <w:rFonts w:ascii="Times New Roman" w:hAnsi="Times New Roman" w:cs="Times New Roman"/>
          <w:sz w:val="24"/>
          <w:szCs w:val="24"/>
        </w:rPr>
      </w:pPr>
    </w:p>
    <w:p w14:paraId="1891A659" w14:textId="77777777" w:rsidR="00964E68" w:rsidRDefault="00964E68" w:rsidP="00964E68">
      <w:pPr>
        <w:spacing w:line="360" w:lineRule="auto"/>
        <w:rPr>
          <w:rFonts w:ascii="Times New Roman" w:hAnsi="Times New Roman" w:cs="Times New Roman"/>
          <w:sz w:val="24"/>
          <w:szCs w:val="24"/>
        </w:rPr>
      </w:pPr>
    </w:p>
    <w:p w14:paraId="26A76CCA" w14:textId="5F1ABF21" w:rsidR="00964E68" w:rsidRDefault="00964E68" w:rsidP="00964E68">
      <w:pPr>
        <w:spacing w:line="360" w:lineRule="auto"/>
        <w:rPr>
          <w:rFonts w:ascii="Times New Roman" w:hAnsi="Times New Roman" w:cs="Times New Roman"/>
          <w:sz w:val="24"/>
          <w:szCs w:val="24"/>
        </w:rPr>
      </w:pPr>
    </w:p>
    <w:p w14:paraId="20234C34" w14:textId="77777777" w:rsidR="00D17019" w:rsidRDefault="00D17019" w:rsidP="00964E68">
      <w:pPr>
        <w:spacing w:line="360" w:lineRule="auto"/>
        <w:rPr>
          <w:rFonts w:ascii="Times New Roman" w:hAnsi="Times New Roman" w:cs="Times New Roman"/>
          <w:sz w:val="24"/>
          <w:szCs w:val="24"/>
        </w:rPr>
      </w:pPr>
    </w:p>
    <w:p w14:paraId="00054DAA" w14:textId="77777777" w:rsidR="00964E68" w:rsidRDefault="00964E68" w:rsidP="00964E68">
      <w:pPr>
        <w:spacing w:line="360" w:lineRule="auto"/>
        <w:rPr>
          <w:rFonts w:ascii="Times New Roman" w:hAnsi="Times New Roman" w:cs="Times New Roman"/>
          <w:sz w:val="24"/>
          <w:szCs w:val="24"/>
        </w:rPr>
      </w:pPr>
    </w:p>
    <w:p w14:paraId="668122C9" w14:textId="77777777" w:rsidR="00964E68" w:rsidRDefault="00964E68" w:rsidP="00964E68">
      <w:pPr>
        <w:spacing w:line="360" w:lineRule="auto"/>
        <w:rPr>
          <w:rFonts w:ascii="Times New Roman" w:hAnsi="Times New Roman" w:cs="Times New Roman"/>
          <w:sz w:val="24"/>
          <w:szCs w:val="24"/>
        </w:rPr>
      </w:pPr>
    </w:p>
    <w:p w14:paraId="0320636C" w14:textId="77777777" w:rsidR="00964E68" w:rsidRDefault="00964E68" w:rsidP="00964E68">
      <w:pPr>
        <w:spacing w:after="0" w:line="240" w:lineRule="auto"/>
        <w:rPr>
          <w:rFonts w:asciiTheme="majorBidi" w:hAnsiTheme="majorBidi" w:cstheme="majorBidi"/>
        </w:rPr>
      </w:pPr>
      <w:r w:rsidRPr="00CB31F3">
        <w:rPr>
          <w:rFonts w:asciiTheme="majorBidi" w:hAnsiTheme="majorBidi" w:cstheme="majorBidi"/>
        </w:rPr>
        <w:t xml:space="preserve">Su audito ataskaita galima susipažinti </w:t>
      </w:r>
    </w:p>
    <w:p w14:paraId="0C92E4E1" w14:textId="77777777" w:rsidR="00964E68" w:rsidRDefault="00964E68" w:rsidP="00964E68">
      <w:pPr>
        <w:spacing w:after="0" w:line="240" w:lineRule="auto"/>
        <w:rPr>
          <w:rFonts w:asciiTheme="majorBidi" w:hAnsiTheme="majorBidi" w:cstheme="majorBidi"/>
        </w:rPr>
      </w:pPr>
      <w:r w:rsidRPr="00CB31F3">
        <w:rPr>
          <w:rFonts w:asciiTheme="majorBidi" w:hAnsiTheme="majorBidi" w:cstheme="majorBidi"/>
        </w:rPr>
        <w:t xml:space="preserve">Ukmergės rajono savivaldybės interneto puslapyje adresu </w:t>
      </w:r>
      <w:hyperlink r:id="rId9" w:history="1">
        <w:r w:rsidRPr="004922EC">
          <w:rPr>
            <w:rStyle w:val="Hipersaitas"/>
            <w:rFonts w:asciiTheme="majorBidi" w:hAnsiTheme="majorBidi"/>
          </w:rPr>
          <w:t>www.ukmerge.lt</w:t>
        </w:r>
      </w:hyperlink>
    </w:p>
    <w:p w14:paraId="7A633985" w14:textId="77777777" w:rsidR="00964E68" w:rsidRDefault="00964E68" w:rsidP="00964E68">
      <w:pPr>
        <w:spacing w:after="0" w:line="240" w:lineRule="auto"/>
        <w:rPr>
          <w:rFonts w:asciiTheme="majorBidi" w:hAnsiTheme="majorBidi" w:cstheme="majorBidi"/>
        </w:rPr>
      </w:pPr>
    </w:p>
    <w:p w14:paraId="4BA29379" w14:textId="56D2F05C" w:rsidR="00D17019" w:rsidRDefault="00D17019" w:rsidP="00964E68">
      <w:pPr>
        <w:spacing w:after="0" w:line="240" w:lineRule="auto"/>
        <w:rPr>
          <w:rFonts w:asciiTheme="majorBidi" w:hAnsiTheme="majorBidi" w:cstheme="majorBidi"/>
        </w:rPr>
      </w:pPr>
      <w:r>
        <w:rPr>
          <w:rFonts w:asciiTheme="majorBidi" w:hAnsiTheme="majorBidi" w:cstheme="majorBidi"/>
        </w:rPr>
        <w:br w:type="page"/>
      </w:r>
    </w:p>
    <w:p w14:paraId="755BD581" w14:textId="77777777" w:rsidR="00964E68" w:rsidRDefault="00964E68" w:rsidP="00964E68">
      <w:pPr>
        <w:spacing w:after="0" w:line="240" w:lineRule="auto"/>
        <w:rPr>
          <w:rFonts w:asciiTheme="majorBidi" w:hAnsiTheme="majorBidi" w:cstheme="majorBidi"/>
        </w:rPr>
      </w:pPr>
    </w:p>
    <w:p w14:paraId="370076BA" w14:textId="77777777" w:rsidR="00964E68" w:rsidRDefault="00964E68" w:rsidP="00964E68">
      <w:pPr>
        <w:spacing w:after="0" w:line="240" w:lineRule="auto"/>
        <w:rPr>
          <w:rFonts w:asciiTheme="majorBidi" w:hAnsiTheme="majorBidi" w:cstheme="majorBidi"/>
        </w:rPr>
      </w:pPr>
    </w:p>
    <w:p w14:paraId="7204D365" w14:textId="4F6C6FE1" w:rsidR="00964E68" w:rsidRPr="00D17019" w:rsidRDefault="00D17019" w:rsidP="00964E68">
      <w:pPr>
        <w:spacing w:after="0" w:line="276" w:lineRule="auto"/>
        <w:jc w:val="center"/>
        <w:rPr>
          <w:rFonts w:ascii="Times New Roman" w:eastAsia="Times New Roman" w:hAnsi="Times New Roman" w:cs="Times New Roman"/>
          <w:b/>
          <w:sz w:val="24"/>
          <w:szCs w:val="24"/>
          <w:lang w:eastAsia="lt-LT"/>
        </w:rPr>
      </w:pPr>
      <w:r w:rsidRPr="00D17019">
        <w:rPr>
          <w:rFonts w:ascii="Times New Roman" w:eastAsia="Times New Roman" w:hAnsi="Times New Roman" w:cs="Times New Roman"/>
          <w:b/>
          <w:sz w:val="24"/>
          <w:szCs w:val="24"/>
          <w:lang w:eastAsia="lt-LT"/>
        </w:rPr>
        <w:t>TURINYS</w:t>
      </w:r>
    </w:p>
    <w:p w14:paraId="7B04FA77" w14:textId="0909953B" w:rsidR="00D17019" w:rsidRDefault="00D17019" w:rsidP="00964E68">
      <w:pPr>
        <w:spacing w:after="0" w:line="276" w:lineRule="auto"/>
        <w:jc w:val="center"/>
        <w:rPr>
          <w:rFonts w:ascii="Times New Roman" w:eastAsia="Times New Roman" w:hAnsi="Times New Roman" w:cs="Times New Roman"/>
          <w:b/>
          <w:sz w:val="24"/>
          <w:szCs w:val="24"/>
          <w:lang w:eastAsia="lt-LT"/>
        </w:rPr>
      </w:pPr>
    </w:p>
    <w:p w14:paraId="4FAE9E6C" w14:textId="77777777" w:rsidR="00D17019" w:rsidRPr="00E14A0C" w:rsidRDefault="00D17019" w:rsidP="00964E68">
      <w:pPr>
        <w:spacing w:after="0" w:line="276" w:lineRule="auto"/>
        <w:jc w:val="center"/>
        <w:rPr>
          <w:rFonts w:ascii="Times New Roman" w:eastAsia="Times New Roman" w:hAnsi="Times New Roman" w:cs="Times New Roman"/>
          <w:b/>
          <w:sz w:val="24"/>
          <w:szCs w:val="24"/>
          <w:lang w:eastAsia="lt-LT"/>
        </w:rPr>
      </w:pPr>
    </w:p>
    <w:p w14:paraId="3E2EC0FA" w14:textId="77777777" w:rsidR="00964E68" w:rsidRPr="007017A7" w:rsidRDefault="00964E68" w:rsidP="00964E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PAGRINDINIAI FAKTAI</w:t>
      </w:r>
      <w:r w:rsidRPr="007017A7">
        <w:rPr>
          <w:rFonts w:ascii="Times New Roman" w:hAnsi="Times New Roman" w:cs="Times New Roman"/>
          <w:sz w:val="24"/>
          <w:szCs w:val="24"/>
        </w:rPr>
        <w:t>.............................................................................................................</w:t>
      </w:r>
      <w:r>
        <w:rPr>
          <w:rFonts w:ascii="Times New Roman" w:hAnsi="Times New Roman" w:cs="Times New Roman"/>
          <w:sz w:val="24"/>
          <w:szCs w:val="24"/>
        </w:rPr>
        <w:t>..</w:t>
      </w:r>
      <w:r w:rsidRPr="007017A7">
        <w:rPr>
          <w:rFonts w:ascii="Times New Roman" w:hAnsi="Times New Roman" w:cs="Times New Roman"/>
          <w:sz w:val="24"/>
          <w:szCs w:val="24"/>
        </w:rPr>
        <w:t>..</w:t>
      </w:r>
      <w:r>
        <w:rPr>
          <w:rFonts w:ascii="Times New Roman" w:hAnsi="Times New Roman" w:cs="Times New Roman"/>
          <w:sz w:val="24"/>
          <w:szCs w:val="24"/>
        </w:rPr>
        <w:t>..3</w:t>
      </w:r>
    </w:p>
    <w:p w14:paraId="22AE1741" w14:textId="77777777" w:rsidR="00964E68" w:rsidRPr="007017A7" w:rsidRDefault="00964E68" w:rsidP="00964E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ĮŽANGA</w:t>
      </w:r>
      <w:r w:rsidRPr="007017A7">
        <w:rPr>
          <w:rFonts w:ascii="Times New Roman" w:hAnsi="Times New Roman" w:cs="Times New Roman"/>
          <w:sz w:val="24"/>
          <w:szCs w:val="24"/>
        </w:rPr>
        <w:t>.........................................................................................................................................</w:t>
      </w:r>
      <w:r>
        <w:rPr>
          <w:rFonts w:ascii="Times New Roman" w:hAnsi="Times New Roman" w:cs="Times New Roman"/>
          <w:sz w:val="24"/>
          <w:szCs w:val="24"/>
        </w:rPr>
        <w:t>..</w:t>
      </w:r>
      <w:r w:rsidRPr="007017A7">
        <w:rPr>
          <w:rFonts w:ascii="Times New Roman" w:hAnsi="Times New Roman" w:cs="Times New Roman"/>
          <w:sz w:val="24"/>
          <w:szCs w:val="24"/>
        </w:rPr>
        <w:t>..</w:t>
      </w:r>
      <w:r>
        <w:rPr>
          <w:rFonts w:ascii="Times New Roman" w:hAnsi="Times New Roman" w:cs="Times New Roman"/>
          <w:sz w:val="24"/>
          <w:szCs w:val="24"/>
        </w:rPr>
        <w:t>..4</w:t>
      </w:r>
    </w:p>
    <w:p w14:paraId="0BBEE9B0" w14:textId="77777777" w:rsidR="00964E68" w:rsidRPr="007017A7" w:rsidRDefault="00964E68" w:rsidP="00964E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AUDITO REZULTATAI</w:t>
      </w:r>
      <w:r w:rsidRPr="007017A7">
        <w:rPr>
          <w:rFonts w:ascii="Times New Roman" w:hAnsi="Times New Roman" w:cs="Times New Roman"/>
          <w:sz w:val="24"/>
          <w:szCs w:val="24"/>
        </w:rPr>
        <w:t xml:space="preserve"> .......................................................................</w:t>
      </w:r>
      <w:r>
        <w:rPr>
          <w:rFonts w:ascii="Times New Roman" w:hAnsi="Times New Roman" w:cs="Times New Roman"/>
          <w:sz w:val="24"/>
          <w:szCs w:val="24"/>
        </w:rPr>
        <w:t>...........................................</w:t>
      </w:r>
      <w:r w:rsidRPr="007017A7">
        <w:rPr>
          <w:rFonts w:ascii="Times New Roman" w:hAnsi="Times New Roman" w:cs="Times New Roman"/>
          <w:sz w:val="24"/>
          <w:szCs w:val="24"/>
        </w:rPr>
        <w:t>..</w:t>
      </w:r>
      <w:r w:rsidR="0046680B">
        <w:rPr>
          <w:rFonts w:ascii="Times New Roman" w:hAnsi="Times New Roman" w:cs="Times New Roman"/>
          <w:sz w:val="24"/>
          <w:szCs w:val="24"/>
        </w:rPr>
        <w:t>5</w:t>
      </w:r>
    </w:p>
    <w:p w14:paraId="3617CCF2" w14:textId="77777777" w:rsidR="00964E68" w:rsidRPr="0046680B" w:rsidRDefault="00964E68" w:rsidP="00964E68">
      <w:pPr>
        <w:spacing w:after="0" w:line="360" w:lineRule="auto"/>
        <w:jc w:val="both"/>
        <w:rPr>
          <w:rFonts w:ascii="Times New Roman" w:hAnsi="Times New Roman" w:cs="Times New Roman"/>
          <w:sz w:val="24"/>
          <w:szCs w:val="24"/>
        </w:rPr>
      </w:pPr>
      <w:r w:rsidRPr="0046680B">
        <w:rPr>
          <w:rFonts w:ascii="Times New Roman" w:hAnsi="Times New Roman" w:cs="Times New Roman"/>
          <w:sz w:val="24"/>
          <w:szCs w:val="24"/>
        </w:rPr>
        <w:t xml:space="preserve">1. </w:t>
      </w:r>
      <w:r w:rsidR="0046680B" w:rsidRPr="0046680B">
        <w:rPr>
          <w:rFonts w:ascii="Times New Roman" w:hAnsi="Times New Roman" w:cs="Times New Roman"/>
          <w:sz w:val="24"/>
          <w:szCs w:val="24"/>
        </w:rPr>
        <w:t>Gimnazijos</w:t>
      </w:r>
      <w:r w:rsidRPr="0046680B">
        <w:rPr>
          <w:rFonts w:ascii="Times New Roman" w:hAnsi="Times New Roman" w:cs="Times New Roman"/>
          <w:sz w:val="24"/>
          <w:szCs w:val="24"/>
        </w:rPr>
        <w:t xml:space="preserve"> biudžeto vykdymo ataskaitos teisingos ..........................</w:t>
      </w:r>
      <w:r w:rsidR="0046680B" w:rsidRPr="0046680B">
        <w:rPr>
          <w:rFonts w:ascii="Times New Roman" w:hAnsi="Times New Roman" w:cs="Times New Roman"/>
          <w:sz w:val="24"/>
          <w:szCs w:val="24"/>
        </w:rPr>
        <w:t>...............................</w:t>
      </w:r>
      <w:r w:rsidRPr="0046680B">
        <w:rPr>
          <w:rFonts w:ascii="Times New Roman" w:hAnsi="Times New Roman" w:cs="Times New Roman"/>
          <w:sz w:val="24"/>
          <w:szCs w:val="24"/>
        </w:rPr>
        <w:t>................6</w:t>
      </w:r>
    </w:p>
    <w:p w14:paraId="4A1E28BE" w14:textId="5566EB40" w:rsidR="00964E68" w:rsidRPr="0046680B" w:rsidRDefault="00964E68" w:rsidP="00964E68">
      <w:pPr>
        <w:spacing w:after="0" w:line="360" w:lineRule="auto"/>
        <w:jc w:val="both"/>
        <w:rPr>
          <w:rFonts w:ascii="Times New Roman" w:hAnsi="Times New Roman" w:cs="Times New Roman"/>
          <w:sz w:val="24"/>
          <w:szCs w:val="24"/>
        </w:rPr>
      </w:pPr>
      <w:r w:rsidRPr="0046680B">
        <w:rPr>
          <w:rFonts w:ascii="Times New Roman" w:hAnsi="Times New Roman" w:cs="Times New Roman"/>
          <w:sz w:val="24"/>
          <w:szCs w:val="24"/>
        </w:rPr>
        <w:t>2. Dėl finansinių ataskaitų rinkinio .......................................................................................................</w:t>
      </w:r>
      <w:r w:rsidR="002970E2">
        <w:rPr>
          <w:rFonts w:ascii="Times New Roman" w:hAnsi="Times New Roman" w:cs="Times New Roman"/>
          <w:sz w:val="24"/>
          <w:szCs w:val="24"/>
        </w:rPr>
        <w:t>7</w:t>
      </w:r>
    </w:p>
    <w:p w14:paraId="020DF025" w14:textId="26226A54" w:rsidR="00964E68" w:rsidRPr="00D437B2" w:rsidRDefault="00964E68" w:rsidP="00964E68">
      <w:pPr>
        <w:spacing w:after="0" w:line="360" w:lineRule="auto"/>
        <w:jc w:val="both"/>
        <w:rPr>
          <w:rFonts w:ascii="Times New Roman" w:hAnsi="Times New Roman" w:cs="Times New Roman"/>
          <w:sz w:val="24"/>
          <w:szCs w:val="24"/>
        </w:rPr>
      </w:pPr>
      <w:r w:rsidRPr="00D437B2">
        <w:rPr>
          <w:rFonts w:ascii="Times New Roman" w:hAnsi="Times New Roman" w:cs="Times New Roman"/>
          <w:sz w:val="24"/>
          <w:szCs w:val="24"/>
        </w:rPr>
        <w:t>3. Dėl biudžeto lėšų naudojimo, turto valdymo, naudojimo ir disponavimo j</w:t>
      </w:r>
      <w:r w:rsidR="00D437B2">
        <w:rPr>
          <w:rFonts w:ascii="Times New Roman" w:hAnsi="Times New Roman" w:cs="Times New Roman"/>
          <w:sz w:val="24"/>
          <w:szCs w:val="24"/>
        </w:rPr>
        <w:t>uo teisėtumo .................</w:t>
      </w:r>
      <w:r w:rsidR="002970E2">
        <w:rPr>
          <w:rFonts w:ascii="Times New Roman" w:hAnsi="Times New Roman" w:cs="Times New Roman"/>
          <w:sz w:val="24"/>
          <w:szCs w:val="24"/>
        </w:rPr>
        <w:t>8</w:t>
      </w:r>
    </w:p>
    <w:p w14:paraId="6BC27D3A" w14:textId="28DAC342" w:rsidR="00964E68" w:rsidRPr="00D437B2" w:rsidRDefault="00964E68" w:rsidP="00964E68">
      <w:pPr>
        <w:spacing w:after="0" w:line="360" w:lineRule="auto"/>
        <w:jc w:val="both"/>
        <w:rPr>
          <w:rFonts w:ascii="Times New Roman" w:hAnsi="Times New Roman" w:cs="Times New Roman"/>
          <w:sz w:val="24"/>
          <w:szCs w:val="24"/>
        </w:rPr>
      </w:pPr>
      <w:r w:rsidRPr="00D437B2">
        <w:rPr>
          <w:rFonts w:ascii="Times New Roman" w:hAnsi="Times New Roman" w:cs="Times New Roman"/>
          <w:sz w:val="24"/>
          <w:szCs w:val="24"/>
        </w:rPr>
        <w:t xml:space="preserve">3.1. Dėl </w:t>
      </w:r>
      <w:r w:rsidR="00D437B2" w:rsidRPr="00D437B2">
        <w:rPr>
          <w:rFonts w:ascii="Times New Roman" w:hAnsi="Times New Roman" w:cs="Times New Roman"/>
          <w:sz w:val="24"/>
          <w:szCs w:val="24"/>
        </w:rPr>
        <w:t>nekilnojamojo</w:t>
      </w:r>
      <w:r w:rsidRPr="00D437B2">
        <w:rPr>
          <w:rFonts w:ascii="Times New Roman" w:hAnsi="Times New Roman" w:cs="Times New Roman"/>
          <w:sz w:val="24"/>
          <w:szCs w:val="24"/>
        </w:rPr>
        <w:t xml:space="preserve"> turto apskaitos ...................................................................</w:t>
      </w:r>
      <w:r w:rsidR="00D437B2" w:rsidRPr="00D437B2">
        <w:rPr>
          <w:rFonts w:ascii="Times New Roman" w:hAnsi="Times New Roman" w:cs="Times New Roman"/>
          <w:sz w:val="24"/>
          <w:szCs w:val="24"/>
        </w:rPr>
        <w:t>..............................</w:t>
      </w:r>
      <w:r w:rsidR="002970E2">
        <w:rPr>
          <w:rFonts w:ascii="Times New Roman" w:hAnsi="Times New Roman" w:cs="Times New Roman"/>
          <w:sz w:val="24"/>
          <w:szCs w:val="24"/>
        </w:rPr>
        <w:t>8</w:t>
      </w:r>
    </w:p>
    <w:p w14:paraId="1F4B0659" w14:textId="660E7743" w:rsidR="00964E68" w:rsidRDefault="00964E68" w:rsidP="00964E68">
      <w:pPr>
        <w:spacing w:after="0" w:line="360" w:lineRule="auto"/>
        <w:jc w:val="both"/>
        <w:rPr>
          <w:rFonts w:ascii="Times New Roman" w:hAnsi="Times New Roman" w:cs="Times New Roman"/>
          <w:sz w:val="24"/>
          <w:szCs w:val="24"/>
        </w:rPr>
      </w:pPr>
      <w:r w:rsidRPr="00D437B2">
        <w:rPr>
          <w:rFonts w:ascii="Times New Roman" w:hAnsi="Times New Roman" w:cs="Times New Roman"/>
          <w:sz w:val="24"/>
          <w:szCs w:val="24"/>
        </w:rPr>
        <w:t>3.2. Nustatytos klaidos ir trūkumai darbo užmokesčio srityje ........................................................</w:t>
      </w:r>
      <w:r w:rsidR="008F5371">
        <w:rPr>
          <w:rFonts w:ascii="Times New Roman" w:hAnsi="Times New Roman" w:cs="Times New Roman"/>
          <w:sz w:val="24"/>
          <w:szCs w:val="24"/>
        </w:rPr>
        <w:t>..</w:t>
      </w:r>
      <w:r w:rsidRPr="00D437B2">
        <w:rPr>
          <w:rFonts w:ascii="Times New Roman" w:hAnsi="Times New Roman" w:cs="Times New Roman"/>
          <w:sz w:val="24"/>
          <w:szCs w:val="24"/>
        </w:rPr>
        <w:t>....</w:t>
      </w:r>
      <w:r w:rsidR="002970E2">
        <w:rPr>
          <w:rFonts w:ascii="Times New Roman" w:hAnsi="Times New Roman" w:cs="Times New Roman"/>
          <w:sz w:val="24"/>
          <w:szCs w:val="24"/>
        </w:rPr>
        <w:t>9</w:t>
      </w:r>
    </w:p>
    <w:p w14:paraId="04D0EB63" w14:textId="1560C355" w:rsidR="008F5371" w:rsidRDefault="00071672" w:rsidP="00964E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5371">
        <w:rPr>
          <w:rFonts w:ascii="Times New Roman" w:hAnsi="Times New Roman" w:cs="Times New Roman"/>
          <w:sz w:val="24"/>
          <w:szCs w:val="24"/>
        </w:rPr>
        <w:t>3.2.1. Dėl Ukmergės rajono Želvos gimnazijos darbo užmokesčio sistemos .............................. 9</w:t>
      </w:r>
    </w:p>
    <w:p w14:paraId="732A9A15" w14:textId="079F8FF8" w:rsidR="008F5371" w:rsidRDefault="00071672" w:rsidP="00964E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5371">
        <w:rPr>
          <w:rFonts w:ascii="Times New Roman" w:hAnsi="Times New Roman" w:cs="Times New Roman"/>
          <w:sz w:val="24"/>
          <w:szCs w:val="24"/>
        </w:rPr>
        <w:t>3.2.2. Dėl kintamosios dalies skyrimo už veiklos vertinimo rezultatus .......................................11</w:t>
      </w:r>
    </w:p>
    <w:p w14:paraId="0FAF5964" w14:textId="5D4818A7" w:rsidR="008F5371" w:rsidRDefault="00071672" w:rsidP="00964E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5371">
        <w:rPr>
          <w:rFonts w:ascii="Times New Roman" w:hAnsi="Times New Roman" w:cs="Times New Roman"/>
          <w:sz w:val="24"/>
          <w:szCs w:val="24"/>
        </w:rPr>
        <w:t>3.2.3. Dėl darbo laiko apskaitos ir darbo užmokesčio žiniaraščių pildymo ..................................11</w:t>
      </w:r>
    </w:p>
    <w:p w14:paraId="4D7D5576" w14:textId="6D791E86" w:rsidR="008F5371" w:rsidRPr="00D437B2" w:rsidRDefault="00071672" w:rsidP="00964E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5371">
        <w:rPr>
          <w:rFonts w:ascii="Times New Roman" w:hAnsi="Times New Roman" w:cs="Times New Roman"/>
          <w:sz w:val="24"/>
          <w:szCs w:val="24"/>
        </w:rPr>
        <w:t>3.2.4. Dėl darbo laiko grafikų sudarymo .....................................................................................12</w:t>
      </w:r>
    </w:p>
    <w:p w14:paraId="1C3F3A82" w14:textId="7ECC2B2D" w:rsidR="00964E68" w:rsidRDefault="00071672" w:rsidP="00964E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4E68" w:rsidRPr="00D437B2">
        <w:rPr>
          <w:rFonts w:ascii="Times New Roman" w:hAnsi="Times New Roman" w:cs="Times New Roman"/>
          <w:sz w:val="24"/>
          <w:szCs w:val="24"/>
        </w:rPr>
        <w:t>3.</w:t>
      </w:r>
      <w:r w:rsidR="008F5371">
        <w:rPr>
          <w:rFonts w:ascii="Times New Roman" w:hAnsi="Times New Roman" w:cs="Times New Roman"/>
          <w:sz w:val="24"/>
          <w:szCs w:val="24"/>
        </w:rPr>
        <w:t>2.5</w:t>
      </w:r>
      <w:r w:rsidR="00964E68" w:rsidRPr="00D437B2">
        <w:rPr>
          <w:rFonts w:ascii="Times New Roman" w:hAnsi="Times New Roman" w:cs="Times New Roman"/>
          <w:sz w:val="24"/>
          <w:szCs w:val="24"/>
        </w:rPr>
        <w:t>. Dėl darbo sutarčių įforminimo .............................</w:t>
      </w:r>
      <w:r w:rsidR="00D437B2">
        <w:rPr>
          <w:rFonts w:ascii="Times New Roman" w:hAnsi="Times New Roman" w:cs="Times New Roman"/>
          <w:sz w:val="24"/>
          <w:szCs w:val="24"/>
        </w:rPr>
        <w:t>.........................</w:t>
      </w:r>
      <w:r w:rsidR="008F5371">
        <w:rPr>
          <w:rFonts w:ascii="Times New Roman" w:hAnsi="Times New Roman" w:cs="Times New Roman"/>
          <w:sz w:val="24"/>
          <w:szCs w:val="24"/>
        </w:rPr>
        <w:t>...................................</w:t>
      </w:r>
      <w:r w:rsidR="00D437B2">
        <w:rPr>
          <w:rFonts w:ascii="Times New Roman" w:hAnsi="Times New Roman" w:cs="Times New Roman"/>
          <w:sz w:val="24"/>
          <w:szCs w:val="24"/>
        </w:rPr>
        <w:t>..1</w:t>
      </w:r>
      <w:r w:rsidR="008F5371">
        <w:rPr>
          <w:rFonts w:ascii="Times New Roman" w:hAnsi="Times New Roman" w:cs="Times New Roman"/>
          <w:sz w:val="24"/>
          <w:szCs w:val="24"/>
        </w:rPr>
        <w:t>2</w:t>
      </w:r>
    </w:p>
    <w:p w14:paraId="63E603E3" w14:textId="0F8CA855" w:rsidR="008F5371" w:rsidRPr="00D437B2" w:rsidRDefault="00071672" w:rsidP="00964E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5371">
        <w:rPr>
          <w:rFonts w:ascii="Times New Roman" w:hAnsi="Times New Roman" w:cs="Times New Roman"/>
          <w:sz w:val="24"/>
          <w:szCs w:val="24"/>
        </w:rPr>
        <w:t>3.2.6. Dėl įsakymų rengimo ........................................................................................................13</w:t>
      </w:r>
    </w:p>
    <w:p w14:paraId="40B44D37" w14:textId="07845596" w:rsidR="00964E68" w:rsidRPr="00D437B2" w:rsidRDefault="00964E68" w:rsidP="00964E68">
      <w:pPr>
        <w:spacing w:after="0" w:line="360" w:lineRule="auto"/>
        <w:jc w:val="both"/>
        <w:rPr>
          <w:rFonts w:ascii="Times New Roman" w:hAnsi="Times New Roman" w:cs="Times New Roman"/>
          <w:sz w:val="24"/>
          <w:szCs w:val="24"/>
        </w:rPr>
      </w:pPr>
      <w:r w:rsidRPr="00D437B2">
        <w:rPr>
          <w:rFonts w:ascii="Times New Roman" w:hAnsi="Times New Roman" w:cs="Times New Roman"/>
          <w:sz w:val="24"/>
          <w:szCs w:val="24"/>
        </w:rPr>
        <w:t>3.</w:t>
      </w:r>
      <w:r w:rsidR="008F5371">
        <w:rPr>
          <w:rFonts w:ascii="Times New Roman" w:hAnsi="Times New Roman" w:cs="Times New Roman"/>
          <w:sz w:val="24"/>
          <w:szCs w:val="24"/>
        </w:rPr>
        <w:t>3</w:t>
      </w:r>
      <w:r w:rsidRPr="00D437B2">
        <w:rPr>
          <w:rFonts w:ascii="Times New Roman" w:hAnsi="Times New Roman" w:cs="Times New Roman"/>
          <w:sz w:val="24"/>
          <w:szCs w:val="24"/>
        </w:rPr>
        <w:t>. Nustatyt</w:t>
      </w:r>
      <w:r w:rsidR="008F5371">
        <w:rPr>
          <w:rFonts w:ascii="Times New Roman" w:hAnsi="Times New Roman" w:cs="Times New Roman"/>
          <w:sz w:val="24"/>
          <w:szCs w:val="24"/>
        </w:rPr>
        <w:t>os</w:t>
      </w:r>
      <w:r w:rsidRPr="00D437B2">
        <w:rPr>
          <w:rFonts w:ascii="Times New Roman" w:hAnsi="Times New Roman" w:cs="Times New Roman"/>
          <w:sz w:val="24"/>
          <w:szCs w:val="24"/>
        </w:rPr>
        <w:t xml:space="preserve"> </w:t>
      </w:r>
      <w:r w:rsidR="00D437B2" w:rsidRPr="00D437B2">
        <w:rPr>
          <w:rFonts w:ascii="Times New Roman" w:hAnsi="Times New Roman" w:cs="Times New Roman"/>
          <w:sz w:val="24"/>
          <w:szCs w:val="24"/>
        </w:rPr>
        <w:t xml:space="preserve">klaidos </w:t>
      </w:r>
      <w:r w:rsidRPr="00D437B2">
        <w:rPr>
          <w:rFonts w:ascii="Times New Roman" w:hAnsi="Times New Roman" w:cs="Times New Roman"/>
          <w:sz w:val="24"/>
          <w:szCs w:val="24"/>
        </w:rPr>
        <w:t>įforminant inventorizacijos dokumentus ................................</w:t>
      </w:r>
      <w:r w:rsidR="00D437B2" w:rsidRPr="00D437B2">
        <w:rPr>
          <w:rFonts w:ascii="Times New Roman" w:hAnsi="Times New Roman" w:cs="Times New Roman"/>
          <w:sz w:val="24"/>
          <w:szCs w:val="24"/>
        </w:rPr>
        <w:t>..</w:t>
      </w:r>
      <w:r w:rsidR="00D437B2">
        <w:rPr>
          <w:rFonts w:ascii="Times New Roman" w:hAnsi="Times New Roman" w:cs="Times New Roman"/>
          <w:sz w:val="24"/>
          <w:szCs w:val="24"/>
        </w:rPr>
        <w:t>.....................1</w:t>
      </w:r>
      <w:r w:rsidR="008F5371">
        <w:rPr>
          <w:rFonts w:ascii="Times New Roman" w:hAnsi="Times New Roman" w:cs="Times New Roman"/>
          <w:sz w:val="24"/>
          <w:szCs w:val="24"/>
        </w:rPr>
        <w:t>3</w:t>
      </w:r>
    </w:p>
    <w:p w14:paraId="60031577" w14:textId="0CB55C14" w:rsidR="00964E68" w:rsidRPr="00D437B2" w:rsidRDefault="00964E68" w:rsidP="00964E68">
      <w:pPr>
        <w:spacing w:after="0" w:line="360" w:lineRule="auto"/>
        <w:jc w:val="both"/>
        <w:rPr>
          <w:rFonts w:ascii="Times New Roman" w:hAnsi="Times New Roman" w:cs="Times New Roman"/>
          <w:sz w:val="24"/>
          <w:szCs w:val="24"/>
        </w:rPr>
      </w:pPr>
      <w:r w:rsidRPr="00D437B2">
        <w:rPr>
          <w:rFonts w:ascii="Times New Roman" w:hAnsi="Times New Roman" w:cs="Times New Roman"/>
          <w:sz w:val="24"/>
          <w:szCs w:val="24"/>
        </w:rPr>
        <w:t>3.</w:t>
      </w:r>
      <w:r w:rsidR="008F5371">
        <w:rPr>
          <w:rFonts w:ascii="Times New Roman" w:hAnsi="Times New Roman" w:cs="Times New Roman"/>
          <w:sz w:val="24"/>
          <w:szCs w:val="24"/>
        </w:rPr>
        <w:t>4</w:t>
      </w:r>
      <w:r w:rsidRPr="00D437B2">
        <w:rPr>
          <w:rFonts w:ascii="Times New Roman" w:hAnsi="Times New Roman" w:cs="Times New Roman"/>
          <w:sz w:val="24"/>
          <w:szCs w:val="24"/>
        </w:rPr>
        <w:t>. Dėl ikimokyklinio ugdymo skyriaus vaikų maitinimo apskaitos .................................................1</w:t>
      </w:r>
      <w:r w:rsidR="00071672">
        <w:rPr>
          <w:rFonts w:ascii="Times New Roman" w:hAnsi="Times New Roman" w:cs="Times New Roman"/>
          <w:sz w:val="24"/>
          <w:szCs w:val="24"/>
        </w:rPr>
        <w:t>4</w:t>
      </w:r>
    </w:p>
    <w:p w14:paraId="715B51F1" w14:textId="6FF75988" w:rsidR="00964E68" w:rsidRPr="00D437B2" w:rsidRDefault="00964E68" w:rsidP="00964E68">
      <w:pPr>
        <w:spacing w:after="0" w:line="360" w:lineRule="auto"/>
        <w:jc w:val="both"/>
        <w:rPr>
          <w:rFonts w:ascii="Times New Roman" w:hAnsi="Times New Roman" w:cs="Times New Roman"/>
          <w:sz w:val="24"/>
          <w:szCs w:val="24"/>
        </w:rPr>
      </w:pPr>
      <w:r w:rsidRPr="00D437B2">
        <w:rPr>
          <w:rFonts w:ascii="Times New Roman" w:hAnsi="Times New Roman" w:cs="Times New Roman"/>
          <w:sz w:val="24"/>
          <w:szCs w:val="24"/>
        </w:rPr>
        <w:t>3.</w:t>
      </w:r>
      <w:r w:rsidR="00071672">
        <w:rPr>
          <w:rFonts w:ascii="Times New Roman" w:hAnsi="Times New Roman" w:cs="Times New Roman"/>
          <w:sz w:val="24"/>
          <w:szCs w:val="24"/>
        </w:rPr>
        <w:t>5</w:t>
      </w:r>
      <w:r w:rsidRPr="00D437B2">
        <w:rPr>
          <w:rFonts w:ascii="Times New Roman" w:hAnsi="Times New Roman" w:cs="Times New Roman"/>
          <w:sz w:val="24"/>
          <w:szCs w:val="24"/>
        </w:rPr>
        <w:t>. Kiti pastebėjimai .........................................................................................................................1</w:t>
      </w:r>
      <w:r w:rsidR="00071672">
        <w:rPr>
          <w:rFonts w:ascii="Times New Roman" w:hAnsi="Times New Roman" w:cs="Times New Roman"/>
          <w:sz w:val="24"/>
          <w:szCs w:val="24"/>
        </w:rPr>
        <w:t>5</w:t>
      </w:r>
    </w:p>
    <w:p w14:paraId="576370FA" w14:textId="7D43647D" w:rsidR="00964E68" w:rsidRPr="00D437B2" w:rsidRDefault="00964E68" w:rsidP="00964E68">
      <w:pPr>
        <w:spacing w:after="0" w:line="360" w:lineRule="auto"/>
        <w:jc w:val="both"/>
        <w:rPr>
          <w:rFonts w:ascii="Times New Roman" w:hAnsi="Times New Roman" w:cs="Times New Roman"/>
          <w:sz w:val="24"/>
          <w:szCs w:val="24"/>
        </w:rPr>
      </w:pPr>
      <w:r w:rsidRPr="00D437B2">
        <w:rPr>
          <w:rFonts w:ascii="Times New Roman" w:hAnsi="Times New Roman" w:cs="Times New Roman"/>
          <w:sz w:val="24"/>
          <w:szCs w:val="24"/>
        </w:rPr>
        <w:t>REKOMENDACIJŲ ĮGYVENDINIMO PLANAS ............................................</w:t>
      </w:r>
      <w:r w:rsidR="00D437B2">
        <w:rPr>
          <w:rFonts w:ascii="Times New Roman" w:hAnsi="Times New Roman" w:cs="Times New Roman"/>
          <w:sz w:val="24"/>
          <w:szCs w:val="24"/>
        </w:rPr>
        <w:t>..............................</w:t>
      </w:r>
      <w:r w:rsidR="00071672">
        <w:rPr>
          <w:rFonts w:ascii="Times New Roman" w:hAnsi="Times New Roman" w:cs="Times New Roman"/>
          <w:sz w:val="24"/>
          <w:szCs w:val="24"/>
        </w:rPr>
        <w:t>17</w:t>
      </w:r>
    </w:p>
    <w:p w14:paraId="1CF20C5A" w14:textId="7677D438" w:rsidR="00964E68" w:rsidRPr="00D437B2" w:rsidRDefault="00964E68" w:rsidP="00964E68">
      <w:pPr>
        <w:spacing w:after="0" w:line="360" w:lineRule="auto"/>
        <w:jc w:val="both"/>
        <w:rPr>
          <w:rFonts w:ascii="Times New Roman" w:hAnsi="Times New Roman" w:cs="Times New Roman"/>
          <w:sz w:val="24"/>
          <w:szCs w:val="24"/>
        </w:rPr>
      </w:pPr>
      <w:r w:rsidRPr="00D437B2">
        <w:rPr>
          <w:rFonts w:ascii="Times New Roman" w:hAnsi="Times New Roman" w:cs="Times New Roman"/>
          <w:sz w:val="24"/>
          <w:szCs w:val="24"/>
        </w:rPr>
        <w:t>PRIEDAI ............................................................................................................................................</w:t>
      </w:r>
      <w:r w:rsidR="00071672">
        <w:rPr>
          <w:rFonts w:ascii="Times New Roman" w:hAnsi="Times New Roman" w:cs="Times New Roman"/>
          <w:sz w:val="24"/>
          <w:szCs w:val="24"/>
        </w:rPr>
        <w:t>18</w:t>
      </w:r>
    </w:p>
    <w:p w14:paraId="0CD090E5" w14:textId="2F755103" w:rsidR="00964E68" w:rsidRPr="00D437B2" w:rsidRDefault="00964E68" w:rsidP="00964E68">
      <w:pPr>
        <w:spacing w:after="0" w:line="360" w:lineRule="auto"/>
        <w:ind w:left="360"/>
        <w:jc w:val="both"/>
        <w:rPr>
          <w:rFonts w:ascii="Times New Roman" w:hAnsi="Times New Roman" w:cs="Times New Roman"/>
          <w:sz w:val="24"/>
          <w:szCs w:val="24"/>
        </w:rPr>
      </w:pPr>
      <w:r w:rsidRPr="00D437B2">
        <w:rPr>
          <w:rFonts w:ascii="Times New Roman" w:hAnsi="Times New Roman" w:cs="Times New Roman"/>
          <w:sz w:val="24"/>
          <w:szCs w:val="24"/>
        </w:rPr>
        <w:t>1 priedas .........................................................................................................</w:t>
      </w:r>
      <w:r w:rsidR="00D437B2">
        <w:rPr>
          <w:rFonts w:ascii="Times New Roman" w:hAnsi="Times New Roman" w:cs="Times New Roman"/>
          <w:sz w:val="24"/>
          <w:szCs w:val="24"/>
        </w:rPr>
        <w:t>..............................</w:t>
      </w:r>
      <w:r w:rsidR="00071672">
        <w:rPr>
          <w:rFonts w:ascii="Times New Roman" w:hAnsi="Times New Roman" w:cs="Times New Roman"/>
          <w:sz w:val="24"/>
          <w:szCs w:val="24"/>
        </w:rPr>
        <w:t>18</w:t>
      </w:r>
    </w:p>
    <w:p w14:paraId="38535D82" w14:textId="572F87F6" w:rsidR="00964E68" w:rsidRPr="00D437B2" w:rsidRDefault="00964E68" w:rsidP="00964E68">
      <w:pPr>
        <w:spacing w:after="0" w:line="360" w:lineRule="auto"/>
        <w:ind w:left="360"/>
        <w:jc w:val="both"/>
        <w:rPr>
          <w:rFonts w:cs="Times New Roman"/>
          <w:sz w:val="24"/>
          <w:szCs w:val="24"/>
        </w:rPr>
      </w:pPr>
      <w:r w:rsidRPr="00D437B2">
        <w:rPr>
          <w:rFonts w:ascii="Times New Roman" w:hAnsi="Times New Roman" w:cs="Times New Roman"/>
          <w:sz w:val="24"/>
          <w:szCs w:val="24"/>
        </w:rPr>
        <w:t>2 priedas .........................................................................................................</w:t>
      </w:r>
      <w:r w:rsidR="00D437B2">
        <w:rPr>
          <w:rFonts w:ascii="Times New Roman" w:hAnsi="Times New Roman" w:cs="Times New Roman"/>
          <w:sz w:val="24"/>
          <w:szCs w:val="24"/>
        </w:rPr>
        <w:t>..............................</w:t>
      </w:r>
      <w:r w:rsidR="00071672">
        <w:rPr>
          <w:rFonts w:ascii="Times New Roman" w:hAnsi="Times New Roman" w:cs="Times New Roman"/>
          <w:sz w:val="24"/>
          <w:szCs w:val="24"/>
        </w:rPr>
        <w:t>19</w:t>
      </w:r>
    </w:p>
    <w:p w14:paraId="71372688" w14:textId="25328FEC" w:rsidR="00964E68" w:rsidRPr="00D437B2" w:rsidRDefault="00964E68" w:rsidP="00964E68">
      <w:pPr>
        <w:spacing w:after="0" w:line="360" w:lineRule="auto"/>
        <w:ind w:firstLine="360"/>
        <w:jc w:val="both"/>
        <w:rPr>
          <w:rFonts w:cs="Times New Roman"/>
          <w:sz w:val="24"/>
          <w:szCs w:val="24"/>
        </w:rPr>
      </w:pPr>
      <w:r w:rsidRPr="00D437B2">
        <w:rPr>
          <w:rFonts w:ascii="Times New Roman" w:hAnsi="Times New Roman" w:cs="Times New Roman"/>
          <w:sz w:val="24"/>
          <w:szCs w:val="24"/>
        </w:rPr>
        <w:t>3 priedas .........................................................................................................</w:t>
      </w:r>
      <w:r w:rsidR="00D437B2">
        <w:rPr>
          <w:rFonts w:ascii="Times New Roman" w:hAnsi="Times New Roman" w:cs="Times New Roman"/>
          <w:sz w:val="24"/>
          <w:szCs w:val="24"/>
        </w:rPr>
        <w:t>..............................2</w:t>
      </w:r>
      <w:r w:rsidR="00071672">
        <w:rPr>
          <w:rFonts w:ascii="Times New Roman" w:hAnsi="Times New Roman" w:cs="Times New Roman"/>
          <w:sz w:val="24"/>
          <w:szCs w:val="24"/>
        </w:rPr>
        <w:t>0</w:t>
      </w:r>
    </w:p>
    <w:p w14:paraId="6BCE153B" w14:textId="77777777" w:rsidR="00964E68" w:rsidRDefault="00964E68" w:rsidP="00964E68">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5C1172F1" w14:textId="77777777" w:rsidR="00964E68" w:rsidRPr="00020714" w:rsidRDefault="00964E68" w:rsidP="00964E68">
      <w:pPr>
        <w:spacing w:line="360" w:lineRule="auto"/>
        <w:rPr>
          <w:rFonts w:ascii="Times New Roman" w:hAnsi="Times New Roman" w:cs="Times New Roman"/>
          <w:b/>
          <w:bCs/>
          <w:color w:val="2E74B5" w:themeColor="accent1" w:themeShade="BF"/>
          <w:sz w:val="28"/>
          <w:szCs w:val="28"/>
        </w:rPr>
      </w:pPr>
      <w:r w:rsidRPr="00020714">
        <w:rPr>
          <w:rFonts w:ascii="Times New Roman" w:hAnsi="Times New Roman" w:cs="Times New Roman"/>
          <w:b/>
          <w:bCs/>
          <w:color w:val="2E74B5" w:themeColor="accent1" w:themeShade="BF"/>
          <w:sz w:val="28"/>
          <w:szCs w:val="28"/>
        </w:rPr>
        <w:lastRenderedPageBreak/>
        <w:t>PAGRINDINIAI FAKTAI</w:t>
      </w:r>
    </w:p>
    <w:p w14:paraId="247360CB" w14:textId="246077B3" w:rsidR="00964E68" w:rsidRPr="00A86368" w:rsidRDefault="00964E68" w:rsidP="00964E68">
      <w:pPr>
        <w:autoSpaceDE w:val="0"/>
        <w:autoSpaceDN w:val="0"/>
        <w:adjustRightInd w:val="0"/>
        <w:spacing w:after="0" w:line="240" w:lineRule="auto"/>
        <w:rPr>
          <w:rFonts w:asciiTheme="majorBidi" w:hAnsiTheme="majorBidi" w:cstheme="majorBidi"/>
          <w:b/>
          <w:bCs/>
          <w:color w:val="FF0000"/>
          <w:sz w:val="28"/>
          <w:szCs w:val="28"/>
        </w:rPr>
      </w:pPr>
      <w:bookmarkStart w:id="0" w:name="_Hlk71182656"/>
      <w:r>
        <w:rPr>
          <w:rFonts w:asciiTheme="majorBidi" w:hAnsiTheme="majorBidi" w:cstheme="majorBidi"/>
          <w:b/>
          <w:bCs/>
          <w:color w:val="2E74B5" w:themeColor="accent1" w:themeShade="BF"/>
          <w:sz w:val="96"/>
          <w:szCs w:val="96"/>
        </w:rPr>
        <w:t xml:space="preserve">  </w:t>
      </w:r>
      <w:r w:rsidRPr="00020714">
        <w:rPr>
          <w:rFonts w:asciiTheme="majorBidi" w:hAnsiTheme="majorBidi" w:cstheme="majorBidi"/>
          <w:b/>
          <w:bCs/>
          <w:color w:val="2E74B5" w:themeColor="accent1" w:themeShade="BF"/>
          <w:sz w:val="96"/>
          <w:szCs w:val="96"/>
        </w:rPr>
        <w:t>⁘</w:t>
      </w:r>
      <w:r>
        <w:rPr>
          <w:rFonts w:asciiTheme="majorBidi" w:hAnsiTheme="majorBidi" w:cstheme="majorBidi"/>
          <w:b/>
          <w:bCs/>
          <w:color w:val="000000"/>
          <w:sz w:val="28"/>
          <w:szCs w:val="28"/>
        </w:rPr>
        <w:t xml:space="preserve">             </w:t>
      </w:r>
      <w:r w:rsidR="0066206C" w:rsidRPr="0066206C">
        <w:rPr>
          <w:rFonts w:asciiTheme="majorBidi" w:hAnsiTheme="majorBidi" w:cstheme="majorBidi"/>
          <w:b/>
          <w:bCs/>
          <w:sz w:val="28"/>
          <w:szCs w:val="28"/>
        </w:rPr>
        <w:t>168</w:t>
      </w:r>
    </w:p>
    <w:p w14:paraId="79550C08" w14:textId="77777777" w:rsidR="00964E68" w:rsidRPr="0066206C" w:rsidRDefault="00964E68" w:rsidP="00964E68">
      <w:pPr>
        <w:autoSpaceDE w:val="0"/>
        <w:autoSpaceDN w:val="0"/>
        <w:adjustRightInd w:val="0"/>
        <w:spacing w:after="0" w:line="240" w:lineRule="auto"/>
        <w:rPr>
          <w:rFonts w:asciiTheme="majorBidi" w:hAnsiTheme="majorBidi" w:cstheme="majorBidi"/>
          <w:b/>
          <w:bCs/>
          <w:color w:val="2F5496" w:themeColor="accent5" w:themeShade="BF"/>
          <w:sz w:val="28"/>
          <w:szCs w:val="28"/>
        </w:rPr>
      </w:pPr>
      <w:r w:rsidRPr="0066206C">
        <w:rPr>
          <w:rFonts w:asciiTheme="majorBidi" w:hAnsiTheme="majorBidi" w:cstheme="majorBidi"/>
          <w:b/>
          <w:bCs/>
          <w:color w:val="2F5496" w:themeColor="accent5" w:themeShade="BF"/>
          <w:sz w:val="28"/>
          <w:szCs w:val="28"/>
        </w:rPr>
        <w:t xml:space="preserve">                ________________________</w:t>
      </w:r>
    </w:p>
    <w:p w14:paraId="4EBB8943" w14:textId="77777777" w:rsidR="00964E68" w:rsidRPr="0066206C" w:rsidRDefault="00964E68" w:rsidP="00964E68">
      <w:pPr>
        <w:pStyle w:val="prastasiniatinklio"/>
        <w:spacing w:before="0" w:beforeAutospacing="0" w:after="0" w:afterAutospacing="0"/>
        <w:rPr>
          <w:rFonts w:eastAsia="+mn-ea"/>
          <w:b/>
          <w:bCs/>
          <w:i/>
          <w:iCs/>
          <w:color w:val="2F5496" w:themeColor="accent5" w:themeShade="BF"/>
        </w:rPr>
      </w:pPr>
      <w:r w:rsidRPr="0066206C">
        <w:rPr>
          <w:rFonts w:asciiTheme="majorBidi" w:eastAsiaTheme="minorHAnsi" w:hAnsiTheme="majorBidi" w:cstheme="majorBidi"/>
          <w:b/>
          <w:bCs/>
          <w:color w:val="2F5496" w:themeColor="accent5" w:themeShade="BF"/>
          <w:sz w:val="28"/>
          <w:szCs w:val="28"/>
          <w:lang w:eastAsia="en-US"/>
        </w:rPr>
        <w:t xml:space="preserve">                </w:t>
      </w:r>
      <w:r w:rsidRPr="0066206C">
        <w:rPr>
          <w:rFonts w:asciiTheme="majorBidi" w:eastAsiaTheme="minorHAnsi" w:hAnsiTheme="majorBidi" w:cstheme="majorBidi"/>
          <w:b/>
          <w:bCs/>
          <w:sz w:val="28"/>
          <w:szCs w:val="28"/>
          <w:lang w:eastAsia="en-US"/>
        </w:rPr>
        <w:t xml:space="preserve">- </w:t>
      </w:r>
      <w:r w:rsidRPr="0066206C">
        <w:rPr>
          <w:rFonts w:asciiTheme="majorBidi" w:eastAsiaTheme="minorHAnsi" w:hAnsiTheme="majorBidi" w:cstheme="majorBidi"/>
          <w:sz w:val="28"/>
          <w:szCs w:val="28"/>
          <w:lang w:eastAsia="en-US"/>
        </w:rPr>
        <w:t>tiek ugdoma mokinių</w:t>
      </w:r>
      <w:r w:rsidRPr="0066206C">
        <w:rPr>
          <w:rFonts w:ascii="Cambria" w:eastAsiaTheme="minorHAnsi" w:hAnsi="Cambria" w:cs="Cambria"/>
          <w:sz w:val="28"/>
          <w:szCs w:val="28"/>
          <w:lang w:eastAsia="en-US"/>
        </w:rPr>
        <w:t xml:space="preserve"> </w:t>
      </w:r>
    </w:p>
    <w:bookmarkEnd w:id="0"/>
    <w:p w14:paraId="0B8DC102" w14:textId="5697FEF0" w:rsidR="00964E68" w:rsidRPr="0066206C" w:rsidRDefault="00964E68" w:rsidP="00964E68">
      <w:pPr>
        <w:autoSpaceDE w:val="0"/>
        <w:autoSpaceDN w:val="0"/>
        <w:adjustRightInd w:val="0"/>
        <w:spacing w:after="0" w:line="240" w:lineRule="auto"/>
        <w:rPr>
          <w:rFonts w:asciiTheme="majorBidi" w:hAnsiTheme="majorBidi" w:cstheme="majorBidi"/>
          <w:b/>
          <w:bCs/>
          <w:color w:val="2F5496" w:themeColor="accent5" w:themeShade="BF"/>
          <w:sz w:val="28"/>
          <w:szCs w:val="28"/>
        </w:rPr>
      </w:pPr>
      <w:r w:rsidRPr="0066206C">
        <w:rPr>
          <w:rFonts w:asciiTheme="majorBidi" w:hAnsiTheme="majorBidi" w:cstheme="majorBidi"/>
          <w:b/>
          <w:bCs/>
          <w:color w:val="2F5496" w:themeColor="accent5" w:themeShade="BF"/>
          <w:sz w:val="96"/>
          <w:szCs w:val="96"/>
        </w:rPr>
        <w:t xml:space="preserve">  ⁘</w:t>
      </w:r>
      <w:r w:rsidRPr="0066206C">
        <w:rPr>
          <w:rFonts w:asciiTheme="majorBidi" w:hAnsiTheme="majorBidi" w:cstheme="majorBidi"/>
          <w:b/>
          <w:bCs/>
          <w:color w:val="2F5496" w:themeColor="accent5" w:themeShade="BF"/>
          <w:sz w:val="28"/>
          <w:szCs w:val="28"/>
        </w:rPr>
        <w:t xml:space="preserve">                </w:t>
      </w:r>
      <w:r w:rsidR="0066206C" w:rsidRPr="00CE321C">
        <w:rPr>
          <w:rFonts w:asciiTheme="majorBidi" w:hAnsiTheme="majorBidi" w:cstheme="majorBidi"/>
          <w:b/>
          <w:bCs/>
          <w:sz w:val="28"/>
          <w:szCs w:val="28"/>
        </w:rPr>
        <w:t>52</w:t>
      </w:r>
    </w:p>
    <w:p w14:paraId="58323242" w14:textId="77777777" w:rsidR="00964E68" w:rsidRPr="0066206C" w:rsidRDefault="00964E68" w:rsidP="00964E68">
      <w:pPr>
        <w:autoSpaceDE w:val="0"/>
        <w:autoSpaceDN w:val="0"/>
        <w:adjustRightInd w:val="0"/>
        <w:spacing w:after="0" w:line="240" w:lineRule="auto"/>
        <w:rPr>
          <w:rFonts w:asciiTheme="majorBidi" w:hAnsiTheme="majorBidi" w:cstheme="majorBidi"/>
          <w:b/>
          <w:bCs/>
          <w:color w:val="2F5496" w:themeColor="accent5" w:themeShade="BF"/>
          <w:sz w:val="28"/>
          <w:szCs w:val="28"/>
        </w:rPr>
      </w:pPr>
      <w:r w:rsidRPr="0066206C">
        <w:rPr>
          <w:rFonts w:asciiTheme="majorBidi" w:hAnsiTheme="majorBidi" w:cstheme="majorBidi"/>
          <w:b/>
          <w:bCs/>
          <w:color w:val="2F5496" w:themeColor="accent5" w:themeShade="BF"/>
          <w:sz w:val="28"/>
          <w:szCs w:val="28"/>
        </w:rPr>
        <w:t xml:space="preserve">                 ________________________</w:t>
      </w:r>
    </w:p>
    <w:p w14:paraId="18BEE13A" w14:textId="77777777" w:rsidR="00964E68" w:rsidRPr="00D754F2" w:rsidRDefault="00964E68" w:rsidP="00964E68">
      <w:pPr>
        <w:spacing w:line="360" w:lineRule="auto"/>
        <w:rPr>
          <w:rFonts w:ascii="Times New Roman" w:hAnsi="Times New Roman" w:cs="Times New Roman"/>
          <w:sz w:val="24"/>
          <w:szCs w:val="24"/>
        </w:rPr>
      </w:pPr>
      <w:r w:rsidRPr="00D754F2">
        <w:rPr>
          <w:rFonts w:asciiTheme="majorBidi" w:hAnsiTheme="majorBidi" w:cstheme="majorBidi"/>
          <w:b/>
          <w:bCs/>
          <w:sz w:val="28"/>
          <w:szCs w:val="28"/>
        </w:rPr>
        <w:t xml:space="preserve">                 - </w:t>
      </w:r>
      <w:r w:rsidRPr="00D754F2">
        <w:rPr>
          <w:rFonts w:ascii="Times New Roman" w:hAnsi="Times New Roman" w:cs="Times New Roman"/>
          <w:sz w:val="28"/>
          <w:szCs w:val="28"/>
        </w:rPr>
        <w:t>202</w:t>
      </w:r>
      <w:r w:rsidR="00D754F2" w:rsidRPr="00D754F2">
        <w:rPr>
          <w:rFonts w:ascii="Times New Roman" w:hAnsi="Times New Roman" w:cs="Times New Roman"/>
          <w:sz w:val="28"/>
          <w:szCs w:val="28"/>
        </w:rPr>
        <w:t>1</w:t>
      </w:r>
      <w:r w:rsidRPr="00D754F2">
        <w:rPr>
          <w:rFonts w:ascii="Times New Roman" w:hAnsi="Times New Roman" w:cs="Times New Roman"/>
          <w:sz w:val="28"/>
          <w:szCs w:val="28"/>
        </w:rPr>
        <w:t xml:space="preserve"> m. pabaigoje dirbo darbuotojai (tiek yra darbuotojų </w:t>
      </w:r>
      <w:r w:rsidR="00D754F2" w:rsidRPr="00D754F2">
        <w:rPr>
          <w:rFonts w:ascii="Times New Roman" w:hAnsi="Times New Roman" w:cs="Times New Roman"/>
          <w:sz w:val="28"/>
          <w:szCs w:val="28"/>
        </w:rPr>
        <w:t>Gimnazijoje</w:t>
      </w:r>
      <w:r w:rsidRPr="00D754F2">
        <w:rPr>
          <w:rFonts w:ascii="Times New Roman" w:hAnsi="Times New Roman" w:cs="Times New Roman"/>
          <w:sz w:val="28"/>
          <w:szCs w:val="28"/>
        </w:rPr>
        <w:t xml:space="preserve">)  </w:t>
      </w:r>
    </w:p>
    <w:p w14:paraId="6DD319FA" w14:textId="77777777" w:rsidR="00964E68" w:rsidRDefault="00964E68" w:rsidP="00964E68">
      <w:pPr>
        <w:autoSpaceDE w:val="0"/>
        <w:autoSpaceDN w:val="0"/>
        <w:adjustRightInd w:val="0"/>
        <w:spacing w:after="0" w:line="240" w:lineRule="auto"/>
        <w:ind w:firstLine="1296"/>
        <w:rPr>
          <w:rFonts w:asciiTheme="majorBidi" w:hAnsiTheme="majorBidi" w:cstheme="majorBidi"/>
          <w:b/>
          <w:bCs/>
          <w:color w:val="000000"/>
          <w:sz w:val="28"/>
          <w:szCs w:val="28"/>
        </w:rPr>
      </w:pPr>
      <w:r w:rsidRPr="00020714">
        <w:rPr>
          <w:rFonts w:asciiTheme="majorBidi" w:hAnsiTheme="majorBidi" w:cstheme="majorBidi"/>
          <w:b/>
          <w:bCs/>
          <w:color w:val="2E74B5" w:themeColor="accent1" w:themeShade="BF"/>
          <w:sz w:val="96"/>
          <w:szCs w:val="96"/>
        </w:rPr>
        <w:t>⁘</w:t>
      </w:r>
      <w:r>
        <w:rPr>
          <w:rFonts w:asciiTheme="majorBidi" w:hAnsiTheme="majorBidi" w:cstheme="majorBidi"/>
          <w:b/>
          <w:bCs/>
          <w:color w:val="000000"/>
          <w:sz w:val="28"/>
          <w:szCs w:val="28"/>
        </w:rPr>
        <w:t xml:space="preserve">        </w:t>
      </w:r>
      <w:r w:rsidR="00A86368">
        <w:rPr>
          <w:rFonts w:asciiTheme="majorBidi" w:hAnsiTheme="majorBidi" w:cstheme="majorBidi"/>
          <w:b/>
          <w:bCs/>
          <w:color w:val="000000"/>
          <w:sz w:val="28"/>
          <w:szCs w:val="28"/>
        </w:rPr>
        <w:t>796,7</w:t>
      </w:r>
      <w:r>
        <w:rPr>
          <w:rFonts w:asciiTheme="majorBidi" w:hAnsiTheme="majorBidi" w:cstheme="majorBidi"/>
          <w:b/>
          <w:bCs/>
          <w:color w:val="000000"/>
          <w:sz w:val="28"/>
          <w:szCs w:val="28"/>
        </w:rPr>
        <w:t xml:space="preserve"> tūkst. Eur.</w:t>
      </w:r>
    </w:p>
    <w:p w14:paraId="56987698" w14:textId="77777777" w:rsidR="00964E68" w:rsidRPr="00235FA0" w:rsidRDefault="00964E68" w:rsidP="00964E68">
      <w:pPr>
        <w:autoSpaceDE w:val="0"/>
        <w:autoSpaceDN w:val="0"/>
        <w:adjustRightInd w:val="0"/>
        <w:spacing w:after="0" w:line="240" w:lineRule="auto"/>
        <w:rPr>
          <w:rFonts w:asciiTheme="majorBidi" w:hAnsiTheme="majorBidi" w:cstheme="majorBidi"/>
          <w:b/>
          <w:bCs/>
          <w:color w:val="2E74B5" w:themeColor="accent1" w:themeShade="BF"/>
          <w:sz w:val="28"/>
          <w:szCs w:val="28"/>
        </w:rPr>
      </w:pPr>
      <w:r w:rsidRPr="00235FA0">
        <w:rPr>
          <w:rFonts w:asciiTheme="majorBidi" w:hAnsiTheme="majorBidi" w:cstheme="majorBidi"/>
          <w:b/>
          <w:bCs/>
          <w:color w:val="2E74B5" w:themeColor="accent1" w:themeShade="BF"/>
          <w:sz w:val="28"/>
          <w:szCs w:val="28"/>
        </w:rPr>
        <w:t xml:space="preserve">         </w:t>
      </w:r>
      <w:r>
        <w:rPr>
          <w:rFonts w:asciiTheme="majorBidi" w:hAnsiTheme="majorBidi" w:cstheme="majorBidi"/>
          <w:b/>
          <w:bCs/>
          <w:color w:val="2E74B5" w:themeColor="accent1" w:themeShade="BF"/>
          <w:sz w:val="28"/>
          <w:szCs w:val="28"/>
        </w:rPr>
        <w:tab/>
        <w:t xml:space="preserve">          </w:t>
      </w:r>
      <w:r w:rsidRPr="00235FA0">
        <w:rPr>
          <w:rFonts w:asciiTheme="majorBidi" w:hAnsiTheme="majorBidi" w:cstheme="majorBidi"/>
          <w:b/>
          <w:bCs/>
          <w:color w:val="2E74B5" w:themeColor="accent1" w:themeShade="BF"/>
          <w:sz w:val="28"/>
          <w:szCs w:val="28"/>
        </w:rPr>
        <w:t>________________________</w:t>
      </w:r>
      <w:r>
        <w:rPr>
          <w:rFonts w:asciiTheme="majorBidi" w:hAnsiTheme="majorBidi" w:cstheme="majorBidi"/>
          <w:b/>
          <w:bCs/>
          <w:color w:val="2E74B5" w:themeColor="accent1" w:themeShade="BF"/>
          <w:sz w:val="28"/>
          <w:szCs w:val="28"/>
        </w:rPr>
        <w:t>___________</w:t>
      </w:r>
    </w:p>
    <w:p w14:paraId="320A78EA" w14:textId="77777777" w:rsidR="00964E68" w:rsidRDefault="00964E68" w:rsidP="00964E68">
      <w:pPr>
        <w:spacing w:line="360" w:lineRule="auto"/>
        <w:rPr>
          <w:rFonts w:ascii="Times New Roman" w:hAnsi="Times New Roman" w:cs="Times New Roman"/>
          <w:sz w:val="28"/>
          <w:szCs w:val="28"/>
        </w:rPr>
      </w:pPr>
      <w:r w:rsidRPr="00235FA0">
        <w:rPr>
          <w:rFonts w:asciiTheme="majorBidi" w:hAnsiTheme="majorBidi" w:cstheme="majorBidi"/>
          <w:b/>
          <w:bCs/>
          <w:color w:val="000000"/>
          <w:sz w:val="28"/>
          <w:szCs w:val="28"/>
        </w:rPr>
        <w:t xml:space="preserve">           </w:t>
      </w:r>
      <w:r>
        <w:rPr>
          <w:rFonts w:asciiTheme="majorBidi" w:hAnsiTheme="majorBidi" w:cstheme="majorBidi"/>
          <w:b/>
          <w:bCs/>
          <w:color w:val="000000"/>
          <w:sz w:val="28"/>
          <w:szCs w:val="28"/>
        </w:rPr>
        <w:t xml:space="preserve">                 </w:t>
      </w:r>
      <w:r w:rsidRPr="00235FA0">
        <w:rPr>
          <w:rFonts w:asciiTheme="majorBidi" w:hAnsiTheme="majorBidi" w:cstheme="majorBidi"/>
          <w:b/>
          <w:bCs/>
          <w:color w:val="000000"/>
          <w:sz w:val="28"/>
          <w:szCs w:val="28"/>
        </w:rPr>
        <w:t xml:space="preserve"> - </w:t>
      </w:r>
      <w:r w:rsidRPr="00235FA0">
        <w:rPr>
          <w:rFonts w:asciiTheme="majorBidi" w:hAnsiTheme="majorBidi" w:cstheme="majorBidi"/>
          <w:color w:val="000000"/>
          <w:sz w:val="28"/>
          <w:szCs w:val="28"/>
        </w:rPr>
        <w:t>tiek</w:t>
      </w:r>
      <w:r w:rsidRPr="00235FA0">
        <w:rPr>
          <w:rFonts w:ascii="Times New Roman" w:hAnsi="Times New Roman" w:cs="Times New Roman"/>
          <w:sz w:val="28"/>
          <w:szCs w:val="28"/>
        </w:rPr>
        <w:t xml:space="preserve"> asignavimų</w:t>
      </w:r>
      <w:r>
        <w:rPr>
          <w:rFonts w:ascii="Times New Roman" w:hAnsi="Times New Roman" w:cs="Times New Roman"/>
          <w:sz w:val="28"/>
          <w:szCs w:val="28"/>
        </w:rPr>
        <w:t xml:space="preserve"> </w:t>
      </w:r>
      <w:r w:rsidR="00A86368">
        <w:rPr>
          <w:rFonts w:ascii="Times New Roman" w:hAnsi="Times New Roman" w:cs="Times New Roman"/>
          <w:sz w:val="28"/>
          <w:szCs w:val="28"/>
        </w:rPr>
        <w:t xml:space="preserve">Gimnazija </w:t>
      </w:r>
      <w:r>
        <w:rPr>
          <w:rFonts w:ascii="Times New Roman" w:hAnsi="Times New Roman" w:cs="Times New Roman"/>
          <w:sz w:val="28"/>
          <w:szCs w:val="28"/>
        </w:rPr>
        <w:t>panaudojo 202</w:t>
      </w:r>
      <w:r w:rsidR="00A86368">
        <w:rPr>
          <w:rFonts w:ascii="Times New Roman" w:hAnsi="Times New Roman" w:cs="Times New Roman"/>
          <w:sz w:val="28"/>
          <w:szCs w:val="28"/>
        </w:rPr>
        <w:t>1</w:t>
      </w:r>
      <w:r>
        <w:rPr>
          <w:rFonts w:ascii="Times New Roman" w:hAnsi="Times New Roman" w:cs="Times New Roman"/>
          <w:sz w:val="28"/>
          <w:szCs w:val="28"/>
        </w:rPr>
        <w:t xml:space="preserve"> m.</w:t>
      </w:r>
    </w:p>
    <w:p w14:paraId="56CD7EBA" w14:textId="77777777" w:rsidR="00964E68" w:rsidRDefault="00964E68" w:rsidP="00964E68">
      <w:pPr>
        <w:autoSpaceDE w:val="0"/>
        <w:autoSpaceDN w:val="0"/>
        <w:adjustRightInd w:val="0"/>
        <w:spacing w:after="0" w:line="240" w:lineRule="auto"/>
        <w:ind w:firstLine="1296"/>
        <w:rPr>
          <w:rFonts w:asciiTheme="majorBidi" w:hAnsiTheme="majorBidi" w:cstheme="majorBidi"/>
          <w:b/>
          <w:bCs/>
          <w:color w:val="000000"/>
          <w:sz w:val="28"/>
          <w:szCs w:val="28"/>
        </w:rPr>
      </w:pPr>
      <w:r w:rsidRPr="00020714">
        <w:rPr>
          <w:rFonts w:asciiTheme="majorBidi" w:hAnsiTheme="majorBidi" w:cstheme="majorBidi"/>
          <w:b/>
          <w:bCs/>
          <w:color w:val="2E74B5" w:themeColor="accent1" w:themeShade="BF"/>
          <w:sz w:val="96"/>
          <w:szCs w:val="96"/>
        </w:rPr>
        <w:t>⁘</w:t>
      </w:r>
      <w:r>
        <w:rPr>
          <w:rFonts w:asciiTheme="majorBidi" w:hAnsiTheme="majorBidi" w:cstheme="majorBidi"/>
          <w:b/>
          <w:bCs/>
          <w:color w:val="000000"/>
          <w:sz w:val="28"/>
          <w:szCs w:val="28"/>
        </w:rPr>
        <w:t xml:space="preserve">        </w:t>
      </w:r>
      <w:r w:rsidR="00A86368" w:rsidRPr="007845A2">
        <w:rPr>
          <w:rFonts w:asciiTheme="majorBidi" w:hAnsiTheme="majorBidi" w:cstheme="majorBidi"/>
          <w:b/>
          <w:bCs/>
          <w:sz w:val="28"/>
          <w:szCs w:val="28"/>
        </w:rPr>
        <w:t>860,2</w:t>
      </w:r>
      <w:r w:rsidRPr="007845A2">
        <w:rPr>
          <w:rFonts w:asciiTheme="majorBidi" w:hAnsiTheme="majorBidi" w:cstheme="majorBidi"/>
          <w:b/>
          <w:bCs/>
          <w:sz w:val="28"/>
          <w:szCs w:val="28"/>
        </w:rPr>
        <w:t xml:space="preserve">  </w:t>
      </w:r>
      <w:r>
        <w:rPr>
          <w:rFonts w:asciiTheme="majorBidi" w:hAnsiTheme="majorBidi" w:cstheme="majorBidi"/>
          <w:b/>
          <w:bCs/>
          <w:color w:val="000000"/>
          <w:sz w:val="28"/>
          <w:szCs w:val="28"/>
        </w:rPr>
        <w:t>tūkst. Eur.</w:t>
      </w:r>
    </w:p>
    <w:p w14:paraId="2483779E" w14:textId="77777777" w:rsidR="00964E68" w:rsidRPr="00235FA0" w:rsidRDefault="00964E68" w:rsidP="00964E68">
      <w:pPr>
        <w:autoSpaceDE w:val="0"/>
        <w:autoSpaceDN w:val="0"/>
        <w:adjustRightInd w:val="0"/>
        <w:spacing w:after="0" w:line="240" w:lineRule="auto"/>
        <w:rPr>
          <w:rFonts w:asciiTheme="majorBidi" w:hAnsiTheme="majorBidi" w:cstheme="majorBidi"/>
          <w:b/>
          <w:bCs/>
          <w:color w:val="2E74B5" w:themeColor="accent1" w:themeShade="BF"/>
          <w:sz w:val="28"/>
          <w:szCs w:val="28"/>
        </w:rPr>
      </w:pPr>
      <w:r w:rsidRPr="00235FA0">
        <w:rPr>
          <w:rFonts w:asciiTheme="majorBidi" w:hAnsiTheme="majorBidi" w:cstheme="majorBidi"/>
          <w:b/>
          <w:bCs/>
          <w:color w:val="2E74B5" w:themeColor="accent1" w:themeShade="BF"/>
          <w:sz w:val="28"/>
          <w:szCs w:val="28"/>
        </w:rPr>
        <w:t xml:space="preserve">         </w:t>
      </w:r>
      <w:r>
        <w:rPr>
          <w:rFonts w:asciiTheme="majorBidi" w:hAnsiTheme="majorBidi" w:cstheme="majorBidi"/>
          <w:b/>
          <w:bCs/>
          <w:color w:val="2E74B5" w:themeColor="accent1" w:themeShade="BF"/>
          <w:sz w:val="28"/>
          <w:szCs w:val="28"/>
        </w:rPr>
        <w:tab/>
        <w:t xml:space="preserve">          </w:t>
      </w:r>
      <w:r w:rsidRPr="00235FA0">
        <w:rPr>
          <w:rFonts w:asciiTheme="majorBidi" w:hAnsiTheme="majorBidi" w:cstheme="majorBidi"/>
          <w:b/>
          <w:bCs/>
          <w:color w:val="2E74B5" w:themeColor="accent1" w:themeShade="BF"/>
          <w:sz w:val="28"/>
          <w:szCs w:val="28"/>
        </w:rPr>
        <w:t>________________________</w:t>
      </w:r>
      <w:r>
        <w:rPr>
          <w:rFonts w:asciiTheme="majorBidi" w:hAnsiTheme="majorBidi" w:cstheme="majorBidi"/>
          <w:b/>
          <w:bCs/>
          <w:color w:val="2E74B5" w:themeColor="accent1" w:themeShade="BF"/>
          <w:sz w:val="28"/>
          <w:szCs w:val="28"/>
        </w:rPr>
        <w:t>______________________</w:t>
      </w:r>
    </w:p>
    <w:p w14:paraId="6290BE44" w14:textId="77777777" w:rsidR="00964E68" w:rsidRPr="00235FA0" w:rsidRDefault="00964E68" w:rsidP="00964E68">
      <w:pPr>
        <w:spacing w:line="360" w:lineRule="auto"/>
        <w:rPr>
          <w:rFonts w:ascii="Times New Roman" w:hAnsi="Times New Roman" w:cs="Times New Roman"/>
          <w:sz w:val="28"/>
          <w:szCs w:val="28"/>
        </w:rPr>
      </w:pPr>
      <w:r w:rsidRPr="00235FA0">
        <w:rPr>
          <w:rFonts w:asciiTheme="majorBidi" w:hAnsiTheme="majorBidi" w:cstheme="majorBidi"/>
          <w:b/>
          <w:bCs/>
          <w:color w:val="000000"/>
          <w:sz w:val="28"/>
          <w:szCs w:val="28"/>
        </w:rPr>
        <w:t xml:space="preserve">           </w:t>
      </w:r>
      <w:r>
        <w:rPr>
          <w:rFonts w:asciiTheme="majorBidi" w:hAnsiTheme="majorBidi" w:cstheme="majorBidi"/>
          <w:b/>
          <w:bCs/>
          <w:color w:val="000000"/>
          <w:sz w:val="28"/>
          <w:szCs w:val="28"/>
        </w:rPr>
        <w:t xml:space="preserve">                 </w:t>
      </w:r>
      <w:r w:rsidRPr="00235FA0">
        <w:rPr>
          <w:rFonts w:asciiTheme="majorBidi" w:hAnsiTheme="majorBidi" w:cstheme="majorBidi"/>
          <w:b/>
          <w:bCs/>
          <w:color w:val="000000"/>
          <w:sz w:val="28"/>
          <w:szCs w:val="28"/>
        </w:rPr>
        <w:t xml:space="preserve"> - </w:t>
      </w:r>
      <w:r w:rsidRPr="00235FA0">
        <w:rPr>
          <w:rFonts w:asciiTheme="majorBidi" w:hAnsiTheme="majorBidi" w:cstheme="majorBidi"/>
          <w:color w:val="000000"/>
          <w:sz w:val="28"/>
          <w:szCs w:val="28"/>
        </w:rPr>
        <w:t>tiek</w:t>
      </w:r>
      <w:r w:rsidRPr="00235FA0">
        <w:rPr>
          <w:rFonts w:ascii="Times New Roman" w:hAnsi="Times New Roman" w:cs="Times New Roman"/>
          <w:sz w:val="28"/>
          <w:szCs w:val="28"/>
        </w:rPr>
        <w:t xml:space="preserve"> </w:t>
      </w:r>
      <w:r>
        <w:rPr>
          <w:rFonts w:ascii="Times New Roman" w:hAnsi="Times New Roman" w:cs="Times New Roman"/>
          <w:sz w:val="28"/>
          <w:szCs w:val="28"/>
        </w:rPr>
        <w:t xml:space="preserve">Savivaldybės turto </w:t>
      </w:r>
      <w:r w:rsidR="00A86368">
        <w:rPr>
          <w:rFonts w:ascii="Times New Roman" w:hAnsi="Times New Roman" w:cs="Times New Roman"/>
          <w:sz w:val="28"/>
          <w:szCs w:val="28"/>
        </w:rPr>
        <w:t>Gimnazija</w:t>
      </w:r>
      <w:r>
        <w:rPr>
          <w:rFonts w:ascii="Times New Roman" w:hAnsi="Times New Roman" w:cs="Times New Roman"/>
          <w:sz w:val="28"/>
          <w:szCs w:val="28"/>
        </w:rPr>
        <w:t xml:space="preserve"> valdė 202</w:t>
      </w:r>
      <w:r w:rsidR="00A86368">
        <w:rPr>
          <w:rFonts w:ascii="Times New Roman" w:hAnsi="Times New Roman" w:cs="Times New Roman"/>
          <w:sz w:val="28"/>
          <w:szCs w:val="28"/>
        </w:rPr>
        <w:t>1</w:t>
      </w:r>
      <w:r>
        <w:rPr>
          <w:rFonts w:ascii="Times New Roman" w:hAnsi="Times New Roman" w:cs="Times New Roman"/>
          <w:sz w:val="28"/>
          <w:szCs w:val="28"/>
        </w:rPr>
        <w:t xml:space="preserve"> m. pabaigoje</w:t>
      </w:r>
    </w:p>
    <w:p w14:paraId="65E016AF" w14:textId="77777777" w:rsidR="00964E68" w:rsidRDefault="00964E68" w:rsidP="00964E68">
      <w:pPr>
        <w:spacing w:line="360" w:lineRule="auto"/>
        <w:rPr>
          <w:rFonts w:ascii="Times New Roman" w:hAnsi="Times New Roman" w:cs="Times New Roman"/>
          <w:sz w:val="28"/>
          <w:szCs w:val="28"/>
        </w:rPr>
      </w:pPr>
    </w:p>
    <w:p w14:paraId="60D32B90" w14:textId="65F72C0B" w:rsidR="00964E68" w:rsidRDefault="00964E68" w:rsidP="00964E68">
      <w:pPr>
        <w:autoSpaceDE w:val="0"/>
        <w:autoSpaceDN w:val="0"/>
        <w:adjustRightInd w:val="0"/>
        <w:spacing w:after="0" w:line="240" w:lineRule="auto"/>
        <w:ind w:firstLine="1985"/>
        <w:rPr>
          <w:rFonts w:asciiTheme="majorBidi" w:hAnsiTheme="majorBidi" w:cstheme="majorBidi"/>
          <w:b/>
          <w:bCs/>
          <w:color w:val="000000"/>
          <w:sz w:val="28"/>
          <w:szCs w:val="28"/>
        </w:rPr>
      </w:pPr>
      <w:r>
        <w:rPr>
          <w:rFonts w:asciiTheme="majorBidi" w:hAnsiTheme="majorBidi" w:cstheme="majorBidi"/>
          <w:b/>
          <w:bCs/>
          <w:color w:val="9CC2E5" w:themeColor="accent1" w:themeTint="99"/>
          <w:sz w:val="72"/>
          <w:szCs w:val="72"/>
        </w:rPr>
        <w:t xml:space="preserve">   </w:t>
      </w:r>
      <w:r w:rsidRPr="000B619F">
        <w:rPr>
          <w:rFonts w:asciiTheme="majorBidi" w:hAnsiTheme="majorBidi" w:cstheme="majorBidi"/>
          <w:b/>
          <w:bCs/>
          <w:color w:val="9CC2E5" w:themeColor="accent1" w:themeTint="99"/>
          <w:sz w:val="72"/>
          <w:szCs w:val="72"/>
        </w:rPr>
        <w:t>⁘</w:t>
      </w:r>
      <w:r>
        <w:rPr>
          <w:rFonts w:asciiTheme="majorBidi" w:hAnsiTheme="majorBidi" w:cstheme="majorBidi"/>
          <w:b/>
          <w:bCs/>
          <w:color w:val="000000"/>
          <w:sz w:val="28"/>
          <w:szCs w:val="28"/>
        </w:rPr>
        <w:t xml:space="preserve">                   </w:t>
      </w:r>
      <w:r w:rsidR="0051578D" w:rsidRPr="0051578D">
        <w:rPr>
          <w:rFonts w:asciiTheme="majorBidi" w:hAnsiTheme="majorBidi" w:cstheme="majorBidi"/>
          <w:b/>
          <w:bCs/>
          <w:sz w:val="28"/>
          <w:szCs w:val="28"/>
        </w:rPr>
        <w:t>0,2</w:t>
      </w:r>
      <w:r w:rsidRPr="0051578D">
        <w:rPr>
          <w:rFonts w:asciiTheme="majorBidi" w:hAnsiTheme="majorBidi" w:cstheme="majorBidi"/>
          <w:b/>
          <w:bCs/>
          <w:sz w:val="28"/>
          <w:szCs w:val="28"/>
        </w:rPr>
        <w:t xml:space="preserve">  </w:t>
      </w:r>
      <w:r w:rsidRPr="00161904">
        <w:rPr>
          <w:rFonts w:asciiTheme="majorBidi" w:hAnsiTheme="majorBidi" w:cstheme="majorBidi"/>
          <w:b/>
          <w:bCs/>
          <w:color w:val="000000"/>
          <w:sz w:val="28"/>
          <w:szCs w:val="28"/>
        </w:rPr>
        <w:t>tūkst. Eur.</w:t>
      </w:r>
    </w:p>
    <w:p w14:paraId="203B140C" w14:textId="77777777" w:rsidR="00964E68" w:rsidRPr="00161904" w:rsidRDefault="00964E68" w:rsidP="00964E68">
      <w:pPr>
        <w:autoSpaceDE w:val="0"/>
        <w:autoSpaceDN w:val="0"/>
        <w:adjustRightInd w:val="0"/>
        <w:spacing w:after="0" w:line="240" w:lineRule="auto"/>
        <w:ind w:firstLine="1985"/>
        <w:rPr>
          <w:rFonts w:asciiTheme="majorBidi" w:hAnsiTheme="majorBidi" w:cstheme="majorBidi"/>
          <w:b/>
          <w:bCs/>
          <w:color w:val="2E74B5" w:themeColor="accent1" w:themeShade="BF"/>
          <w:sz w:val="24"/>
          <w:szCs w:val="24"/>
        </w:rPr>
      </w:pPr>
      <w:r w:rsidRPr="00161904">
        <w:rPr>
          <w:rFonts w:asciiTheme="majorBidi" w:hAnsiTheme="majorBidi" w:cstheme="majorBidi"/>
          <w:b/>
          <w:bCs/>
          <w:color w:val="2E74B5" w:themeColor="accent1" w:themeShade="BF"/>
          <w:sz w:val="24"/>
          <w:szCs w:val="24"/>
        </w:rPr>
        <w:t xml:space="preserve">         </w:t>
      </w:r>
      <w:r w:rsidRPr="00161904">
        <w:rPr>
          <w:rFonts w:asciiTheme="majorBidi" w:hAnsiTheme="majorBidi" w:cstheme="majorBidi"/>
          <w:b/>
          <w:bCs/>
          <w:color w:val="2E74B5" w:themeColor="accent1" w:themeShade="BF"/>
          <w:sz w:val="24"/>
          <w:szCs w:val="24"/>
        </w:rPr>
        <w:tab/>
        <w:t xml:space="preserve">  </w:t>
      </w:r>
      <w:r>
        <w:rPr>
          <w:rFonts w:asciiTheme="majorBidi" w:hAnsiTheme="majorBidi" w:cstheme="majorBidi"/>
          <w:b/>
          <w:bCs/>
          <w:color w:val="2E74B5" w:themeColor="accent1" w:themeShade="BF"/>
          <w:sz w:val="24"/>
          <w:szCs w:val="24"/>
        </w:rPr>
        <w:t xml:space="preserve">                      </w:t>
      </w:r>
      <w:r w:rsidRPr="00161904">
        <w:rPr>
          <w:rFonts w:asciiTheme="majorBidi" w:hAnsiTheme="majorBidi" w:cstheme="majorBidi"/>
          <w:b/>
          <w:bCs/>
          <w:color w:val="2E74B5" w:themeColor="accent1" w:themeShade="BF"/>
          <w:sz w:val="24"/>
          <w:szCs w:val="24"/>
        </w:rPr>
        <w:t>__________________________________</w:t>
      </w:r>
      <w:r>
        <w:rPr>
          <w:rFonts w:asciiTheme="majorBidi" w:hAnsiTheme="majorBidi" w:cstheme="majorBidi"/>
          <w:b/>
          <w:bCs/>
          <w:color w:val="2E74B5" w:themeColor="accent1" w:themeShade="BF"/>
          <w:sz w:val="24"/>
          <w:szCs w:val="24"/>
        </w:rPr>
        <w:t>______</w:t>
      </w:r>
    </w:p>
    <w:p w14:paraId="157CD6F2" w14:textId="77777777" w:rsidR="00964E68" w:rsidRPr="00235FA0" w:rsidRDefault="00964E68" w:rsidP="00964E68">
      <w:pPr>
        <w:spacing w:after="0" w:line="360" w:lineRule="auto"/>
        <w:ind w:firstLine="1985"/>
        <w:rPr>
          <w:rFonts w:ascii="Times New Roman" w:hAnsi="Times New Roman" w:cs="Times New Roman"/>
          <w:sz w:val="28"/>
          <w:szCs w:val="28"/>
        </w:rPr>
      </w:pPr>
      <w:r w:rsidRPr="00235FA0">
        <w:rPr>
          <w:rFonts w:asciiTheme="majorBidi" w:hAnsiTheme="majorBidi" w:cstheme="majorBidi"/>
          <w:b/>
          <w:bCs/>
          <w:color w:val="000000"/>
          <w:sz w:val="28"/>
          <w:szCs w:val="28"/>
        </w:rPr>
        <w:t xml:space="preserve">           </w:t>
      </w:r>
      <w:r>
        <w:rPr>
          <w:rFonts w:asciiTheme="majorBidi" w:hAnsiTheme="majorBidi" w:cstheme="majorBidi"/>
          <w:b/>
          <w:bCs/>
          <w:color w:val="000000"/>
          <w:sz w:val="28"/>
          <w:szCs w:val="28"/>
        </w:rPr>
        <w:t xml:space="preserve">                 </w:t>
      </w:r>
      <w:r w:rsidRPr="00235FA0">
        <w:rPr>
          <w:rFonts w:asciiTheme="majorBidi" w:hAnsiTheme="majorBidi" w:cstheme="majorBidi"/>
          <w:b/>
          <w:bCs/>
          <w:color w:val="000000"/>
          <w:sz w:val="28"/>
          <w:szCs w:val="28"/>
        </w:rPr>
        <w:t xml:space="preserve"> - </w:t>
      </w:r>
      <w:r>
        <w:rPr>
          <w:rFonts w:ascii="Times New Roman" w:hAnsi="Times New Roman" w:cs="Times New Roman"/>
          <w:sz w:val="28"/>
          <w:szCs w:val="28"/>
        </w:rPr>
        <w:t xml:space="preserve"> </w:t>
      </w:r>
      <w:r w:rsidR="00A86368">
        <w:rPr>
          <w:rFonts w:ascii="Times New Roman" w:hAnsi="Times New Roman" w:cs="Times New Roman"/>
          <w:sz w:val="28"/>
          <w:szCs w:val="28"/>
        </w:rPr>
        <w:t>Gimnazijos</w:t>
      </w:r>
      <w:r>
        <w:rPr>
          <w:rFonts w:ascii="Times New Roman" w:hAnsi="Times New Roman" w:cs="Times New Roman"/>
          <w:sz w:val="28"/>
          <w:szCs w:val="28"/>
        </w:rPr>
        <w:t xml:space="preserve"> įsiskolinimas 202</w:t>
      </w:r>
      <w:r w:rsidR="00A86368">
        <w:rPr>
          <w:rFonts w:ascii="Times New Roman" w:hAnsi="Times New Roman" w:cs="Times New Roman"/>
          <w:sz w:val="28"/>
          <w:szCs w:val="28"/>
        </w:rPr>
        <w:t>1</w:t>
      </w:r>
      <w:r>
        <w:rPr>
          <w:rFonts w:ascii="Times New Roman" w:hAnsi="Times New Roman" w:cs="Times New Roman"/>
          <w:sz w:val="28"/>
          <w:szCs w:val="28"/>
        </w:rPr>
        <w:t xml:space="preserve"> m. pabaigoje</w:t>
      </w:r>
    </w:p>
    <w:p w14:paraId="714EB96F" w14:textId="706D1283" w:rsidR="00964E68" w:rsidRDefault="00964E68" w:rsidP="00964E68">
      <w:pPr>
        <w:autoSpaceDE w:val="0"/>
        <w:autoSpaceDN w:val="0"/>
        <w:adjustRightInd w:val="0"/>
        <w:spacing w:after="0" w:line="240" w:lineRule="auto"/>
        <w:ind w:firstLine="1985"/>
        <w:rPr>
          <w:rFonts w:asciiTheme="majorBidi" w:hAnsiTheme="majorBidi" w:cstheme="majorBidi"/>
          <w:b/>
          <w:bCs/>
          <w:color w:val="000000"/>
          <w:sz w:val="28"/>
          <w:szCs w:val="28"/>
        </w:rPr>
      </w:pPr>
      <w:r>
        <w:rPr>
          <w:rFonts w:asciiTheme="majorBidi" w:hAnsiTheme="majorBidi" w:cstheme="majorBidi"/>
          <w:b/>
          <w:bCs/>
          <w:color w:val="9CC2E5" w:themeColor="accent1" w:themeTint="99"/>
          <w:sz w:val="72"/>
          <w:szCs w:val="72"/>
        </w:rPr>
        <w:t xml:space="preserve">   </w:t>
      </w:r>
      <w:r w:rsidRPr="000B619F">
        <w:rPr>
          <w:rFonts w:asciiTheme="majorBidi" w:hAnsiTheme="majorBidi" w:cstheme="majorBidi"/>
          <w:b/>
          <w:bCs/>
          <w:color w:val="9CC2E5" w:themeColor="accent1" w:themeTint="99"/>
          <w:sz w:val="72"/>
          <w:szCs w:val="72"/>
        </w:rPr>
        <w:t>⁘</w:t>
      </w:r>
      <w:r>
        <w:rPr>
          <w:rFonts w:asciiTheme="majorBidi" w:hAnsiTheme="majorBidi" w:cstheme="majorBidi"/>
          <w:b/>
          <w:bCs/>
          <w:color w:val="000000"/>
          <w:sz w:val="28"/>
          <w:szCs w:val="28"/>
        </w:rPr>
        <w:t xml:space="preserve">                  </w:t>
      </w:r>
      <w:r w:rsidR="0066206C" w:rsidRPr="0066206C">
        <w:rPr>
          <w:rFonts w:asciiTheme="majorBidi" w:hAnsiTheme="majorBidi" w:cstheme="majorBidi"/>
          <w:b/>
          <w:bCs/>
          <w:sz w:val="28"/>
          <w:szCs w:val="28"/>
        </w:rPr>
        <w:t>1,3</w:t>
      </w:r>
      <w:r w:rsidRPr="0066206C">
        <w:rPr>
          <w:rFonts w:asciiTheme="majorBidi" w:hAnsiTheme="majorBidi" w:cstheme="majorBidi"/>
          <w:b/>
          <w:bCs/>
          <w:sz w:val="28"/>
          <w:szCs w:val="28"/>
        </w:rPr>
        <w:t xml:space="preserve"> </w:t>
      </w:r>
      <w:r w:rsidRPr="00161904">
        <w:rPr>
          <w:rFonts w:asciiTheme="majorBidi" w:hAnsiTheme="majorBidi" w:cstheme="majorBidi"/>
          <w:b/>
          <w:bCs/>
          <w:color w:val="000000"/>
          <w:sz w:val="28"/>
          <w:szCs w:val="28"/>
        </w:rPr>
        <w:t>tūkst. Eur.</w:t>
      </w:r>
    </w:p>
    <w:p w14:paraId="742CC803" w14:textId="77777777" w:rsidR="00964E68" w:rsidRPr="00161904" w:rsidRDefault="00964E68" w:rsidP="00964E68">
      <w:pPr>
        <w:autoSpaceDE w:val="0"/>
        <w:autoSpaceDN w:val="0"/>
        <w:adjustRightInd w:val="0"/>
        <w:spacing w:after="0" w:line="240" w:lineRule="auto"/>
        <w:ind w:firstLine="1985"/>
        <w:rPr>
          <w:rFonts w:asciiTheme="majorBidi" w:hAnsiTheme="majorBidi" w:cstheme="majorBidi"/>
          <w:b/>
          <w:bCs/>
          <w:color w:val="2E74B5" w:themeColor="accent1" w:themeShade="BF"/>
          <w:sz w:val="24"/>
          <w:szCs w:val="24"/>
        </w:rPr>
      </w:pPr>
      <w:r w:rsidRPr="00161904">
        <w:rPr>
          <w:rFonts w:asciiTheme="majorBidi" w:hAnsiTheme="majorBidi" w:cstheme="majorBidi"/>
          <w:b/>
          <w:bCs/>
          <w:color w:val="2E74B5" w:themeColor="accent1" w:themeShade="BF"/>
          <w:sz w:val="24"/>
          <w:szCs w:val="24"/>
        </w:rPr>
        <w:t xml:space="preserve">         </w:t>
      </w:r>
      <w:r w:rsidRPr="00161904">
        <w:rPr>
          <w:rFonts w:asciiTheme="majorBidi" w:hAnsiTheme="majorBidi" w:cstheme="majorBidi"/>
          <w:b/>
          <w:bCs/>
          <w:color w:val="2E74B5" w:themeColor="accent1" w:themeShade="BF"/>
          <w:sz w:val="24"/>
          <w:szCs w:val="24"/>
        </w:rPr>
        <w:tab/>
        <w:t xml:space="preserve">   </w:t>
      </w:r>
      <w:r>
        <w:rPr>
          <w:rFonts w:asciiTheme="majorBidi" w:hAnsiTheme="majorBidi" w:cstheme="majorBidi"/>
          <w:b/>
          <w:bCs/>
          <w:color w:val="2E74B5" w:themeColor="accent1" w:themeShade="BF"/>
          <w:sz w:val="24"/>
          <w:szCs w:val="24"/>
        </w:rPr>
        <w:t xml:space="preserve">                    </w:t>
      </w:r>
      <w:r w:rsidRPr="00161904">
        <w:rPr>
          <w:rFonts w:asciiTheme="majorBidi" w:hAnsiTheme="majorBidi" w:cstheme="majorBidi"/>
          <w:b/>
          <w:bCs/>
          <w:color w:val="2E74B5" w:themeColor="accent1" w:themeShade="BF"/>
          <w:sz w:val="24"/>
          <w:szCs w:val="24"/>
        </w:rPr>
        <w:t>_________________________________</w:t>
      </w:r>
      <w:r>
        <w:rPr>
          <w:rFonts w:asciiTheme="majorBidi" w:hAnsiTheme="majorBidi" w:cstheme="majorBidi"/>
          <w:b/>
          <w:bCs/>
          <w:color w:val="2E74B5" w:themeColor="accent1" w:themeShade="BF"/>
          <w:sz w:val="24"/>
          <w:szCs w:val="24"/>
        </w:rPr>
        <w:t>_______</w:t>
      </w:r>
    </w:p>
    <w:p w14:paraId="7502227B" w14:textId="77777777" w:rsidR="00964E68" w:rsidRPr="00235FA0" w:rsidRDefault="00964E68" w:rsidP="00964E68">
      <w:pPr>
        <w:spacing w:after="0" w:line="360" w:lineRule="auto"/>
        <w:ind w:firstLine="1985"/>
        <w:rPr>
          <w:rFonts w:ascii="Times New Roman" w:hAnsi="Times New Roman" w:cs="Times New Roman"/>
          <w:sz w:val="28"/>
          <w:szCs w:val="28"/>
        </w:rPr>
      </w:pPr>
      <w:r w:rsidRPr="00235FA0">
        <w:rPr>
          <w:rFonts w:asciiTheme="majorBidi" w:hAnsiTheme="majorBidi" w:cstheme="majorBidi"/>
          <w:b/>
          <w:bCs/>
          <w:color w:val="000000"/>
          <w:sz w:val="28"/>
          <w:szCs w:val="28"/>
        </w:rPr>
        <w:t xml:space="preserve">           </w:t>
      </w:r>
      <w:r>
        <w:rPr>
          <w:rFonts w:asciiTheme="majorBidi" w:hAnsiTheme="majorBidi" w:cstheme="majorBidi"/>
          <w:b/>
          <w:bCs/>
          <w:color w:val="000000"/>
          <w:sz w:val="28"/>
          <w:szCs w:val="28"/>
        </w:rPr>
        <w:t xml:space="preserve">                 </w:t>
      </w:r>
      <w:r w:rsidRPr="00235FA0">
        <w:rPr>
          <w:rFonts w:asciiTheme="majorBidi" w:hAnsiTheme="majorBidi" w:cstheme="majorBidi"/>
          <w:b/>
          <w:bCs/>
          <w:color w:val="000000"/>
          <w:sz w:val="28"/>
          <w:szCs w:val="28"/>
        </w:rPr>
        <w:t xml:space="preserve"> -</w:t>
      </w:r>
      <w:r>
        <w:rPr>
          <w:rFonts w:asciiTheme="majorBidi" w:hAnsiTheme="majorBidi" w:cstheme="majorBidi"/>
          <w:b/>
          <w:bCs/>
          <w:color w:val="000000"/>
          <w:sz w:val="28"/>
          <w:szCs w:val="28"/>
        </w:rPr>
        <w:t xml:space="preserve"> </w:t>
      </w:r>
      <w:r w:rsidRPr="00235FA0">
        <w:rPr>
          <w:rFonts w:asciiTheme="majorBidi" w:hAnsiTheme="majorBidi" w:cstheme="majorBidi"/>
          <w:b/>
          <w:bCs/>
          <w:color w:val="000000"/>
          <w:sz w:val="28"/>
          <w:szCs w:val="28"/>
        </w:rPr>
        <w:t xml:space="preserve"> </w:t>
      </w:r>
      <w:r>
        <w:rPr>
          <w:rFonts w:ascii="Times New Roman" w:hAnsi="Times New Roman" w:cs="Times New Roman"/>
          <w:sz w:val="28"/>
          <w:szCs w:val="28"/>
        </w:rPr>
        <w:t>į</w:t>
      </w:r>
      <w:r w:rsidRPr="00235FA0">
        <w:rPr>
          <w:rFonts w:ascii="Times New Roman" w:hAnsi="Times New Roman" w:cs="Times New Roman"/>
          <w:sz w:val="28"/>
          <w:szCs w:val="28"/>
        </w:rPr>
        <w:t>s</w:t>
      </w:r>
      <w:r>
        <w:rPr>
          <w:rFonts w:ascii="Times New Roman" w:hAnsi="Times New Roman" w:cs="Times New Roman"/>
          <w:sz w:val="28"/>
          <w:szCs w:val="28"/>
        </w:rPr>
        <w:t xml:space="preserve">iskolinimas </w:t>
      </w:r>
      <w:r w:rsidR="00A86368">
        <w:rPr>
          <w:rFonts w:ascii="Times New Roman" w:hAnsi="Times New Roman" w:cs="Times New Roman"/>
          <w:sz w:val="28"/>
          <w:szCs w:val="28"/>
        </w:rPr>
        <w:t>Gimnazijai</w:t>
      </w:r>
      <w:r>
        <w:rPr>
          <w:rFonts w:ascii="Times New Roman" w:hAnsi="Times New Roman" w:cs="Times New Roman"/>
          <w:sz w:val="28"/>
          <w:szCs w:val="28"/>
        </w:rPr>
        <w:t xml:space="preserve"> 202</w:t>
      </w:r>
      <w:r w:rsidR="00A86368">
        <w:rPr>
          <w:rFonts w:ascii="Times New Roman" w:hAnsi="Times New Roman" w:cs="Times New Roman"/>
          <w:sz w:val="28"/>
          <w:szCs w:val="28"/>
        </w:rPr>
        <w:t>1</w:t>
      </w:r>
      <w:r>
        <w:rPr>
          <w:rFonts w:ascii="Times New Roman" w:hAnsi="Times New Roman" w:cs="Times New Roman"/>
          <w:sz w:val="28"/>
          <w:szCs w:val="28"/>
        </w:rPr>
        <w:t xml:space="preserve"> m. pabaigoje</w:t>
      </w:r>
    </w:p>
    <w:p w14:paraId="6DF1D193" w14:textId="77777777" w:rsidR="00964E68" w:rsidRDefault="00964E68" w:rsidP="00964E68">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101EF35" w14:textId="77777777" w:rsidR="00964E68" w:rsidRPr="007236FB" w:rsidRDefault="00964E68" w:rsidP="00964E68">
      <w:pPr>
        <w:shd w:val="clear" w:color="auto" w:fill="DEEAF6" w:themeFill="accent1" w:themeFillTint="33"/>
        <w:spacing w:after="0" w:line="276" w:lineRule="auto"/>
        <w:jc w:val="center"/>
        <w:rPr>
          <w:rFonts w:asciiTheme="majorBidi" w:eastAsia="Times New Roman" w:hAnsiTheme="majorBidi" w:cstheme="majorBidi"/>
          <w:b/>
          <w:sz w:val="24"/>
          <w:szCs w:val="24"/>
          <w:lang w:eastAsia="lt-LT"/>
        </w:rPr>
      </w:pPr>
      <w:bookmarkStart w:id="1" w:name="_Hlk69806873"/>
      <w:r w:rsidRPr="007236FB">
        <w:rPr>
          <w:rFonts w:asciiTheme="majorBidi" w:eastAsia="Times New Roman" w:hAnsiTheme="majorBidi" w:cstheme="majorBidi"/>
          <w:b/>
          <w:sz w:val="24"/>
          <w:szCs w:val="24"/>
          <w:lang w:eastAsia="lt-LT"/>
        </w:rPr>
        <w:lastRenderedPageBreak/>
        <w:t>ĮŽANGA</w:t>
      </w:r>
    </w:p>
    <w:p w14:paraId="7242B95D" w14:textId="77777777" w:rsidR="00964E68" w:rsidRPr="007236FB" w:rsidRDefault="00964E68" w:rsidP="00964E68">
      <w:pPr>
        <w:shd w:val="clear" w:color="auto" w:fill="B2CAC4"/>
        <w:spacing w:after="0" w:line="276" w:lineRule="auto"/>
        <w:jc w:val="center"/>
        <w:rPr>
          <w:rFonts w:asciiTheme="majorBidi" w:eastAsia="Times New Roman" w:hAnsiTheme="majorBidi" w:cstheme="majorBidi"/>
          <w:b/>
          <w:sz w:val="4"/>
          <w:szCs w:val="4"/>
          <w:lang w:eastAsia="lt-LT"/>
        </w:rPr>
      </w:pPr>
    </w:p>
    <w:p w14:paraId="04CE2165" w14:textId="21F8294E" w:rsidR="00964E68" w:rsidRDefault="00964E68" w:rsidP="00964E68">
      <w:pPr>
        <w:spacing w:after="0" w:line="276" w:lineRule="auto"/>
        <w:jc w:val="center"/>
        <w:rPr>
          <w:rFonts w:asciiTheme="majorBidi" w:eastAsia="Times New Roman" w:hAnsiTheme="majorBidi" w:cstheme="majorBidi"/>
          <w:b/>
          <w:sz w:val="24"/>
          <w:szCs w:val="24"/>
          <w:lang w:eastAsia="lt-LT"/>
        </w:rPr>
      </w:pPr>
    </w:p>
    <w:p w14:paraId="48555746" w14:textId="77777777" w:rsidR="0051578D" w:rsidRPr="0051578D" w:rsidRDefault="0051578D" w:rsidP="00964E68">
      <w:pPr>
        <w:spacing w:after="0" w:line="276" w:lineRule="auto"/>
        <w:jc w:val="center"/>
        <w:rPr>
          <w:rFonts w:asciiTheme="majorBidi" w:eastAsia="Times New Roman" w:hAnsiTheme="majorBidi" w:cstheme="majorBidi"/>
          <w:b/>
          <w:sz w:val="16"/>
          <w:szCs w:val="16"/>
          <w:lang w:eastAsia="lt-LT"/>
        </w:rPr>
      </w:pPr>
    </w:p>
    <w:bookmarkEnd w:id="1"/>
    <w:p w14:paraId="72E3D5DD" w14:textId="77777777" w:rsidR="00964E68" w:rsidRPr="007236FB" w:rsidRDefault="00964E68" w:rsidP="0051578D">
      <w:pPr>
        <w:spacing w:after="0" w:line="276" w:lineRule="auto"/>
        <w:ind w:firstLine="851"/>
        <w:rPr>
          <w:rFonts w:asciiTheme="majorBidi" w:hAnsiTheme="majorBidi" w:cstheme="majorBidi"/>
          <w:b/>
          <w:sz w:val="24"/>
          <w:szCs w:val="24"/>
        </w:rPr>
      </w:pPr>
      <w:r w:rsidRPr="007236FB">
        <w:rPr>
          <w:rFonts w:asciiTheme="majorBidi" w:hAnsiTheme="majorBidi" w:cstheme="majorBidi"/>
          <w:b/>
          <w:sz w:val="24"/>
          <w:szCs w:val="24"/>
        </w:rPr>
        <w:t>Informacija apie audituojamą subjektą</w:t>
      </w:r>
    </w:p>
    <w:p w14:paraId="299065A4" w14:textId="77777777" w:rsidR="00964E68" w:rsidRPr="007236FB" w:rsidRDefault="00964E68" w:rsidP="0051578D">
      <w:pPr>
        <w:spacing w:after="0" w:line="276" w:lineRule="auto"/>
        <w:rPr>
          <w:rFonts w:asciiTheme="majorBidi" w:hAnsiTheme="majorBidi" w:cstheme="majorBidi"/>
          <w:sz w:val="16"/>
          <w:szCs w:val="16"/>
        </w:rPr>
      </w:pPr>
    </w:p>
    <w:p w14:paraId="2397FCDA" w14:textId="39469162" w:rsidR="00964E68" w:rsidRPr="00D3241B" w:rsidRDefault="00964E68" w:rsidP="0051578D">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 xml:space="preserve">Ukmergės rajono </w:t>
      </w:r>
      <w:r w:rsidR="00D3241B">
        <w:rPr>
          <w:rFonts w:asciiTheme="majorBidi" w:hAnsiTheme="majorBidi" w:cstheme="majorBidi"/>
          <w:sz w:val="24"/>
          <w:szCs w:val="24"/>
        </w:rPr>
        <w:t>Želvos gimnazija</w:t>
      </w:r>
      <w:r w:rsidRPr="007236FB">
        <w:rPr>
          <w:rFonts w:asciiTheme="majorBidi" w:hAnsiTheme="majorBidi" w:cstheme="majorBidi"/>
          <w:sz w:val="24"/>
          <w:szCs w:val="24"/>
        </w:rPr>
        <w:t xml:space="preserve"> (toliau – </w:t>
      </w:r>
      <w:r w:rsidR="00D3241B">
        <w:rPr>
          <w:rFonts w:asciiTheme="majorBidi" w:hAnsiTheme="majorBidi" w:cstheme="majorBidi"/>
          <w:sz w:val="24"/>
          <w:szCs w:val="24"/>
        </w:rPr>
        <w:t>Gimnazija</w:t>
      </w:r>
      <w:r w:rsidRPr="007236FB">
        <w:rPr>
          <w:rFonts w:asciiTheme="majorBidi" w:hAnsiTheme="majorBidi" w:cstheme="majorBidi"/>
          <w:sz w:val="24"/>
          <w:szCs w:val="24"/>
        </w:rPr>
        <w:t xml:space="preserve">), adresas: </w:t>
      </w:r>
      <w:r w:rsidR="00D3241B">
        <w:rPr>
          <w:rFonts w:asciiTheme="majorBidi" w:hAnsiTheme="majorBidi" w:cstheme="majorBidi"/>
          <w:sz w:val="24"/>
          <w:szCs w:val="24"/>
        </w:rPr>
        <w:t>J.</w:t>
      </w:r>
      <w:r w:rsidR="00FE4845">
        <w:rPr>
          <w:rFonts w:asciiTheme="majorBidi" w:hAnsiTheme="majorBidi" w:cstheme="majorBidi"/>
          <w:sz w:val="24"/>
          <w:szCs w:val="24"/>
        </w:rPr>
        <w:t xml:space="preserve"> </w:t>
      </w:r>
      <w:r w:rsidR="00D3241B">
        <w:rPr>
          <w:rFonts w:asciiTheme="majorBidi" w:hAnsiTheme="majorBidi" w:cstheme="majorBidi"/>
          <w:sz w:val="24"/>
          <w:szCs w:val="24"/>
        </w:rPr>
        <w:t>Vaišučio</w:t>
      </w:r>
      <w:r w:rsidRPr="007236FB">
        <w:rPr>
          <w:rFonts w:asciiTheme="majorBidi" w:hAnsiTheme="majorBidi" w:cstheme="majorBidi"/>
          <w:sz w:val="24"/>
          <w:szCs w:val="24"/>
        </w:rPr>
        <w:t xml:space="preserve"> g. </w:t>
      </w:r>
      <w:r w:rsidR="00D3241B">
        <w:rPr>
          <w:rFonts w:asciiTheme="majorBidi" w:hAnsiTheme="majorBidi" w:cstheme="majorBidi"/>
          <w:sz w:val="24"/>
          <w:szCs w:val="24"/>
        </w:rPr>
        <w:t>1</w:t>
      </w:r>
      <w:r w:rsidRPr="007236FB">
        <w:rPr>
          <w:rFonts w:asciiTheme="majorBidi" w:hAnsiTheme="majorBidi" w:cstheme="majorBidi"/>
          <w:sz w:val="24"/>
          <w:szCs w:val="24"/>
        </w:rPr>
        <w:t xml:space="preserve">2, </w:t>
      </w:r>
      <w:r w:rsidR="00D3241B">
        <w:rPr>
          <w:rFonts w:asciiTheme="majorBidi" w:hAnsiTheme="majorBidi" w:cstheme="majorBidi"/>
          <w:sz w:val="24"/>
          <w:szCs w:val="24"/>
        </w:rPr>
        <w:t xml:space="preserve">Želvos </w:t>
      </w:r>
      <w:r w:rsidRPr="007236FB">
        <w:rPr>
          <w:rFonts w:asciiTheme="majorBidi" w:hAnsiTheme="majorBidi" w:cstheme="majorBidi"/>
          <w:sz w:val="24"/>
          <w:szCs w:val="24"/>
        </w:rPr>
        <w:t xml:space="preserve"> mstl., </w:t>
      </w:r>
      <w:r w:rsidRPr="00D3241B">
        <w:rPr>
          <w:rFonts w:asciiTheme="majorBidi" w:hAnsiTheme="majorBidi" w:cstheme="majorBidi"/>
          <w:sz w:val="24"/>
          <w:szCs w:val="24"/>
        </w:rPr>
        <w:t>LT-</w:t>
      </w:r>
      <w:r w:rsidR="00D3241B" w:rsidRPr="00D3241B">
        <w:rPr>
          <w:rFonts w:asciiTheme="majorBidi" w:hAnsiTheme="majorBidi" w:cstheme="majorBidi"/>
          <w:sz w:val="24"/>
          <w:szCs w:val="24"/>
        </w:rPr>
        <w:t>20208</w:t>
      </w:r>
      <w:r w:rsidRPr="00D3241B">
        <w:rPr>
          <w:rFonts w:asciiTheme="majorBidi" w:hAnsiTheme="majorBidi" w:cstheme="majorBidi"/>
          <w:sz w:val="24"/>
          <w:szCs w:val="24"/>
        </w:rPr>
        <w:t xml:space="preserve">, </w:t>
      </w:r>
      <w:r w:rsidRPr="007236FB">
        <w:rPr>
          <w:rFonts w:asciiTheme="majorBidi" w:hAnsiTheme="majorBidi" w:cstheme="majorBidi"/>
          <w:sz w:val="24"/>
          <w:szCs w:val="24"/>
        </w:rPr>
        <w:t>Ukmergės r. sav.; kodas juridinių asmenų registre - 190343</w:t>
      </w:r>
      <w:r w:rsidR="00D3241B">
        <w:rPr>
          <w:rFonts w:asciiTheme="majorBidi" w:hAnsiTheme="majorBidi" w:cstheme="majorBidi"/>
          <w:sz w:val="24"/>
          <w:szCs w:val="24"/>
        </w:rPr>
        <w:t>786</w:t>
      </w:r>
      <w:r w:rsidRPr="007236FB">
        <w:rPr>
          <w:rFonts w:asciiTheme="majorBidi" w:hAnsiTheme="majorBidi" w:cstheme="majorBidi"/>
          <w:sz w:val="24"/>
          <w:szCs w:val="24"/>
        </w:rPr>
        <w:t xml:space="preserve">. </w:t>
      </w:r>
      <w:r w:rsidR="00D3241B">
        <w:rPr>
          <w:rFonts w:asciiTheme="majorBidi" w:hAnsiTheme="majorBidi" w:cstheme="majorBidi"/>
          <w:sz w:val="24"/>
          <w:szCs w:val="24"/>
        </w:rPr>
        <w:t>Gimnazijos</w:t>
      </w:r>
      <w:r w:rsidRPr="007236FB">
        <w:rPr>
          <w:rFonts w:asciiTheme="majorBidi" w:hAnsiTheme="majorBidi" w:cstheme="majorBidi"/>
          <w:sz w:val="24"/>
          <w:szCs w:val="24"/>
        </w:rPr>
        <w:t xml:space="preserve"> nuostatai patvirtinti Ukmergės rajono savivaldybės tarybos </w:t>
      </w:r>
      <w:r w:rsidRPr="00D3241B">
        <w:rPr>
          <w:rFonts w:asciiTheme="majorBidi" w:hAnsiTheme="majorBidi" w:cstheme="majorBidi"/>
          <w:sz w:val="24"/>
          <w:szCs w:val="24"/>
        </w:rPr>
        <w:t>201</w:t>
      </w:r>
      <w:r w:rsidR="00D3241B" w:rsidRPr="00D3241B">
        <w:rPr>
          <w:rFonts w:asciiTheme="majorBidi" w:hAnsiTheme="majorBidi" w:cstheme="majorBidi"/>
          <w:sz w:val="24"/>
          <w:szCs w:val="24"/>
        </w:rPr>
        <w:t>6</w:t>
      </w:r>
      <w:r w:rsidRPr="00D3241B">
        <w:rPr>
          <w:rFonts w:asciiTheme="majorBidi" w:hAnsiTheme="majorBidi" w:cstheme="majorBidi"/>
          <w:sz w:val="24"/>
          <w:szCs w:val="24"/>
        </w:rPr>
        <w:t xml:space="preserve"> m. </w:t>
      </w:r>
      <w:r w:rsidR="00D3241B" w:rsidRPr="00D3241B">
        <w:rPr>
          <w:rFonts w:asciiTheme="majorBidi" w:hAnsiTheme="majorBidi" w:cstheme="majorBidi"/>
          <w:sz w:val="24"/>
          <w:szCs w:val="24"/>
        </w:rPr>
        <w:t>gegužės</w:t>
      </w:r>
      <w:r w:rsidRPr="00D3241B">
        <w:rPr>
          <w:rFonts w:asciiTheme="majorBidi" w:hAnsiTheme="majorBidi" w:cstheme="majorBidi"/>
          <w:sz w:val="24"/>
          <w:szCs w:val="24"/>
        </w:rPr>
        <w:t xml:space="preserve"> 2</w:t>
      </w:r>
      <w:r w:rsidR="00D3241B" w:rsidRPr="00D3241B">
        <w:rPr>
          <w:rFonts w:asciiTheme="majorBidi" w:hAnsiTheme="majorBidi" w:cstheme="majorBidi"/>
          <w:sz w:val="24"/>
          <w:szCs w:val="24"/>
        </w:rPr>
        <w:t>6</w:t>
      </w:r>
      <w:r w:rsidRPr="00D3241B">
        <w:rPr>
          <w:rFonts w:asciiTheme="majorBidi" w:hAnsiTheme="majorBidi" w:cstheme="majorBidi"/>
          <w:sz w:val="24"/>
          <w:szCs w:val="24"/>
        </w:rPr>
        <w:t xml:space="preserve"> d. sprendimu Nr. 7-</w:t>
      </w:r>
      <w:r w:rsidR="00D3241B" w:rsidRPr="00D3241B">
        <w:rPr>
          <w:rFonts w:asciiTheme="majorBidi" w:hAnsiTheme="majorBidi" w:cstheme="majorBidi"/>
          <w:sz w:val="24"/>
          <w:szCs w:val="24"/>
        </w:rPr>
        <w:t>14</w:t>
      </w:r>
      <w:r w:rsidRPr="00D3241B">
        <w:rPr>
          <w:rFonts w:asciiTheme="majorBidi" w:hAnsiTheme="majorBidi" w:cstheme="majorBidi"/>
          <w:sz w:val="24"/>
          <w:szCs w:val="24"/>
        </w:rPr>
        <w:t xml:space="preserve">6.  </w:t>
      </w:r>
    </w:p>
    <w:p w14:paraId="18CBFA7C" w14:textId="77777777" w:rsidR="00964E68" w:rsidRPr="00D3241B" w:rsidRDefault="00D3241B" w:rsidP="0051578D">
      <w:pPr>
        <w:spacing w:after="0" w:line="276" w:lineRule="auto"/>
        <w:ind w:firstLine="851"/>
        <w:jc w:val="both"/>
        <w:rPr>
          <w:rFonts w:asciiTheme="majorBidi" w:hAnsiTheme="majorBidi" w:cstheme="majorBidi"/>
          <w:bCs/>
          <w:sz w:val="24"/>
          <w:szCs w:val="24"/>
        </w:rPr>
      </w:pPr>
      <w:r w:rsidRPr="00D3241B">
        <w:rPr>
          <w:rFonts w:asciiTheme="majorBidi" w:hAnsiTheme="majorBidi" w:cstheme="majorBidi"/>
          <w:sz w:val="24"/>
          <w:szCs w:val="24"/>
        </w:rPr>
        <w:t>Gimnazija</w:t>
      </w:r>
      <w:r w:rsidR="00964E68" w:rsidRPr="00D3241B">
        <w:rPr>
          <w:rFonts w:asciiTheme="majorBidi" w:hAnsiTheme="majorBidi" w:cstheme="majorBidi"/>
          <w:sz w:val="24"/>
          <w:szCs w:val="24"/>
        </w:rPr>
        <w:t xml:space="preserve"> </w:t>
      </w:r>
      <w:r w:rsidR="00964E68" w:rsidRPr="00D3241B">
        <w:rPr>
          <w:rFonts w:asciiTheme="majorBidi" w:hAnsiTheme="majorBidi" w:cstheme="majorBidi"/>
          <w:bCs/>
          <w:sz w:val="24"/>
          <w:szCs w:val="24"/>
        </w:rPr>
        <w:t xml:space="preserve">yra viešasis juridinis asmuo, kurio savininkas – Ukmergės rajono savivaldybė, savininko teises ir pareigas įgyvendinanti institucija – Ukmergės rajono savivaldybės taryba. </w:t>
      </w:r>
    </w:p>
    <w:p w14:paraId="64551EDE" w14:textId="77777777" w:rsidR="00184CE9" w:rsidRPr="00184CE9" w:rsidRDefault="00D3241B" w:rsidP="0051578D">
      <w:pPr>
        <w:spacing w:after="0" w:line="276" w:lineRule="auto"/>
        <w:ind w:firstLine="851"/>
        <w:jc w:val="both"/>
        <w:rPr>
          <w:rFonts w:asciiTheme="majorBidi" w:hAnsiTheme="majorBidi" w:cstheme="majorBidi"/>
          <w:bCs/>
          <w:sz w:val="24"/>
          <w:szCs w:val="24"/>
        </w:rPr>
      </w:pPr>
      <w:r w:rsidRPr="00D3241B">
        <w:rPr>
          <w:rFonts w:asciiTheme="majorBidi" w:hAnsiTheme="majorBidi" w:cstheme="majorBidi"/>
          <w:bCs/>
          <w:sz w:val="24"/>
          <w:szCs w:val="24"/>
        </w:rPr>
        <w:t>Gimnazijos</w:t>
      </w:r>
      <w:r w:rsidR="00964E68" w:rsidRPr="00D3241B">
        <w:rPr>
          <w:rFonts w:asciiTheme="majorBidi" w:hAnsiTheme="majorBidi" w:cstheme="majorBidi"/>
          <w:bCs/>
          <w:sz w:val="24"/>
          <w:szCs w:val="24"/>
        </w:rPr>
        <w:t xml:space="preserve"> veiklos sritis – švietimas. </w:t>
      </w:r>
      <w:r w:rsidRPr="00397FCF">
        <w:rPr>
          <w:rFonts w:asciiTheme="majorBidi" w:hAnsiTheme="majorBidi" w:cstheme="majorBidi"/>
          <w:bCs/>
          <w:sz w:val="24"/>
          <w:szCs w:val="24"/>
        </w:rPr>
        <w:t xml:space="preserve">Gimnazija </w:t>
      </w:r>
      <w:r w:rsidR="00964E68" w:rsidRPr="00397FCF">
        <w:rPr>
          <w:rFonts w:asciiTheme="majorBidi" w:hAnsiTheme="majorBidi" w:cstheme="majorBidi"/>
          <w:bCs/>
          <w:sz w:val="24"/>
          <w:szCs w:val="24"/>
        </w:rPr>
        <w:t xml:space="preserve">vykdo ikimokyklinio, priešmokyklinio, pradinio, pagrindinio ugdymo, neformaliojo švietimo programas. </w:t>
      </w:r>
      <w:r w:rsidR="00397FCF" w:rsidRPr="00397FCF">
        <w:rPr>
          <w:rFonts w:asciiTheme="majorBidi" w:hAnsiTheme="majorBidi" w:cstheme="majorBidi"/>
          <w:bCs/>
          <w:sz w:val="24"/>
          <w:szCs w:val="24"/>
        </w:rPr>
        <w:t>Gimnazijos</w:t>
      </w:r>
      <w:r w:rsidR="00964E68" w:rsidRPr="00397FCF">
        <w:rPr>
          <w:rFonts w:asciiTheme="majorBidi" w:hAnsiTheme="majorBidi" w:cstheme="majorBidi"/>
          <w:bCs/>
          <w:sz w:val="24"/>
          <w:szCs w:val="24"/>
        </w:rPr>
        <w:t xml:space="preserve"> veiklos tikslas – </w:t>
      </w:r>
      <w:r w:rsidR="00397FCF" w:rsidRPr="00397FCF">
        <w:rPr>
          <w:rFonts w:asciiTheme="majorBidi" w:hAnsiTheme="majorBidi" w:cstheme="majorBidi"/>
          <w:bCs/>
          <w:sz w:val="24"/>
          <w:szCs w:val="24"/>
        </w:rPr>
        <w:t>plėtoti dvasines, intelektines ir fizines asmens galias, bendrąsias ir esmines dalykines kompetencijas, būtinas tolesniam mokymuisi, profesinei karjerai ir savarankiškam gyvenimui.</w:t>
      </w:r>
      <w:r w:rsidR="00964E68" w:rsidRPr="00397FCF">
        <w:rPr>
          <w:rFonts w:asciiTheme="majorBidi" w:hAnsiTheme="majorBidi" w:cstheme="majorBidi"/>
          <w:bCs/>
          <w:sz w:val="24"/>
          <w:szCs w:val="24"/>
        </w:rPr>
        <w:t xml:space="preserve"> </w:t>
      </w:r>
      <w:r w:rsidR="00184CE9" w:rsidRPr="00184CE9">
        <w:rPr>
          <w:rFonts w:asciiTheme="majorBidi" w:hAnsiTheme="majorBidi" w:cstheme="majorBidi"/>
          <w:bCs/>
          <w:sz w:val="24"/>
          <w:szCs w:val="24"/>
        </w:rPr>
        <w:t>Gimnazija</w:t>
      </w:r>
      <w:r w:rsidR="00964E68" w:rsidRPr="00184CE9">
        <w:rPr>
          <w:rFonts w:asciiTheme="majorBidi" w:hAnsiTheme="majorBidi" w:cstheme="majorBidi"/>
          <w:bCs/>
          <w:sz w:val="24"/>
          <w:szCs w:val="24"/>
        </w:rPr>
        <w:t xml:space="preserve"> turi padalin</w:t>
      </w:r>
      <w:r w:rsidR="00184CE9" w:rsidRPr="00184CE9">
        <w:rPr>
          <w:rFonts w:asciiTheme="majorBidi" w:hAnsiTheme="majorBidi" w:cstheme="majorBidi"/>
          <w:bCs/>
          <w:sz w:val="24"/>
          <w:szCs w:val="24"/>
        </w:rPr>
        <w:t>ius:</w:t>
      </w:r>
      <w:r w:rsidR="00964E68" w:rsidRPr="00184CE9">
        <w:rPr>
          <w:rFonts w:asciiTheme="majorBidi" w:hAnsiTheme="majorBidi" w:cstheme="majorBidi"/>
          <w:bCs/>
          <w:sz w:val="24"/>
          <w:szCs w:val="24"/>
        </w:rPr>
        <w:t xml:space="preserve"> </w:t>
      </w:r>
    </w:p>
    <w:p w14:paraId="308E10DA" w14:textId="77777777" w:rsidR="00184CE9" w:rsidRPr="00184CE9" w:rsidRDefault="00184CE9" w:rsidP="0051578D">
      <w:pPr>
        <w:spacing w:after="0" w:line="276" w:lineRule="auto"/>
        <w:ind w:firstLine="851"/>
        <w:jc w:val="both"/>
        <w:rPr>
          <w:rFonts w:asciiTheme="majorBidi" w:hAnsiTheme="majorBidi" w:cstheme="majorBidi"/>
          <w:bCs/>
          <w:sz w:val="24"/>
          <w:szCs w:val="24"/>
        </w:rPr>
      </w:pPr>
      <w:r w:rsidRPr="00184CE9">
        <w:rPr>
          <w:rFonts w:asciiTheme="majorBidi" w:hAnsiTheme="majorBidi" w:cstheme="majorBidi"/>
          <w:bCs/>
          <w:sz w:val="24"/>
          <w:szCs w:val="24"/>
        </w:rPr>
        <w:t xml:space="preserve">- </w:t>
      </w:r>
      <w:r w:rsidR="00964E68" w:rsidRPr="00184CE9">
        <w:rPr>
          <w:rFonts w:asciiTheme="majorBidi" w:hAnsiTheme="majorBidi" w:cstheme="majorBidi"/>
          <w:bCs/>
          <w:sz w:val="24"/>
          <w:szCs w:val="24"/>
        </w:rPr>
        <w:t>Ukmergės r</w:t>
      </w:r>
      <w:r w:rsidRPr="00184CE9">
        <w:rPr>
          <w:rFonts w:asciiTheme="majorBidi" w:hAnsiTheme="majorBidi" w:cstheme="majorBidi"/>
          <w:bCs/>
          <w:sz w:val="24"/>
          <w:szCs w:val="24"/>
        </w:rPr>
        <w:t>. Želvos gimnazijos ikimokyklinio ugdymo skyrių (buveinė Darželio g. 2, Želvos mstl., LT-20208, Ukmergės r. sav.);</w:t>
      </w:r>
    </w:p>
    <w:p w14:paraId="55294BBE" w14:textId="77777777" w:rsidR="00964E68" w:rsidRPr="00184CE9" w:rsidRDefault="00184CE9" w:rsidP="0051578D">
      <w:pPr>
        <w:spacing w:after="0" w:line="276" w:lineRule="auto"/>
        <w:ind w:firstLine="851"/>
        <w:jc w:val="both"/>
        <w:rPr>
          <w:rFonts w:asciiTheme="majorBidi" w:hAnsiTheme="majorBidi" w:cstheme="majorBidi"/>
          <w:bCs/>
          <w:sz w:val="24"/>
          <w:szCs w:val="24"/>
        </w:rPr>
      </w:pPr>
      <w:r w:rsidRPr="00184CE9">
        <w:rPr>
          <w:rFonts w:asciiTheme="majorBidi" w:hAnsiTheme="majorBidi" w:cstheme="majorBidi"/>
          <w:bCs/>
          <w:sz w:val="24"/>
          <w:szCs w:val="24"/>
        </w:rPr>
        <w:t xml:space="preserve">- Ukmergės r. Želvos gimnazijos Žemaitkiemio ikimokyklinio ugdymo skyrių (buveinė Mokyklos g. 2, Žemaitkiemio mstl., LT-20368, Ukmergės r. sav.), kurie </w:t>
      </w:r>
      <w:r w:rsidR="00964E68" w:rsidRPr="00184CE9">
        <w:rPr>
          <w:rFonts w:asciiTheme="majorBidi" w:hAnsiTheme="majorBidi" w:cstheme="majorBidi"/>
          <w:bCs/>
          <w:sz w:val="24"/>
          <w:szCs w:val="24"/>
        </w:rPr>
        <w:t>vykdo ikimokyklinio, priešmokyklinio ugdymo programas.</w:t>
      </w:r>
    </w:p>
    <w:p w14:paraId="2C4B9BFB" w14:textId="77777777" w:rsidR="00964E68" w:rsidRPr="007236FB" w:rsidRDefault="00964E68" w:rsidP="0051578D">
      <w:pPr>
        <w:spacing w:after="0" w:line="276" w:lineRule="auto"/>
        <w:rPr>
          <w:rFonts w:asciiTheme="majorBidi" w:hAnsiTheme="majorBidi" w:cstheme="majorBidi"/>
          <w:sz w:val="24"/>
          <w:szCs w:val="24"/>
        </w:rPr>
      </w:pPr>
    </w:p>
    <w:p w14:paraId="6BABAB7F" w14:textId="77777777" w:rsidR="00964E68" w:rsidRPr="00184CE9" w:rsidRDefault="00964E68" w:rsidP="0051578D">
      <w:pPr>
        <w:spacing w:after="0" w:line="276" w:lineRule="auto"/>
        <w:ind w:firstLine="851"/>
        <w:rPr>
          <w:rFonts w:asciiTheme="majorBidi" w:hAnsiTheme="majorBidi" w:cstheme="majorBidi"/>
          <w:b/>
          <w:sz w:val="24"/>
          <w:szCs w:val="24"/>
        </w:rPr>
      </w:pPr>
      <w:r w:rsidRPr="00184CE9">
        <w:rPr>
          <w:rFonts w:asciiTheme="majorBidi" w:hAnsiTheme="majorBidi" w:cstheme="majorBidi"/>
          <w:b/>
          <w:sz w:val="24"/>
          <w:szCs w:val="24"/>
        </w:rPr>
        <w:t>Audito tikslas ir apimtis</w:t>
      </w:r>
    </w:p>
    <w:p w14:paraId="33DF13A2" w14:textId="77777777" w:rsidR="00964E68" w:rsidRPr="00D3241B" w:rsidRDefault="00964E68" w:rsidP="0051578D">
      <w:pPr>
        <w:spacing w:after="0" w:line="276" w:lineRule="auto"/>
        <w:rPr>
          <w:rFonts w:asciiTheme="majorBidi" w:hAnsiTheme="majorBidi" w:cstheme="majorBidi"/>
          <w:color w:val="FF0000"/>
          <w:sz w:val="16"/>
          <w:szCs w:val="16"/>
        </w:rPr>
      </w:pPr>
    </w:p>
    <w:p w14:paraId="1001084B" w14:textId="353823CA" w:rsidR="00964E68" w:rsidRPr="00941631" w:rsidRDefault="00964E68" w:rsidP="0051578D">
      <w:pPr>
        <w:spacing w:after="0" w:line="276" w:lineRule="auto"/>
        <w:ind w:firstLine="851"/>
        <w:jc w:val="both"/>
        <w:rPr>
          <w:rFonts w:asciiTheme="majorBidi" w:hAnsiTheme="majorBidi" w:cstheme="majorBidi"/>
          <w:bCs/>
          <w:sz w:val="24"/>
          <w:szCs w:val="24"/>
        </w:rPr>
      </w:pPr>
      <w:r w:rsidRPr="00184CE9">
        <w:rPr>
          <w:rFonts w:asciiTheme="majorBidi" w:hAnsiTheme="majorBidi" w:cstheme="majorBidi"/>
          <w:bCs/>
          <w:sz w:val="24"/>
          <w:szCs w:val="24"/>
        </w:rPr>
        <w:t>Vadovaujantis Ukmergės rajono savivaldybės kontrolės ir audito tarnybos 202</w:t>
      </w:r>
      <w:r w:rsidR="00184CE9" w:rsidRPr="00184CE9">
        <w:rPr>
          <w:rFonts w:asciiTheme="majorBidi" w:hAnsiTheme="majorBidi" w:cstheme="majorBidi"/>
          <w:bCs/>
          <w:sz w:val="24"/>
          <w:szCs w:val="24"/>
        </w:rPr>
        <w:t>1</w:t>
      </w:r>
      <w:r w:rsidRPr="00184CE9">
        <w:rPr>
          <w:rFonts w:asciiTheme="majorBidi" w:hAnsiTheme="majorBidi" w:cstheme="majorBidi"/>
          <w:bCs/>
          <w:sz w:val="24"/>
          <w:szCs w:val="24"/>
        </w:rPr>
        <w:t xml:space="preserve"> metų veiklos planu</w:t>
      </w:r>
      <w:r w:rsidRPr="00184CE9">
        <w:rPr>
          <w:rStyle w:val="Puslapinsinaosramenys"/>
          <w:rFonts w:asciiTheme="majorBidi" w:hAnsiTheme="majorBidi" w:cstheme="majorBidi"/>
          <w:bCs/>
          <w:sz w:val="24"/>
          <w:szCs w:val="24"/>
        </w:rPr>
        <w:footnoteReference w:id="1"/>
      </w:r>
      <w:r w:rsidRPr="00184CE9">
        <w:rPr>
          <w:rFonts w:asciiTheme="majorBidi" w:hAnsiTheme="majorBidi" w:cstheme="majorBidi"/>
          <w:bCs/>
          <w:sz w:val="24"/>
          <w:szCs w:val="24"/>
        </w:rPr>
        <w:t xml:space="preserve"> ir Savivaldybės kontrolierės pavedimu bei vykdydami Viešojo sektoriaus atskaitomybės įstatymą</w:t>
      </w:r>
      <w:r w:rsidRPr="00184CE9">
        <w:rPr>
          <w:rStyle w:val="Puslapioinaosnuoroda"/>
          <w:rFonts w:asciiTheme="majorBidi" w:hAnsiTheme="majorBidi" w:cstheme="majorBidi"/>
          <w:bCs/>
          <w:sz w:val="24"/>
          <w:szCs w:val="24"/>
        </w:rPr>
        <w:footnoteReference w:id="2"/>
      </w:r>
      <w:r w:rsidRPr="00184CE9">
        <w:rPr>
          <w:rFonts w:asciiTheme="majorBidi" w:hAnsiTheme="majorBidi" w:cstheme="majorBidi"/>
          <w:bCs/>
          <w:sz w:val="24"/>
          <w:szCs w:val="24"/>
        </w:rPr>
        <w:t>, Biudžeto sandaros įstatymą</w:t>
      </w:r>
      <w:r w:rsidRPr="00184CE9">
        <w:rPr>
          <w:rStyle w:val="Puslapioinaosnuoroda"/>
          <w:rFonts w:asciiTheme="majorBidi" w:hAnsiTheme="majorBidi" w:cstheme="majorBidi"/>
          <w:bCs/>
          <w:sz w:val="24"/>
          <w:szCs w:val="24"/>
        </w:rPr>
        <w:footnoteReference w:id="3"/>
      </w:r>
      <w:r w:rsidRPr="00184CE9">
        <w:rPr>
          <w:rFonts w:asciiTheme="majorBidi" w:hAnsiTheme="majorBidi" w:cstheme="majorBidi"/>
          <w:bCs/>
          <w:sz w:val="24"/>
          <w:szCs w:val="24"/>
        </w:rPr>
        <w:t xml:space="preserve"> ir Vietos savivaldos įstatymo</w:t>
      </w:r>
      <w:r w:rsidRPr="00184CE9">
        <w:rPr>
          <w:rStyle w:val="Puslapioinaosnuoroda"/>
          <w:rFonts w:asciiTheme="majorBidi" w:hAnsiTheme="majorBidi" w:cstheme="majorBidi"/>
          <w:bCs/>
          <w:sz w:val="24"/>
          <w:szCs w:val="24"/>
        </w:rPr>
        <w:footnoteReference w:id="4"/>
      </w:r>
      <w:r w:rsidRPr="00184CE9">
        <w:rPr>
          <w:rFonts w:asciiTheme="majorBidi" w:hAnsiTheme="majorBidi" w:cstheme="majorBidi"/>
          <w:bCs/>
          <w:sz w:val="24"/>
          <w:szCs w:val="24"/>
        </w:rPr>
        <w:t xml:space="preserve"> reikalavimą prižiūrėti, ar teisėtai, ekonomiškai ir rezultatyviai valdomas ir naudojamas savivaldybės turtas ir patikėjimo teise valdomas valstybės turtas, kaip vykdomas savivaldybės biudžetas ir naudojami kiti piniginiai ištekliai, </w:t>
      </w:r>
      <w:r w:rsidRPr="00E00F45">
        <w:rPr>
          <w:rFonts w:asciiTheme="majorBidi" w:hAnsiTheme="majorBidi" w:cstheme="majorBidi"/>
          <w:bCs/>
          <w:sz w:val="24"/>
          <w:szCs w:val="24"/>
        </w:rPr>
        <w:t xml:space="preserve">atlikome Ukmergės rajono </w:t>
      </w:r>
      <w:r w:rsidR="00941631" w:rsidRPr="00E00F45">
        <w:rPr>
          <w:rFonts w:asciiTheme="majorBidi" w:hAnsiTheme="majorBidi" w:cstheme="majorBidi"/>
          <w:bCs/>
          <w:sz w:val="24"/>
          <w:szCs w:val="24"/>
        </w:rPr>
        <w:t>Želvos gimnazijos</w:t>
      </w:r>
      <w:r w:rsidRPr="00E00F45">
        <w:rPr>
          <w:rFonts w:asciiTheme="majorBidi" w:hAnsiTheme="majorBidi" w:cstheme="majorBidi"/>
          <w:bCs/>
          <w:sz w:val="24"/>
          <w:szCs w:val="24"/>
        </w:rPr>
        <w:t xml:space="preserve"> 202</w:t>
      </w:r>
      <w:r w:rsidR="00941631" w:rsidRPr="00E00F45">
        <w:rPr>
          <w:rFonts w:asciiTheme="majorBidi" w:hAnsiTheme="majorBidi" w:cstheme="majorBidi"/>
          <w:bCs/>
          <w:sz w:val="24"/>
          <w:szCs w:val="24"/>
        </w:rPr>
        <w:t>1</w:t>
      </w:r>
      <w:r w:rsidRPr="00E00F45">
        <w:rPr>
          <w:rFonts w:asciiTheme="majorBidi" w:hAnsiTheme="majorBidi" w:cstheme="majorBidi"/>
          <w:bCs/>
          <w:sz w:val="24"/>
          <w:szCs w:val="24"/>
        </w:rPr>
        <w:t xml:space="preserve"> metų finansinių ir biudžeto vykdymo ataskaitų rinkinių, lėšų ir turto valdymo, naudojimo ir disponavimo jais </w:t>
      </w:r>
      <w:r w:rsidR="006C6414" w:rsidRPr="00E00F45">
        <w:rPr>
          <w:rFonts w:asciiTheme="majorBidi" w:hAnsiTheme="majorBidi" w:cstheme="majorBidi"/>
          <w:bCs/>
          <w:sz w:val="24"/>
          <w:szCs w:val="24"/>
        </w:rPr>
        <w:t xml:space="preserve">finansinį </w:t>
      </w:r>
      <w:r w:rsidRPr="00E00F45">
        <w:rPr>
          <w:rFonts w:asciiTheme="majorBidi" w:hAnsiTheme="majorBidi" w:cstheme="majorBidi"/>
          <w:bCs/>
          <w:sz w:val="24"/>
          <w:szCs w:val="24"/>
        </w:rPr>
        <w:t>auditą.</w:t>
      </w:r>
      <w:r w:rsidRPr="00941631">
        <w:rPr>
          <w:rFonts w:asciiTheme="majorBidi" w:hAnsiTheme="majorBidi" w:cstheme="majorBidi"/>
          <w:bCs/>
          <w:sz w:val="24"/>
          <w:szCs w:val="24"/>
        </w:rPr>
        <w:t xml:space="preserve"> </w:t>
      </w:r>
    </w:p>
    <w:p w14:paraId="12A7E1F1" w14:textId="77777777" w:rsidR="00964E68" w:rsidRPr="00941631" w:rsidRDefault="00964E68" w:rsidP="0051578D">
      <w:pPr>
        <w:spacing w:after="0" w:line="276" w:lineRule="auto"/>
        <w:ind w:firstLine="851"/>
        <w:jc w:val="both"/>
        <w:rPr>
          <w:rFonts w:asciiTheme="majorBidi" w:hAnsiTheme="majorBidi" w:cstheme="majorBidi"/>
          <w:sz w:val="24"/>
          <w:szCs w:val="24"/>
        </w:rPr>
      </w:pPr>
      <w:r w:rsidRPr="00941631">
        <w:rPr>
          <w:rFonts w:asciiTheme="majorBidi" w:hAnsiTheme="majorBidi" w:cstheme="majorBidi"/>
          <w:sz w:val="24"/>
          <w:szCs w:val="24"/>
        </w:rPr>
        <w:t xml:space="preserve">Audituojamu laikotarpiu </w:t>
      </w:r>
      <w:r w:rsidR="00941631" w:rsidRPr="00941631">
        <w:rPr>
          <w:rFonts w:asciiTheme="majorBidi" w:hAnsiTheme="majorBidi" w:cstheme="majorBidi"/>
          <w:sz w:val="24"/>
          <w:szCs w:val="24"/>
        </w:rPr>
        <w:t xml:space="preserve">Gimnazijai </w:t>
      </w:r>
      <w:r w:rsidRPr="00941631">
        <w:rPr>
          <w:rFonts w:asciiTheme="majorBidi" w:hAnsiTheme="majorBidi" w:cstheme="majorBidi"/>
          <w:sz w:val="24"/>
          <w:szCs w:val="24"/>
        </w:rPr>
        <w:t>vadovauja direktor</w:t>
      </w:r>
      <w:r w:rsidR="00941631" w:rsidRPr="00941631">
        <w:rPr>
          <w:rFonts w:asciiTheme="majorBidi" w:hAnsiTheme="majorBidi" w:cstheme="majorBidi"/>
          <w:sz w:val="24"/>
          <w:szCs w:val="24"/>
        </w:rPr>
        <w:t>ius</w:t>
      </w:r>
      <w:r w:rsidRPr="00941631">
        <w:rPr>
          <w:rFonts w:asciiTheme="majorBidi" w:hAnsiTheme="majorBidi" w:cstheme="majorBidi"/>
          <w:sz w:val="24"/>
          <w:szCs w:val="24"/>
        </w:rPr>
        <w:t xml:space="preserve"> </w:t>
      </w:r>
      <w:r w:rsidR="00941631" w:rsidRPr="00941631">
        <w:rPr>
          <w:rFonts w:asciiTheme="majorBidi" w:hAnsiTheme="majorBidi" w:cstheme="majorBidi"/>
          <w:sz w:val="24"/>
          <w:szCs w:val="24"/>
        </w:rPr>
        <w:t>Vidas Tavoras</w:t>
      </w:r>
      <w:r w:rsidRPr="00941631">
        <w:rPr>
          <w:rFonts w:asciiTheme="majorBidi" w:hAnsiTheme="majorBidi" w:cstheme="majorBidi"/>
          <w:sz w:val="24"/>
          <w:szCs w:val="24"/>
        </w:rPr>
        <w:t xml:space="preserve">, buhalterinę apskaitą tvarko buhalterė </w:t>
      </w:r>
      <w:r w:rsidR="00941631" w:rsidRPr="00941631">
        <w:rPr>
          <w:rFonts w:asciiTheme="majorBidi" w:hAnsiTheme="majorBidi" w:cstheme="majorBidi"/>
          <w:sz w:val="24"/>
          <w:szCs w:val="24"/>
        </w:rPr>
        <w:t>Nomeda Druktenienė</w:t>
      </w:r>
      <w:r w:rsidRPr="00941631">
        <w:rPr>
          <w:rFonts w:asciiTheme="majorBidi" w:hAnsiTheme="majorBidi" w:cstheme="majorBidi"/>
          <w:sz w:val="24"/>
          <w:szCs w:val="24"/>
        </w:rPr>
        <w:t xml:space="preserve">.  </w:t>
      </w:r>
    </w:p>
    <w:p w14:paraId="4D9392F9" w14:textId="77777777" w:rsidR="00964E68" w:rsidRPr="00941631" w:rsidRDefault="00964E68" w:rsidP="0051578D">
      <w:pPr>
        <w:spacing w:after="0" w:line="276" w:lineRule="auto"/>
        <w:ind w:firstLine="851"/>
        <w:jc w:val="both"/>
        <w:rPr>
          <w:rFonts w:asciiTheme="majorBidi" w:hAnsiTheme="majorBidi" w:cstheme="majorBidi"/>
          <w:bCs/>
          <w:sz w:val="24"/>
          <w:szCs w:val="24"/>
        </w:rPr>
      </w:pPr>
      <w:r w:rsidRPr="00941631">
        <w:rPr>
          <w:rFonts w:asciiTheme="majorBidi" w:hAnsiTheme="majorBidi" w:cstheme="majorBidi"/>
          <w:bCs/>
          <w:sz w:val="24"/>
          <w:szCs w:val="24"/>
        </w:rPr>
        <w:t xml:space="preserve">Auditas atliktas pagal Valstybinio audito reikalavimus ir Tarptautinius audito standartus. Audito ataskaitoje pateikti tik audito metu atlikti ir nustatyti dalykai, o nepriklausomos nuomonės dėl </w:t>
      </w:r>
      <w:r w:rsidR="00941631" w:rsidRPr="00941631">
        <w:rPr>
          <w:rFonts w:asciiTheme="majorBidi" w:hAnsiTheme="majorBidi" w:cstheme="majorBidi"/>
          <w:bCs/>
          <w:sz w:val="24"/>
          <w:szCs w:val="24"/>
        </w:rPr>
        <w:t>Gimnazijos</w:t>
      </w:r>
      <w:r w:rsidRPr="00941631">
        <w:rPr>
          <w:rFonts w:asciiTheme="majorBidi" w:hAnsiTheme="majorBidi" w:cstheme="majorBidi"/>
          <w:bCs/>
          <w:sz w:val="24"/>
          <w:szCs w:val="24"/>
        </w:rPr>
        <w:t xml:space="preserve"> 202</w:t>
      </w:r>
      <w:r w:rsidR="00941631" w:rsidRPr="00941631">
        <w:rPr>
          <w:rFonts w:asciiTheme="majorBidi" w:hAnsiTheme="majorBidi" w:cstheme="majorBidi"/>
          <w:bCs/>
          <w:sz w:val="24"/>
          <w:szCs w:val="24"/>
        </w:rPr>
        <w:t>1</w:t>
      </w:r>
      <w:r w:rsidRPr="00941631">
        <w:rPr>
          <w:rFonts w:asciiTheme="majorBidi" w:hAnsiTheme="majorBidi" w:cstheme="majorBidi"/>
          <w:bCs/>
          <w:sz w:val="24"/>
          <w:szCs w:val="24"/>
        </w:rPr>
        <w:t xml:space="preserve"> metų finansinių ir biudžeto vykdymo ataskaitų rinkinių, lėšų ir turto naudojimo pareiškiamos audito išvadoje.  Audito apimtis ir taikyti metodai išsamiau aprašyti 1 priede „Audito apimtis ir metodai“. Audito ataskaitoje vartojamos santrumpos aprašytos 2 priede „Santrumpos ir sąvokos“. </w:t>
      </w:r>
      <w:r w:rsidRPr="00941631">
        <w:rPr>
          <w:rFonts w:ascii="Times New Roman" w:hAnsi="Times New Roman" w:cs="Times New Roman"/>
          <w:sz w:val="24"/>
          <w:szCs w:val="24"/>
        </w:rPr>
        <w:t>Teisės aktai, kuriais vadovaujantis atliktos savivaldybės lėšų ir turto valdymo, naudojimo, disponavimo jais teisėtumo vertinimo procedūros, pateikti 3 priede „Teisės aktai“.</w:t>
      </w:r>
    </w:p>
    <w:p w14:paraId="317A2BAE" w14:textId="77777777" w:rsidR="00964E68" w:rsidRPr="00941631" w:rsidRDefault="00964E68" w:rsidP="0051578D">
      <w:pPr>
        <w:tabs>
          <w:tab w:val="left" w:pos="720"/>
        </w:tabs>
        <w:spacing w:after="0" w:line="276" w:lineRule="auto"/>
        <w:ind w:firstLine="851"/>
        <w:jc w:val="both"/>
        <w:rPr>
          <w:rFonts w:asciiTheme="majorBidi" w:hAnsiTheme="majorBidi" w:cstheme="majorBidi"/>
          <w:sz w:val="24"/>
          <w:szCs w:val="24"/>
        </w:rPr>
      </w:pPr>
      <w:r w:rsidRPr="00941631">
        <w:rPr>
          <w:rFonts w:asciiTheme="majorBidi" w:hAnsiTheme="majorBidi" w:cstheme="majorBidi"/>
          <w:sz w:val="24"/>
          <w:szCs w:val="24"/>
        </w:rPr>
        <w:t>Atlikdami auditą, darėme prielaidą, kad visi auditui pateikti dokumentai yra patikimi ir galutiniai, o dokumentų kopijos atitinka originalus.</w:t>
      </w:r>
    </w:p>
    <w:p w14:paraId="36EA8828" w14:textId="497F2F04" w:rsidR="00964E68" w:rsidRPr="00941631" w:rsidRDefault="00964E68" w:rsidP="0051578D">
      <w:pPr>
        <w:tabs>
          <w:tab w:val="left" w:pos="720"/>
        </w:tabs>
        <w:spacing w:after="0" w:line="276" w:lineRule="auto"/>
        <w:ind w:firstLine="851"/>
        <w:jc w:val="both"/>
        <w:rPr>
          <w:rFonts w:asciiTheme="majorBidi" w:hAnsiTheme="majorBidi" w:cstheme="majorBidi"/>
          <w:sz w:val="24"/>
          <w:szCs w:val="24"/>
        </w:rPr>
      </w:pPr>
      <w:r w:rsidRPr="00941631">
        <w:rPr>
          <w:rFonts w:asciiTheme="majorBidi" w:hAnsiTheme="majorBidi" w:cstheme="majorBidi"/>
          <w:sz w:val="24"/>
          <w:szCs w:val="24"/>
        </w:rPr>
        <w:lastRenderedPageBreak/>
        <w:t>Ši audito ataskaita yra išvadų, teikiamų Savivaldybės tarybai dėl pateiktų tvirtinti Savivaldybės</w:t>
      </w:r>
      <w:r w:rsidR="00FE4845">
        <w:rPr>
          <w:rFonts w:asciiTheme="majorBidi" w:hAnsiTheme="majorBidi" w:cstheme="majorBidi"/>
          <w:sz w:val="24"/>
          <w:szCs w:val="24"/>
        </w:rPr>
        <w:t xml:space="preserve"> </w:t>
      </w:r>
      <w:r w:rsidRPr="00941631">
        <w:rPr>
          <w:rFonts w:asciiTheme="majorBidi" w:hAnsiTheme="majorBidi" w:cstheme="majorBidi"/>
          <w:sz w:val="24"/>
          <w:szCs w:val="24"/>
        </w:rPr>
        <w:t>202</w:t>
      </w:r>
      <w:r w:rsidR="00941631" w:rsidRPr="00941631">
        <w:rPr>
          <w:rFonts w:asciiTheme="majorBidi" w:hAnsiTheme="majorBidi" w:cstheme="majorBidi"/>
          <w:sz w:val="24"/>
          <w:szCs w:val="24"/>
        </w:rPr>
        <w:t>1</w:t>
      </w:r>
      <w:r w:rsidRPr="00941631">
        <w:rPr>
          <w:rFonts w:asciiTheme="majorBidi" w:hAnsiTheme="majorBidi" w:cstheme="majorBidi"/>
          <w:sz w:val="24"/>
          <w:szCs w:val="24"/>
        </w:rPr>
        <w:t xml:space="preserve"> metų konsoliduotųjų finansinių ir biudžeto vykdymo ataskaitų rinkinių, Savivaldybės biudžeto lėšų ir turto naudojimo sudėtinė dalis.</w:t>
      </w:r>
    </w:p>
    <w:p w14:paraId="5E76271E" w14:textId="77777777" w:rsidR="00964E68" w:rsidRPr="00D3241B" w:rsidRDefault="00964E68" w:rsidP="0051578D">
      <w:pPr>
        <w:tabs>
          <w:tab w:val="left" w:pos="720"/>
        </w:tabs>
        <w:spacing w:after="0" w:line="276" w:lineRule="auto"/>
        <w:ind w:firstLine="851"/>
        <w:jc w:val="both"/>
        <w:rPr>
          <w:rFonts w:asciiTheme="majorBidi" w:hAnsiTheme="majorBidi" w:cstheme="majorBidi"/>
          <w:color w:val="FF0000"/>
          <w:sz w:val="24"/>
          <w:szCs w:val="24"/>
        </w:rPr>
      </w:pPr>
    </w:p>
    <w:p w14:paraId="75C799C3" w14:textId="77777777" w:rsidR="00964E68" w:rsidRPr="00941631" w:rsidRDefault="00964E68" w:rsidP="0051578D">
      <w:pPr>
        <w:spacing w:after="0" w:line="276" w:lineRule="auto"/>
        <w:ind w:firstLine="851"/>
        <w:jc w:val="both"/>
        <w:rPr>
          <w:rFonts w:asciiTheme="majorBidi" w:hAnsiTheme="majorBidi" w:cstheme="majorBidi"/>
          <w:b/>
          <w:bCs/>
          <w:sz w:val="24"/>
          <w:szCs w:val="24"/>
        </w:rPr>
      </w:pPr>
      <w:r w:rsidRPr="00941631">
        <w:rPr>
          <w:rFonts w:asciiTheme="majorBidi" w:hAnsiTheme="majorBidi" w:cstheme="majorBidi"/>
          <w:b/>
          <w:bCs/>
          <w:sz w:val="24"/>
          <w:szCs w:val="24"/>
        </w:rPr>
        <w:t>Įstaigos vadovybės kompetencija</w:t>
      </w:r>
    </w:p>
    <w:p w14:paraId="0562D550" w14:textId="77777777" w:rsidR="00964E68" w:rsidRPr="00941631" w:rsidRDefault="00964E68" w:rsidP="0051578D">
      <w:pPr>
        <w:spacing w:after="0" w:line="276" w:lineRule="auto"/>
        <w:ind w:firstLine="851"/>
        <w:jc w:val="both"/>
        <w:rPr>
          <w:rFonts w:asciiTheme="majorBidi" w:hAnsiTheme="majorBidi" w:cstheme="majorBidi"/>
          <w:b/>
          <w:bCs/>
          <w:sz w:val="16"/>
          <w:szCs w:val="16"/>
        </w:rPr>
      </w:pPr>
    </w:p>
    <w:p w14:paraId="3B9E2120" w14:textId="77777777" w:rsidR="00964E68" w:rsidRPr="00941631" w:rsidRDefault="00964E68" w:rsidP="0051578D">
      <w:pPr>
        <w:tabs>
          <w:tab w:val="left" w:pos="720"/>
        </w:tabs>
        <w:spacing w:after="0" w:line="276" w:lineRule="auto"/>
        <w:ind w:firstLine="851"/>
        <w:jc w:val="both"/>
        <w:rPr>
          <w:rFonts w:asciiTheme="majorBidi" w:hAnsiTheme="majorBidi" w:cstheme="majorBidi"/>
          <w:sz w:val="24"/>
          <w:szCs w:val="24"/>
        </w:rPr>
      </w:pPr>
      <w:r w:rsidRPr="00941631">
        <w:rPr>
          <w:rFonts w:asciiTheme="majorBidi" w:hAnsiTheme="majorBidi" w:cstheme="majorBidi"/>
          <w:sz w:val="24"/>
          <w:szCs w:val="24"/>
        </w:rPr>
        <w:t>Įstaigos vadovo, kaip asignavimų valdytojo teisės ir pareigos apibrėžtos Biudžeto sandaros įstatyme</w:t>
      </w:r>
      <w:r w:rsidRPr="00941631">
        <w:rPr>
          <w:rStyle w:val="Puslapioinaosnuoroda"/>
          <w:rFonts w:asciiTheme="majorBidi" w:hAnsiTheme="majorBidi" w:cstheme="majorBidi"/>
          <w:sz w:val="24"/>
          <w:szCs w:val="24"/>
        </w:rPr>
        <w:footnoteReference w:id="5"/>
      </w:r>
      <w:r w:rsidRPr="00941631">
        <w:rPr>
          <w:rFonts w:asciiTheme="majorBidi" w:hAnsiTheme="majorBidi" w:cstheme="majorBidi"/>
          <w:sz w:val="24"/>
          <w:szCs w:val="24"/>
        </w:rPr>
        <w:t>. Finansinių ir biudžeto vykdymo ataskaitų rinkinių rengimo, pasirašymo, pateikimo ir paskelbimo reikalavimai, už kurių laikymąsi atsakingi įstaigos vadovas ir buhalteris, nustatyti Viešojo sektoriaus atskaitomybės įstatyme</w:t>
      </w:r>
      <w:r w:rsidRPr="00941631">
        <w:rPr>
          <w:rStyle w:val="Puslapioinaosnuoroda"/>
          <w:rFonts w:asciiTheme="majorBidi" w:hAnsiTheme="majorBidi" w:cstheme="majorBidi"/>
          <w:sz w:val="24"/>
          <w:szCs w:val="24"/>
        </w:rPr>
        <w:footnoteReference w:id="6"/>
      </w:r>
      <w:r w:rsidRPr="00941631">
        <w:rPr>
          <w:rFonts w:asciiTheme="majorBidi" w:hAnsiTheme="majorBidi" w:cstheme="majorBidi"/>
          <w:sz w:val="24"/>
          <w:szCs w:val="24"/>
        </w:rPr>
        <w:t>. Įstaigos vadovo ir buhalterio teisės ir pareigos įstaigos buhalterinės apskaitos organizavimo ir tvarkymo srityje apibrėžtos Buhalterinės apskaitos įstatyme</w:t>
      </w:r>
      <w:r w:rsidRPr="00941631">
        <w:rPr>
          <w:rStyle w:val="Puslapioinaosnuoroda"/>
          <w:rFonts w:asciiTheme="majorBidi" w:hAnsiTheme="majorBidi" w:cstheme="majorBidi"/>
          <w:sz w:val="24"/>
          <w:szCs w:val="24"/>
        </w:rPr>
        <w:footnoteReference w:id="7"/>
      </w:r>
      <w:r w:rsidRPr="00941631">
        <w:rPr>
          <w:rFonts w:asciiTheme="majorBidi" w:hAnsiTheme="majorBidi" w:cstheme="majorBidi"/>
          <w:sz w:val="24"/>
          <w:szCs w:val="24"/>
        </w:rPr>
        <w:t>. Įstaigos vadovo ir buhalterio kompetenciją finansų valdymo srityje detaliai apibrėžia Viešojo sektoriaus subjektų buhalterinės apskaitos organizavimo taisyklės</w:t>
      </w:r>
      <w:r w:rsidRPr="00941631">
        <w:rPr>
          <w:rStyle w:val="Puslapioinaosnuoroda"/>
          <w:rFonts w:asciiTheme="majorBidi" w:hAnsiTheme="majorBidi" w:cstheme="majorBidi"/>
          <w:sz w:val="24"/>
          <w:szCs w:val="24"/>
        </w:rPr>
        <w:footnoteReference w:id="8"/>
      </w:r>
      <w:r w:rsidRPr="00941631">
        <w:rPr>
          <w:rFonts w:asciiTheme="majorBidi" w:hAnsiTheme="majorBidi" w:cstheme="majorBidi"/>
          <w:sz w:val="24"/>
          <w:szCs w:val="24"/>
        </w:rPr>
        <w:t>.</w:t>
      </w:r>
    </w:p>
    <w:p w14:paraId="3C6991E8" w14:textId="77777777" w:rsidR="00964E68" w:rsidRPr="00E00F45" w:rsidRDefault="00964E68" w:rsidP="0051578D">
      <w:pPr>
        <w:tabs>
          <w:tab w:val="left" w:pos="720"/>
        </w:tabs>
        <w:spacing w:after="0" w:line="276" w:lineRule="auto"/>
        <w:ind w:firstLine="851"/>
        <w:jc w:val="both"/>
        <w:rPr>
          <w:rFonts w:asciiTheme="majorBidi" w:hAnsiTheme="majorBidi" w:cstheme="majorBidi"/>
          <w:sz w:val="24"/>
          <w:szCs w:val="24"/>
        </w:rPr>
      </w:pPr>
      <w:r w:rsidRPr="00E00F45">
        <w:rPr>
          <w:rFonts w:asciiTheme="majorBidi" w:hAnsiTheme="majorBidi" w:cstheme="majorBidi"/>
          <w:sz w:val="24"/>
          <w:szCs w:val="24"/>
        </w:rPr>
        <w:t>Buhalterinė apskaita turi būti tvarkoma pagal viešojo sektoriaus apskaitos ir finansinės atskaitomybės standartus (toliau – VSAFAS), o III lygiui priskirti finansinių ataskaitų rinkiniai rengiami viešojo sektoriaus apskaitos ir ataskaitų konsolidavimo informacinėje sistemoje (toliau – VSAKIS). Už buhalterinių įrašų teisingumą Lietuvos Respublikos teisės aktų nustatyta tvarka atsako vyriausiasis buhalteris (buhalteris) &lt;...&gt;, kurie tvarko ūkio subjekto apskaitą</w:t>
      </w:r>
      <w:r w:rsidRPr="00E00F45">
        <w:rPr>
          <w:rStyle w:val="Puslapioinaosnuoroda"/>
          <w:rFonts w:asciiTheme="majorBidi" w:hAnsiTheme="majorBidi" w:cstheme="majorBidi"/>
          <w:sz w:val="24"/>
          <w:szCs w:val="24"/>
        </w:rPr>
        <w:footnoteReference w:id="9"/>
      </w:r>
      <w:r w:rsidRPr="00E00F45">
        <w:rPr>
          <w:rFonts w:asciiTheme="majorBidi" w:hAnsiTheme="majorBidi" w:cstheme="majorBidi"/>
          <w:sz w:val="24"/>
          <w:szCs w:val="24"/>
        </w:rPr>
        <w:t>.</w:t>
      </w:r>
    </w:p>
    <w:p w14:paraId="7E6CD790" w14:textId="68C96E41" w:rsidR="00D5145F" w:rsidRPr="00D5145F" w:rsidRDefault="00D5145F" w:rsidP="0051578D">
      <w:pPr>
        <w:tabs>
          <w:tab w:val="left" w:pos="720"/>
        </w:tabs>
        <w:spacing w:after="0" w:line="276" w:lineRule="auto"/>
        <w:ind w:firstLine="851"/>
        <w:jc w:val="both"/>
        <w:rPr>
          <w:rFonts w:asciiTheme="majorBidi" w:hAnsiTheme="majorBidi" w:cstheme="majorBidi"/>
          <w:color w:val="FF0000"/>
          <w:sz w:val="24"/>
          <w:szCs w:val="24"/>
        </w:rPr>
      </w:pPr>
      <w:r w:rsidRPr="00D5145F">
        <w:rPr>
          <w:rFonts w:asciiTheme="majorBidi" w:hAnsiTheme="majorBidi" w:cstheme="majorBidi"/>
          <w:sz w:val="24"/>
          <w:szCs w:val="24"/>
        </w:rPr>
        <w:t>Audito ataskaita pateikta: Ukmergės rajono Želvos gimnazijai, Ukmergės rajono savivaldybės merui, Ukmergės rajono savivaldybės tarybos Kontrolės komitetui, Ukmergės rajono savivaldybės administracijos direktoriui.</w:t>
      </w:r>
    </w:p>
    <w:p w14:paraId="2E5E231D" w14:textId="77777777" w:rsidR="00964E68" w:rsidRPr="00D3241B" w:rsidRDefault="00964E68" w:rsidP="00964E68">
      <w:pPr>
        <w:autoSpaceDE w:val="0"/>
        <w:autoSpaceDN w:val="0"/>
        <w:adjustRightInd w:val="0"/>
        <w:spacing w:after="0" w:line="276" w:lineRule="auto"/>
        <w:jc w:val="both"/>
        <w:rPr>
          <w:rFonts w:asciiTheme="majorBidi" w:eastAsia="CIDFont+F1" w:hAnsiTheme="majorBidi" w:cstheme="majorBidi"/>
          <w:color w:val="FF0000"/>
          <w:sz w:val="16"/>
          <w:szCs w:val="16"/>
        </w:rPr>
      </w:pPr>
      <w:r w:rsidRPr="00D3241B">
        <w:rPr>
          <w:rFonts w:asciiTheme="majorBidi" w:eastAsia="CIDFont+F1" w:hAnsiTheme="majorBidi" w:cstheme="majorBidi"/>
          <w:color w:val="FF0000"/>
          <w:sz w:val="16"/>
          <w:szCs w:val="16"/>
        </w:rPr>
        <w:br w:type="page"/>
      </w:r>
    </w:p>
    <w:p w14:paraId="6C75E64D" w14:textId="77777777" w:rsidR="00964E68" w:rsidRPr="00941631" w:rsidRDefault="00964E68" w:rsidP="00964E68">
      <w:pPr>
        <w:shd w:val="clear" w:color="auto" w:fill="DEEAF6" w:themeFill="accent1" w:themeFillTint="33"/>
        <w:spacing w:after="0" w:line="276" w:lineRule="auto"/>
        <w:jc w:val="center"/>
        <w:rPr>
          <w:rFonts w:asciiTheme="majorBidi" w:eastAsia="Times New Roman" w:hAnsiTheme="majorBidi" w:cstheme="majorBidi"/>
          <w:b/>
          <w:sz w:val="24"/>
          <w:szCs w:val="24"/>
          <w:lang w:eastAsia="lt-LT"/>
        </w:rPr>
      </w:pPr>
      <w:r w:rsidRPr="00941631">
        <w:rPr>
          <w:rFonts w:asciiTheme="majorBidi" w:eastAsia="Times New Roman" w:hAnsiTheme="majorBidi" w:cstheme="majorBidi"/>
          <w:b/>
          <w:sz w:val="24"/>
          <w:szCs w:val="24"/>
          <w:lang w:eastAsia="lt-LT"/>
        </w:rPr>
        <w:lastRenderedPageBreak/>
        <w:t>AUDITO REZULTATAI</w:t>
      </w:r>
    </w:p>
    <w:p w14:paraId="0210FEDA" w14:textId="77777777" w:rsidR="00964E68" w:rsidRPr="00D3241B" w:rsidRDefault="00964E68" w:rsidP="00964E68">
      <w:pPr>
        <w:shd w:val="clear" w:color="auto" w:fill="B2CAC4"/>
        <w:spacing w:after="0" w:line="276" w:lineRule="auto"/>
        <w:jc w:val="center"/>
        <w:rPr>
          <w:rFonts w:asciiTheme="majorBidi" w:eastAsia="Times New Roman" w:hAnsiTheme="majorBidi" w:cstheme="majorBidi"/>
          <w:b/>
          <w:color w:val="FF0000"/>
          <w:sz w:val="4"/>
          <w:szCs w:val="4"/>
          <w:lang w:eastAsia="lt-LT"/>
        </w:rPr>
      </w:pPr>
    </w:p>
    <w:p w14:paraId="610DB3CE" w14:textId="77777777" w:rsidR="00964E68" w:rsidRPr="00D3241B" w:rsidRDefault="00964E68" w:rsidP="00964E68">
      <w:pPr>
        <w:spacing w:after="0" w:line="276" w:lineRule="auto"/>
        <w:jc w:val="center"/>
        <w:rPr>
          <w:rFonts w:asciiTheme="majorBidi" w:eastAsia="Times New Roman" w:hAnsiTheme="majorBidi" w:cstheme="majorBidi"/>
          <w:b/>
          <w:color w:val="FF0000"/>
          <w:sz w:val="24"/>
          <w:szCs w:val="24"/>
          <w:lang w:eastAsia="lt-LT"/>
        </w:rPr>
      </w:pPr>
    </w:p>
    <w:p w14:paraId="65B7D208" w14:textId="6C087161" w:rsidR="00964E68" w:rsidRPr="00941631" w:rsidRDefault="0046680B" w:rsidP="00964E68">
      <w:pPr>
        <w:pStyle w:val="Sraopastraipa"/>
        <w:numPr>
          <w:ilvl w:val="0"/>
          <w:numId w:val="2"/>
        </w:numPr>
        <w:spacing w:after="0"/>
        <w:jc w:val="both"/>
        <w:rPr>
          <w:rFonts w:asciiTheme="majorBidi" w:hAnsiTheme="majorBidi" w:cstheme="majorBidi"/>
          <w:b/>
          <w:iCs/>
          <w:sz w:val="24"/>
          <w:szCs w:val="24"/>
        </w:rPr>
      </w:pPr>
      <w:r>
        <w:rPr>
          <w:rFonts w:asciiTheme="majorBidi" w:hAnsiTheme="majorBidi" w:cstheme="majorBidi"/>
          <w:b/>
          <w:iCs/>
          <w:sz w:val="24"/>
          <w:szCs w:val="24"/>
        </w:rPr>
        <w:t>Gimnazijos</w:t>
      </w:r>
      <w:r w:rsidR="00964E68" w:rsidRPr="00941631">
        <w:rPr>
          <w:rFonts w:asciiTheme="majorBidi" w:hAnsiTheme="majorBidi" w:cstheme="majorBidi"/>
          <w:b/>
          <w:iCs/>
          <w:sz w:val="24"/>
          <w:szCs w:val="24"/>
        </w:rPr>
        <w:t xml:space="preserve"> biudžeto vykdymo ataskait</w:t>
      </w:r>
      <w:r w:rsidR="00E02B25">
        <w:rPr>
          <w:rFonts w:asciiTheme="majorBidi" w:hAnsiTheme="majorBidi" w:cstheme="majorBidi"/>
          <w:b/>
          <w:iCs/>
          <w:sz w:val="24"/>
          <w:szCs w:val="24"/>
        </w:rPr>
        <w:t>ų rinkinys</w:t>
      </w:r>
      <w:r w:rsidR="00964E68" w:rsidRPr="00941631">
        <w:rPr>
          <w:rFonts w:asciiTheme="majorBidi" w:hAnsiTheme="majorBidi" w:cstheme="majorBidi"/>
          <w:b/>
          <w:iCs/>
          <w:sz w:val="24"/>
          <w:szCs w:val="24"/>
        </w:rPr>
        <w:t xml:space="preserve"> teising</w:t>
      </w:r>
      <w:r w:rsidR="00E02B25">
        <w:rPr>
          <w:rFonts w:asciiTheme="majorBidi" w:hAnsiTheme="majorBidi" w:cstheme="majorBidi"/>
          <w:b/>
          <w:iCs/>
          <w:sz w:val="24"/>
          <w:szCs w:val="24"/>
        </w:rPr>
        <w:t>a</w:t>
      </w:r>
      <w:r w:rsidR="00964E68" w:rsidRPr="00941631">
        <w:rPr>
          <w:rFonts w:asciiTheme="majorBidi" w:hAnsiTheme="majorBidi" w:cstheme="majorBidi"/>
          <w:b/>
          <w:iCs/>
          <w:sz w:val="24"/>
          <w:szCs w:val="24"/>
        </w:rPr>
        <w:t>s</w:t>
      </w:r>
    </w:p>
    <w:p w14:paraId="580178D6" w14:textId="77777777" w:rsidR="00964E68" w:rsidRPr="00941631" w:rsidRDefault="00964E68" w:rsidP="00964E68">
      <w:pPr>
        <w:spacing w:after="0" w:line="276" w:lineRule="auto"/>
        <w:ind w:firstLine="851"/>
        <w:jc w:val="both"/>
        <w:rPr>
          <w:rFonts w:asciiTheme="majorBidi" w:hAnsiTheme="majorBidi" w:cstheme="majorBidi"/>
          <w:sz w:val="16"/>
          <w:szCs w:val="16"/>
        </w:rPr>
      </w:pPr>
    </w:p>
    <w:p w14:paraId="4B859437" w14:textId="77777777" w:rsidR="00964E68" w:rsidRPr="00941631" w:rsidRDefault="00964E68" w:rsidP="00964E68">
      <w:pPr>
        <w:spacing w:after="0" w:line="276" w:lineRule="auto"/>
        <w:ind w:firstLine="851"/>
        <w:jc w:val="both"/>
        <w:rPr>
          <w:rFonts w:asciiTheme="majorBidi" w:hAnsiTheme="majorBidi" w:cstheme="majorBidi"/>
          <w:sz w:val="24"/>
          <w:szCs w:val="24"/>
        </w:rPr>
      </w:pPr>
      <w:r w:rsidRPr="00941631">
        <w:rPr>
          <w:rFonts w:asciiTheme="majorBidi" w:hAnsiTheme="majorBidi" w:cstheme="majorBidi"/>
          <w:sz w:val="24"/>
          <w:szCs w:val="24"/>
        </w:rPr>
        <w:t>Pagal Viešojo sektoriaus atskaitomybės įstatymą biudžeto vykdymo ataskaitų rinkinys sudaromas taikant pinigų principą. Biudžeto išlaidų sąmatos vykdymo ataskaitoje pateikiama viešojo sektoriaus subjekto išlaidų arba lėšų sąmata, pagal ją gauti biudžeto asignavimai arba teisės aktuose nustatytos lėšos ir jų panaudojimas pagal vykdomas programas, valstybės funkcijas, ekonominę klasifikaciją ir pagal finansavimo šaltinius.</w:t>
      </w:r>
    </w:p>
    <w:p w14:paraId="5E93E017" w14:textId="77777777" w:rsidR="00964E68" w:rsidRPr="00941631" w:rsidRDefault="00964E68" w:rsidP="00964E68">
      <w:pPr>
        <w:spacing w:after="0" w:line="276" w:lineRule="auto"/>
        <w:ind w:firstLine="851"/>
        <w:jc w:val="both"/>
        <w:rPr>
          <w:rFonts w:asciiTheme="majorBidi" w:hAnsiTheme="majorBidi" w:cstheme="majorBidi"/>
          <w:sz w:val="24"/>
          <w:szCs w:val="24"/>
        </w:rPr>
      </w:pPr>
      <w:r w:rsidRPr="00941631">
        <w:rPr>
          <w:rFonts w:asciiTheme="majorBidi" w:hAnsiTheme="majorBidi" w:cstheme="majorBidi"/>
          <w:sz w:val="24"/>
          <w:szCs w:val="24"/>
        </w:rPr>
        <w:t>Biudžeto išlaidų sąmatų vykdymo aiškinamajame rašte paaiškinamos biudžeto išlaidų sąmatų nevykdymo priežastys, taip pat pateikiama papildoma reikšminga informacija, nenurodoma biudžeto išlaidų sąmatų vykdymo ataskaitose.</w:t>
      </w:r>
    </w:p>
    <w:p w14:paraId="6A08B196" w14:textId="77777777" w:rsidR="00964E68" w:rsidRPr="00941631" w:rsidRDefault="00964E68" w:rsidP="00964E68">
      <w:pPr>
        <w:spacing w:after="0" w:line="276" w:lineRule="auto"/>
        <w:ind w:firstLine="851"/>
        <w:jc w:val="both"/>
        <w:rPr>
          <w:rFonts w:asciiTheme="majorBidi" w:hAnsiTheme="majorBidi" w:cstheme="majorBidi"/>
          <w:sz w:val="24"/>
          <w:szCs w:val="24"/>
        </w:rPr>
      </w:pPr>
      <w:r w:rsidRPr="00941631">
        <w:rPr>
          <w:rFonts w:asciiTheme="majorBidi" w:hAnsiTheme="majorBidi" w:cstheme="majorBidi"/>
          <w:sz w:val="24"/>
          <w:szCs w:val="24"/>
        </w:rPr>
        <w:t>Kitus žemesniojo lygio biudžeto vykdymo ataskaitų formų ir jų sudarymo tvarkos reikalavimus viešojo sektoriaus subjektams nustato finansų ministras</w:t>
      </w:r>
      <w:r w:rsidRPr="00941631">
        <w:rPr>
          <w:rStyle w:val="Puslapioinaosnuoroda"/>
          <w:rFonts w:asciiTheme="majorBidi" w:hAnsiTheme="majorBidi" w:cstheme="majorBidi"/>
          <w:sz w:val="24"/>
          <w:szCs w:val="24"/>
        </w:rPr>
        <w:footnoteReference w:id="10"/>
      </w:r>
      <w:r w:rsidRPr="00941631">
        <w:rPr>
          <w:rFonts w:asciiTheme="majorBidi" w:hAnsiTheme="majorBidi" w:cstheme="majorBidi"/>
          <w:sz w:val="24"/>
          <w:szCs w:val="24"/>
        </w:rPr>
        <w:t>.</w:t>
      </w:r>
    </w:p>
    <w:p w14:paraId="6A91C286" w14:textId="3244A262" w:rsidR="00964E68" w:rsidRPr="00EB5B38" w:rsidRDefault="00964E68" w:rsidP="00964E68">
      <w:pPr>
        <w:spacing w:after="0" w:line="276" w:lineRule="auto"/>
        <w:ind w:firstLine="851"/>
        <w:jc w:val="both"/>
        <w:rPr>
          <w:rFonts w:asciiTheme="majorBidi" w:hAnsiTheme="majorBidi" w:cstheme="majorBidi"/>
          <w:sz w:val="24"/>
          <w:szCs w:val="24"/>
        </w:rPr>
      </w:pPr>
      <w:r w:rsidRPr="00EB5B38">
        <w:rPr>
          <w:rFonts w:asciiTheme="majorBidi" w:hAnsiTheme="majorBidi" w:cstheme="majorBidi"/>
          <w:sz w:val="24"/>
          <w:szCs w:val="24"/>
        </w:rPr>
        <w:t xml:space="preserve">Audito metu vertinome </w:t>
      </w:r>
      <w:r w:rsidR="00941631" w:rsidRPr="00EB5B38">
        <w:rPr>
          <w:rFonts w:asciiTheme="majorBidi" w:hAnsiTheme="majorBidi" w:cstheme="majorBidi"/>
          <w:sz w:val="24"/>
          <w:szCs w:val="24"/>
        </w:rPr>
        <w:t>Gimnazijos 2021</w:t>
      </w:r>
      <w:r w:rsidRPr="00EB5B38">
        <w:rPr>
          <w:rFonts w:asciiTheme="majorBidi" w:hAnsiTheme="majorBidi" w:cstheme="majorBidi"/>
          <w:sz w:val="24"/>
          <w:szCs w:val="24"/>
        </w:rPr>
        <w:t xml:space="preserve"> metų biudžeto vykdymo ataskaitų rinkinio duomenis. </w:t>
      </w:r>
      <w:r w:rsidR="00941631" w:rsidRPr="00EB5B38">
        <w:rPr>
          <w:rFonts w:asciiTheme="majorBidi" w:hAnsiTheme="majorBidi" w:cstheme="majorBidi"/>
          <w:sz w:val="24"/>
          <w:szCs w:val="24"/>
        </w:rPr>
        <w:t>Gimnazija</w:t>
      </w:r>
      <w:r w:rsidRPr="00EB5B38">
        <w:rPr>
          <w:rFonts w:asciiTheme="majorBidi" w:hAnsiTheme="majorBidi" w:cstheme="majorBidi"/>
          <w:sz w:val="24"/>
          <w:szCs w:val="24"/>
        </w:rPr>
        <w:t xml:space="preserve"> 202</w:t>
      </w:r>
      <w:r w:rsidR="00941631" w:rsidRPr="00EB5B38">
        <w:rPr>
          <w:rFonts w:asciiTheme="majorBidi" w:hAnsiTheme="majorBidi" w:cstheme="majorBidi"/>
          <w:sz w:val="24"/>
          <w:szCs w:val="24"/>
        </w:rPr>
        <w:t>1</w:t>
      </w:r>
      <w:r w:rsidRPr="00EB5B38">
        <w:rPr>
          <w:rFonts w:asciiTheme="majorBidi" w:hAnsiTheme="majorBidi" w:cstheme="majorBidi"/>
          <w:sz w:val="24"/>
          <w:szCs w:val="24"/>
        </w:rPr>
        <w:t xml:space="preserve"> m. vykdė  </w:t>
      </w:r>
      <w:r w:rsidRPr="00D754F2">
        <w:rPr>
          <w:rFonts w:asciiTheme="majorBidi" w:hAnsiTheme="majorBidi" w:cstheme="majorBidi"/>
          <w:sz w:val="24"/>
          <w:szCs w:val="24"/>
        </w:rPr>
        <w:t xml:space="preserve">Sveikatos apsaugos ir socialinės paramos, Žinių visuomenės plėtros </w:t>
      </w:r>
      <w:r w:rsidRPr="00EB5B38">
        <w:rPr>
          <w:rFonts w:asciiTheme="majorBidi" w:hAnsiTheme="majorBidi" w:cstheme="majorBidi"/>
          <w:sz w:val="24"/>
          <w:szCs w:val="24"/>
        </w:rPr>
        <w:t xml:space="preserve">programas. Asignavimų planas iš viso </w:t>
      </w:r>
      <w:r w:rsidR="00EB5B38" w:rsidRPr="00EB5B38">
        <w:rPr>
          <w:rFonts w:asciiTheme="majorBidi" w:hAnsiTheme="majorBidi" w:cstheme="majorBidi"/>
          <w:sz w:val="24"/>
          <w:szCs w:val="24"/>
        </w:rPr>
        <w:t>797,4</w:t>
      </w:r>
      <w:r w:rsidRPr="00EB5B38">
        <w:rPr>
          <w:rFonts w:asciiTheme="majorBidi" w:hAnsiTheme="majorBidi" w:cstheme="majorBidi"/>
          <w:sz w:val="24"/>
          <w:szCs w:val="24"/>
        </w:rPr>
        <w:t xml:space="preserve"> tūkst. Eur išlaidų, gauta ir panaudota asignavimų – </w:t>
      </w:r>
      <w:r w:rsidR="00EB5B38" w:rsidRPr="00EB5B38">
        <w:rPr>
          <w:rFonts w:asciiTheme="majorBidi" w:hAnsiTheme="majorBidi" w:cstheme="majorBidi"/>
          <w:sz w:val="24"/>
          <w:szCs w:val="24"/>
        </w:rPr>
        <w:t>796,7</w:t>
      </w:r>
      <w:r w:rsidRPr="00EB5B38">
        <w:rPr>
          <w:rFonts w:asciiTheme="majorBidi" w:hAnsiTheme="majorBidi" w:cstheme="majorBidi"/>
          <w:sz w:val="24"/>
          <w:szCs w:val="24"/>
        </w:rPr>
        <w:t xml:space="preserve"> tūkst. Eur. Biudžeto išlaidų sąmatų vykdymo ataskaitų analizė pateikta 1-oje lentelėje.</w:t>
      </w:r>
    </w:p>
    <w:p w14:paraId="74E07242" w14:textId="77777777" w:rsidR="00964E68" w:rsidRPr="00D3241B" w:rsidRDefault="00964E68" w:rsidP="00964E68">
      <w:pPr>
        <w:spacing w:after="0" w:line="276" w:lineRule="auto"/>
        <w:ind w:firstLine="851"/>
        <w:jc w:val="both"/>
        <w:rPr>
          <w:rFonts w:asciiTheme="majorBidi" w:hAnsiTheme="majorBidi" w:cstheme="majorBidi"/>
          <w:color w:val="FF0000"/>
          <w:sz w:val="8"/>
          <w:szCs w:val="8"/>
        </w:rPr>
      </w:pPr>
    </w:p>
    <w:p w14:paraId="618C372D" w14:textId="77777777" w:rsidR="00964E68" w:rsidRPr="00EB5B38" w:rsidRDefault="00964E68" w:rsidP="00964E68">
      <w:pPr>
        <w:tabs>
          <w:tab w:val="left" w:pos="851"/>
        </w:tabs>
        <w:spacing w:after="0" w:line="276" w:lineRule="auto"/>
        <w:jc w:val="both"/>
        <w:rPr>
          <w:rFonts w:asciiTheme="majorBidi" w:hAnsiTheme="majorBidi" w:cstheme="majorBidi"/>
          <w:sz w:val="24"/>
          <w:szCs w:val="24"/>
        </w:rPr>
      </w:pPr>
      <w:bookmarkStart w:id="2" w:name="_Hlk100841089"/>
      <w:r w:rsidRPr="00EB5B38">
        <w:rPr>
          <w:rFonts w:asciiTheme="majorBidi" w:hAnsiTheme="majorBidi" w:cstheme="majorBidi"/>
          <w:b/>
          <w:bCs/>
        </w:rPr>
        <w:t>1 lentelė.</w:t>
      </w:r>
      <w:r w:rsidRPr="00EB5B38">
        <w:rPr>
          <w:rFonts w:asciiTheme="majorBidi" w:hAnsiTheme="majorBidi" w:cstheme="majorBidi"/>
          <w:sz w:val="24"/>
          <w:szCs w:val="24"/>
        </w:rPr>
        <w:t xml:space="preserve"> Biudžeto išlaidų sąmatų vykdymas (Eur)</w:t>
      </w:r>
    </w:p>
    <w:tbl>
      <w:tblPr>
        <w:tblW w:w="9650" w:type="dxa"/>
        <w:tblLayout w:type="fixed"/>
        <w:tblLook w:val="04A0" w:firstRow="1" w:lastRow="0" w:firstColumn="1" w:lastColumn="0" w:noHBand="0" w:noVBand="1"/>
      </w:tblPr>
      <w:tblGrid>
        <w:gridCol w:w="1555"/>
        <w:gridCol w:w="1701"/>
        <w:gridCol w:w="1116"/>
        <w:gridCol w:w="1010"/>
        <w:gridCol w:w="993"/>
        <w:gridCol w:w="991"/>
        <w:gridCol w:w="1276"/>
        <w:gridCol w:w="992"/>
        <w:gridCol w:w="16"/>
      </w:tblGrid>
      <w:tr w:rsidR="00EE0FC7" w:rsidRPr="009F22BC" w14:paraId="344EC143" w14:textId="77777777" w:rsidTr="002A18BC">
        <w:trPr>
          <w:gridAfter w:val="1"/>
          <w:wAfter w:w="16" w:type="dxa"/>
          <w:trHeight w:val="287"/>
        </w:trPr>
        <w:tc>
          <w:tcPr>
            <w:tcW w:w="15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2D9416" w14:textId="77777777" w:rsidR="00964E68" w:rsidRPr="009F22BC" w:rsidRDefault="00964E68" w:rsidP="00A86368">
            <w:pPr>
              <w:spacing w:after="0" w:line="276" w:lineRule="auto"/>
              <w:jc w:val="center"/>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Programa</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96E88E" w14:textId="77777777" w:rsidR="00964E68" w:rsidRPr="009F22BC" w:rsidRDefault="00964E68" w:rsidP="00A86368">
            <w:pPr>
              <w:spacing w:after="0" w:line="276" w:lineRule="auto"/>
              <w:jc w:val="center"/>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Finansavimo šaltinis</w:t>
            </w:r>
          </w:p>
        </w:tc>
        <w:tc>
          <w:tcPr>
            <w:tcW w:w="5386"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E64843F" w14:textId="77777777" w:rsidR="00964E68" w:rsidRPr="009F22BC" w:rsidRDefault="00964E68" w:rsidP="00A86368">
            <w:pPr>
              <w:spacing w:after="0" w:line="276" w:lineRule="auto"/>
              <w:jc w:val="center"/>
              <w:rPr>
                <w:rFonts w:asciiTheme="majorBidi" w:eastAsia="Times New Roman" w:hAnsiTheme="majorBidi" w:cstheme="majorBidi"/>
                <w:b/>
                <w:bCs/>
                <w:sz w:val="18"/>
                <w:szCs w:val="18"/>
                <w:lang w:eastAsia="lt-LT"/>
              </w:rPr>
            </w:pPr>
            <w:r w:rsidRPr="009F22BC">
              <w:rPr>
                <w:rFonts w:asciiTheme="majorBidi" w:eastAsia="Times New Roman" w:hAnsiTheme="majorBidi" w:cstheme="majorBidi"/>
                <w:b/>
                <w:bCs/>
                <w:sz w:val="18"/>
                <w:szCs w:val="18"/>
                <w:lang w:eastAsia="lt-LT"/>
              </w:rPr>
              <w:t>Gauti asignavimai</w:t>
            </w:r>
          </w:p>
        </w:tc>
        <w:tc>
          <w:tcPr>
            <w:tcW w:w="992" w:type="dxa"/>
            <w:vMerge w:val="restart"/>
            <w:tcBorders>
              <w:top w:val="single" w:sz="4" w:space="0" w:color="auto"/>
              <w:left w:val="nil"/>
              <w:right w:val="single" w:sz="4" w:space="0" w:color="000000"/>
            </w:tcBorders>
            <w:vAlign w:val="center"/>
          </w:tcPr>
          <w:p w14:paraId="71325E0B" w14:textId="77777777" w:rsidR="00964E68" w:rsidRPr="009F22BC" w:rsidRDefault="00964E68" w:rsidP="00A86368">
            <w:pPr>
              <w:spacing w:after="0" w:line="276" w:lineRule="auto"/>
              <w:jc w:val="center"/>
              <w:rPr>
                <w:rFonts w:asciiTheme="majorBidi" w:eastAsia="Times New Roman" w:hAnsiTheme="majorBidi" w:cstheme="majorBidi"/>
                <w:b/>
                <w:bCs/>
                <w:color w:val="FF0000"/>
                <w:sz w:val="18"/>
                <w:szCs w:val="18"/>
                <w:lang w:eastAsia="lt-LT"/>
              </w:rPr>
            </w:pPr>
            <w:r w:rsidRPr="009F22BC">
              <w:rPr>
                <w:rFonts w:asciiTheme="majorBidi" w:eastAsia="Times New Roman" w:hAnsiTheme="majorBidi" w:cstheme="majorBidi"/>
                <w:b/>
                <w:bCs/>
                <w:sz w:val="18"/>
                <w:szCs w:val="18"/>
                <w:lang w:eastAsia="lt-LT"/>
              </w:rPr>
              <w:t>Iš viso:</w:t>
            </w:r>
          </w:p>
        </w:tc>
      </w:tr>
      <w:tr w:rsidR="00EE0FC7" w:rsidRPr="009F22BC" w14:paraId="6E4999F7" w14:textId="77777777" w:rsidTr="002A18BC">
        <w:trPr>
          <w:gridAfter w:val="1"/>
          <w:wAfter w:w="16" w:type="dxa"/>
          <w:trHeight w:val="873"/>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4C58E528" w14:textId="77777777" w:rsidR="00964E68" w:rsidRPr="009F22BC" w:rsidRDefault="00964E68" w:rsidP="00A86368">
            <w:pPr>
              <w:spacing w:after="0" w:line="276" w:lineRule="auto"/>
              <w:jc w:val="center"/>
              <w:rPr>
                <w:rFonts w:asciiTheme="majorBidi" w:eastAsia="Times New Roman" w:hAnsiTheme="majorBidi" w:cstheme="majorBidi"/>
                <w:sz w:val="18"/>
                <w:szCs w:val="18"/>
                <w:lang w:eastAsia="lt-LT"/>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95C03C1" w14:textId="77777777" w:rsidR="00964E68" w:rsidRPr="009F22BC" w:rsidRDefault="00964E68" w:rsidP="00A86368">
            <w:pPr>
              <w:spacing w:after="0" w:line="276" w:lineRule="auto"/>
              <w:jc w:val="center"/>
              <w:rPr>
                <w:rFonts w:asciiTheme="majorBidi" w:eastAsia="Times New Roman" w:hAnsiTheme="majorBidi" w:cstheme="majorBidi"/>
                <w:sz w:val="18"/>
                <w:szCs w:val="18"/>
                <w:lang w:eastAsia="lt-LT"/>
              </w:rPr>
            </w:pPr>
          </w:p>
        </w:tc>
        <w:tc>
          <w:tcPr>
            <w:tcW w:w="1116" w:type="dxa"/>
            <w:tcBorders>
              <w:top w:val="nil"/>
              <w:left w:val="nil"/>
              <w:bottom w:val="single" w:sz="4" w:space="0" w:color="auto"/>
              <w:right w:val="single" w:sz="4" w:space="0" w:color="auto"/>
            </w:tcBorders>
            <w:shd w:val="clear" w:color="auto" w:fill="auto"/>
            <w:vAlign w:val="center"/>
            <w:hideMark/>
          </w:tcPr>
          <w:p w14:paraId="2A08BCE2" w14:textId="77777777" w:rsidR="00964E68" w:rsidRPr="009F22BC" w:rsidRDefault="00964E68" w:rsidP="00A86368">
            <w:pPr>
              <w:spacing w:after="0" w:line="276" w:lineRule="auto"/>
              <w:jc w:val="center"/>
              <w:rPr>
                <w:rFonts w:asciiTheme="majorBidi" w:eastAsia="Times New Roman" w:hAnsiTheme="majorBidi" w:cstheme="majorBidi"/>
                <w:sz w:val="16"/>
                <w:szCs w:val="16"/>
                <w:lang w:eastAsia="lt-LT"/>
              </w:rPr>
            </w:pPr>
            <w:r w:rsidRPr="009F22BC">
              <w:rPr>
                <w:rFonts w:asciiTheme="majorBidi" w:eastAsia="Times New Roman" w:hAnsiTheme="majorBidi" w:cstheme="majorBidi"/>
                <w:sz w:val="16"/>
                <w:szCs w:val="16"/>
                <w:lang w:eastAsia="lt-LT"/>
              </w:rPr>
              <w:t xml:space="preserve">Darbo užmokestis ir </w:t>
            </w:r>
            <w:proofErr w:type="spellStart"/>
            <w:r w:rsidRPr="009F22BC">
              <w:rPr>
                <w:rFonts w:asciiTheme="majorBidi" w:eastAsia="Times New Roman" w:hAnsiTheme="majorBidi" w:cstheme="majorBidi"/>
                <w:sz w:val="16"/>
                <w:szCs w:val="16"/>
                <w:lang w:eastAsia="lt-LT"/>
              </w:rPr>
              <w:t>soc</w:t>
            </w:r>
            <w:proofErr w:type="spellEnd"/>
            <w:r w:rsidRPr="009F22BC">
              <w:rPr>
                <w:rFonts w:asciiTheme="majorBidi" w:eastAsia="Times New Roman" w:hAnsiTheme="majorBidi" w:cstheme="majorBidi"/>
                <w:sz w:val="16"/>
                <w:szCs w:val="16"/>
                <w:lang w:eastAsia="lt-LT"/>
              </w:rPr>
              <w:t>. draudimas</w:t>
            </w:r>
          </w:p>
        </w:tc>
        <w:tc>
          <w:tcPr>
            <w:tcW w:w="1010" w:type="dxa"/>
            <w:tcBorders>
              <w:top w:val="nil"/>
              <w:left w:val="nil"/>
              <w:bottom w:val="single" w:sz="4" w:space="0" w:color="auto"/>
              <w:right w:val="single" w:sz="4" w:space="0" w:color="auto"/>
            </w:tcBorders>
            <w:shd w:val="clear" w:color="auto" w:fill="auto"/>
            <w:vAlign w:val="center"/>
            <w:hideMark/>
          </w:tcPr>
          <w:p w14:paraId="2C4305AA" w14:textId="77777777" w:rsidR="00964E68" w:rsidRPr="009F22BC" w:rsidRDefault="00964E68" w:rsidP="00A86368">
            <w:pPr>
              <w:spacing w:after="0" w:line="276" w:lineRule="auto"/>
              <w:jc w:val="center"/>
              <w:rPr>
                <w:rFonts w:asciiTheme="majorBidi" w:eastAsia="Times New Roman" w:hAnsiTheme="majorBidi" w:cstheme="majorBidi"/>
                <w:sz w:val="16"/>
                <w:szCs w:val="16"/>
                <w:lang w:eastAsia="lt-LT"/>
              </w:rPr>
            </w:pPr>
            <w:r w:rsidRPr="009F22BC">
              <w:rPr>
                <w:rFonts w:asciiTheme="majorBidi" w:eastAsia="Times New Roman" w:hAnsiTheme="majorBidi" w:cstheme="majorBidi"/>
                <w:sz w:val="16"/>
                <w:szCs w:val="16"/>
                <w:lang w:eastAsia="lt-LT"/>
              </w:rPr>
              <w:t>Prekių ir paslaugų įsigijimo išlaidos</w:t>
            </w:r>
          </w:p>
        </w:tc>
        <w:tc>
          <w:tcPr>
            <w:tcW w:w="993" w:type="dxa"/>
            <w:tcBorders>
              <w:top w:val="nil"/>
              <w:left w:val="nil"/>
              <w:bottom w:val="single" w:sz="4" w:space="0" w:color="auto"/>
              <w:right w:val="single" w:sz="4" w:space="0" w:color="auto"/>
            </w:tcBorders>
            <w:shd w:val="clear" w:color="auto" w:fill="auto"/>
            <w:vAlign w:val="center"/>
            <w:hideMark/>
          </w:tcPr>
          <w:p w14:paraId="223D2340" w14:textId="77777777" w:rsidR="00964E68" w:rsidRPr="009F22BC" w:rsidRDefault="00964E68" w:rsidP="00A86368">
            <w:pPr>
              <w:spacing w:after="0" w:line="276" w:lineRule="auto"/>
              <w:jc w:val="center"/>
              <w:rPr>
                <w:rFonts w:asciiTheme="majorBidi" w:eastAsia="Times New Roman" w:hAnsiTheme="majorBidi" w:cstheme="majorBidi"/>
                <w:sz w:val="16"/>
                <w:szCs w:val="16"/>
                <w:lang w:eastAsia="lt-LT"/>
              </w:rPr>
            </w:pPr>
            <w:r w:rsidRPr="009F22BC">
              <w:rPr>
                <w:rFonts w:asciiTheme="majorBidi" w:eastAsia="Times New Roman" w:hAnsiTheme="majorBidi" w:cstheme="majorBidi"/>
                <w:sz w:val="16"/>
                <w:szCs w:val="16"/>
                <w:lang w:eastAsia="lt-LT"/>
              </w:rPr>
              <w:t>Socialinės išmokos (pašalpos)</w:t>
            </w:r>
          </w:p>
        </w:tc>
        <w:tc>
          <w:tcPr>
            <w:tcW w:w="991" w:type="dxa"/>
            <w:tcBorders>
              <w:top w:val="nil"/>
              <w:left w:val="nil"/>
              <w:bottom w:val="single" w:sz="4" w:space="0" w:color="auto"/>
              <w:right w:val="single" w:sz="4" w:space="0" w:color="auto"/>
            </w:tcBorders>
            <w:shd w:val="clear" w:color="auto" w:fill="auto"/>
            <w:vAlign w:val="center"/>
            <w:hideMark/>
          </w:tcPr>
          <w:p w14:paraId="1E7E1596" w14:textId="77777777" w:rsidR="00964E68" w:rsidRPr="009F22BC" w:rsidRDefault="00964E68" w:rsidP="00A86368">
            <w:pPr>
              <w:spacing w:after="0" w:line="276" w:lineRule="auto"/>
              <w:jc w:val="center"/>
              <w:rPr>
                <w:rFonts w:asciiTheme="majorBidi" w:eastAsia="Times New Roman" w:hAnsiTheme="majorBidi" w:cstheme="majorBidi"/>
                <w:sz w:val="16"/>
                <w:szCs w:val="16"/>
                <w:lang w:eastAsia="lt-LT"/>
              </w:rPr>
            </w:pPr>
            <w:r w:rsidRPr="009F22BC">
              <w:rPr>
                <w:rFonts w:asciiTheme="majorBidi" w:eastAsia="Times New Roman" w:hAnsiTheme="majorBidi" w:cstheme="majorBidi"/>
                <w:sz w:val="16"/>
                <w:szCs w:val="16"/>
                <w:lang w:eastAsia="lt-LT"/>
              </w:rPr>
              <w:t>Subsidijos</w:t>
            </w:r>
          </w:p>
        </w:tc>
        <w:tc>
          <w:tcPr>
            <w:tcW w:w="1276" w:type="dxa"/>
            <w:tcBorders>
              <w:top w:val="nil"/>
              <w:left w:val="nil"/>
              <w:bottom w:val="single" w:sz="4" w:space="0" w:color="auto"/>
              <w:right w:val="single" w:sz="4" w:space="0" w:color="auto"/>
            </w:tcBorders>
            <w:shd w:val="clear" w:color="auto" w:fill="auto"/>
            <w:vAlign w:val="center"/>
            <w:hideMark/>
          </w:tcPr>
          <w:p w14:paraId="660ECBF8" w14:textId="77777777" w:rsidR="00964E68" w:rsidRPr="009F22BC" w:rsidRDefault="00964E68" w:rsidP="00A86368">
            <w:pPr>
              <w:spacing w:after="0" w:line="276" w:lineRule="auto"/>
              <w:jc w:val="center"/>
              <w:rPr>
                <w:rFonts w:asciiTheme="majorBidi" w:eastAsia="Times New Roman" w:hAnsiTheme="majorBidi" w:cstheme="majorBidi"/>
                <w:b/>
                <w:bCs/>
                <w:sz w:val="16"/>
                <w:szCs w:val="16"/>
                <w:lang w:eastAsia="lt-LT"/>
              </w:rPr>
            </w:pPr>
            <w:r w:rsidRPr="009F22BC">
              <w:rPr>
                <w:rFonts w:asciiTheme="majorBidi" w:eastAsia="Times New Roman" w:hAnsiTheme="majorBidi" w:cstheme="majorBidi"/>
                <w:sz w:val="16"/>
                <w:szCs w:val="16"/>
                <w:lang w:eastAsia="lt-LT"/>
              </w:rPr>
              <w:t>Materialiojo ir nematerialiojo turto įsigijimo išlaidos</w:t>
            </w:r>
          </w:p>
        </w:tc>
        <w:tc>
          <w:tcPr>
            <w:tcW w:w="992" w:type="dxa"/>
            <w:vMerge/>
            <w:tcBorders>
              <w:left w:val="nil"/>
              <w:bottom w:val="single" w:sz="4" w:space="0" w:color="auto"/>
              <w:right w:val="single" w:sz="4" w:space="0" w:color="000000"/>
            </w:tcBorders>
            <w:vAlign w:val="center"/>
          </w:tcPr>
          <w:p w14:paraId="60B3D6F0" w14:textId="77777777" w:rsidR="00964E68" w:rsidRPr="009F22BC" w:rsidRDefault="00964E68" w:rsidP="00A86368">
            <w:pPr>
              <w:spacing w:after="0" w:line="276" w:lineRule="auto"/>
              <w:jc w:val="center"/>
              <w:rPr>
                <w:rFonts w:asciiTheme="majorBidi" w:eastAsia="Times New Roman" w:hAnsiTheme="majorBidi" w:cstheme="majorBidi"/>
                <w:b/>
                <w:bCs/>
                <w:color w:val="FF0000"/>
                <w:sz w:val="18"/>
                <w:szCs w:val="18"/>
                <w:lang w:eastAsia="lt-LT"/>
              </w:rPr>
            </w:pPr>
          </w:p>
        </w:tc>
      </w:tr>
      <w:tr w:rsidR="00EE0FC7" w:rsidRPr="009F22BC" w14:paraId="32A97651" w14:textId="77777777" w:rsidTr="002A18BC">
        <w:trPr>
          <w:gridAfter w:val="1"/>
          <w:wAfter w:w="16" w:type="dxa"/>
          <w:trHeight w:val="303"/>
        </w:trPr>
        <w:tc>
          <w:tcPr>
            <w:tcW w:w="1555" w:type="dxa"/>
            <w:vMerge w:val="restart"/>
            <w:tcBorders>
              <w:top w:val="nil"/>
              <w:left w:val="single" w:sz="4" w:space="0" w:color="auto"/>
              <w:right w:val="single" w:sz="4" w:space="0" w:color="auto"/>
            </w:tcBorders>
            <w:shd w:val="clear" w:color="auto" w:fill="auto"/>
            <w:vAlign w:val="center"/>
            <w:hideMark/>
          </w:tcPr>
          <w:p w14:paraId="18A47E56" w14:textId="38670831" w:rsidR="00964E68" w:rsidRPr="009F22BC" w:rsidRDefault="00964E68" w:rsidP="00A86368">
            <w:pPr>
              <w:spacing w:after="0" w:line="276" w:lineRule="auto"/>
              <w:jc w:val="center"/>
              <w:rPr>
                <w:rFonts w:asciiTheme="majorBidi" w:eastAsia="Times New Roman" w:hAnsiTheme="majorBidi" w:cstheme="majorBidi"/>
                <w:i/>
                <w:iCs/>
                <w:sz w:val="18"/>
                <w:szCs w:val="18"/>
                <w:lang w:eastAsia="lt-LT"/>
              </w:rPr>
            </w:pPr>
            <w:r w:rsidRPr="009F22BC">
              <w:rPr>
                <w:rFonts w:asciiTheme="majorBidi" w:eastAsia="Times New Roman" w:hAnsiTheme="majorBidi" w:cstheme="majorBidi"/>
                <w:i/>
                <w:iCs/>
                <w:sz w:val="18"/>
                <w:szCs w:val="18"/>
                <w:lang w:eastAsia="lt-LT"/>
              </w:rPr>
              <w:t xml:space="preserve">Žinių visuomenės plėtros </w:t>
            </w:r>
          </w:p>
        </w:tc>
        <w:tc>
          <w:tcPr>
            <w:tcW w:w="1701" w:type="dxa"/>
            <w:tcBorders>
              <w:top w:val="nil"/>
              <w:left w:val="nil"/>
              <w:bottom w:val="single" w:sz="4" w:space="0" w:color="auto"/>
              <w:right w:val="single" w:sz="4" w:space="0" w:color="auto"/>
            </w:tcBorders>
            <w:shd w:val="clear" w:color="auto" w:fill="auto"/>
            <w:hideMark/>
          </w:tcPr>
          <w:p w14:paraId="798F6867" w14:textId="77777777" w:rsidR="00964E68" w:rsidRPr="009F22BC" w:rsidRDefault="00964E68" w:rsidP="00A86368">
            <w:pPr>
              <w:spacing w:after="0" w:line="276" w:lineRule="auto"/>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Mokymo lėšos</w:t>
            </w:r>
          </w:p>
        </w:tc>
        <w:tc>
          <w:tcPr>
            <w:tcW w:w="1116" w:type="dxa"/>
            <w:tcBorders>
              <w:top w:val="nil"/>
              <w:left w:val="nil"/>
              <w:bottom w:val="single" w:sz="4" w:space="0" w:color="auto"/>
              <w:right w:val="single" w:sz="4" w:space="0" w:color="auto"/>
            </w:tcBorders>
            <w:shd w:val="clear" w:color="auto" w:fill="auto"/>
            <w:noWrap/>
          </w:tcPr>
          <w:p w14:paraId="0DA53C58" w14:textId="77777777" w:rsidR="00964E68" w:rsidRPr="009F22BC" w:rsidRDefault="004D4BB3" w:rsidP="00A86368">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513422,29</w:t>
            </w:r>
          </w:p>
        </w:tc>
        <w:tc>
          <w:tcPr>
            <w:tcW w:w="1010" w:type="dxa"/>
            <w:tcBorders>
              <w:top w:val="nil"/>
              <w:left w:val="nil"/>
              <w:bottom w:val="single" w:sz="4" w:space="0" w:color="auto"/>
              <w:right w:val="single" w:sz="4" w:space="0" w:color="auto"/>
            </w:tcBorders>
            <w:shd w:val="clear" w:color="auto" w:fill="auto"/>
            <w:noWrap/>
          </w:tcPr>
          <w:p w14:paraId="1708B870" w14:textId="77777777" w:rsidR="00964E68" w:rsidRPr="009F22BC" w:rsidRDefault="004D4BB3" w:rsidP="00A86368">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5792,38</w:t>
            </w:r>
          </w:p>
        </w:tc>
        <w:tc>
          <w:tcPr>
            <w:tcW w:w="993" w:type="dxa"/>
            <w:tcBorders>
              <w:top w:val="nil"/>
              <w:left w:val="nil"/>
              <w:bottom w:val="single" w:sz="4" w:space="0" w:color="auto"/>
              <w:right w:val="single" w:sz="4" w:space="0" w:color="auto"/>
            </w:tcBorders>
            <w:shd w:val="clear" w:color="auto" w:fill="auto"/>
            <w:noWrap/>
          </w:tcPr>
          <w:p w14:paraId="44986A91" w14:textId="6ACD0D53" w:rsidR="009E6948" w:rsidRPr="009F22BC" w:rsidRDefault="00D0531E" w:rsidP="006C6414">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945,33</w:t>
            </w:r>
          </w:p>
        </w:tc>
        <w:tc>
          <w:tcPr>
            <w:tcW w:w="991" w:type="dxa"/>
            <w:tcBorders>
              <w:top w:val="nil"/>
              <w:left w:val="nil"/>
              <w:bottom w:val="single" w:sz="4" w:space="0" w:color="auto"/>
              <w:right w:val="single" w:sz="4" w:space="0" w:color="auto"/>
            </w:tcBorders>
            <w:shd w:val="clear" w:color="auto" w:fill="auto"/>
            <w:noWrap/>
          </w:tcPr>
          <w:p w14:paraId="263D1A43" w14:textId="02EE5CAE" w:rsidR="00964E68" w:rsidRPr="009F22BC" w:rsidRDefault="00964E68" w:rsidP="00A86368">
            <w:pPr>
              <w:spacing w:after="0" w:line="276" w:lineRule="auto"/>
              <w:jc w:val="right"/>
              <w:rPr>
                <w:rFonts w:asciiTheme="majorBidi" w:eastAsia="Times New Roman" w:hAnsiTheme="majorBidi" w:cstheme="majorBidi"/>
                <w:sz w:val="18"/>
                <w:szCs w:val="18"/>
                <w:lang w:eastAsia="lt-LT"/>
              </w:rPr>
            </w:pPr>
          </w:p>
        </w:tc>
        <w:tc>
          <w:tcPr>
            <w:tcW w:w="1276" w:type="dxa"/>
            <w:tcBorders>
              <w:top w:val="nil"/>
              <w:left w:val="nil"/>
              <w:bottom w:val="single" w:sz="4" w:space="0" w:color="auto"/>
              <w:right w:val="single" w:sz="4" w:space="0" w:color="auto"/>
            </w:tcBorders>
            <w:shd w:val="clear" w:color="auto" w:fill="auto"/>
            <w:noWrap/>
          </w:tcPr>
          <w:p w14:paraId="11255129" w14:textId="77777777" w:rsidR="00964E68" w:rsidRPr="009F22BC" w:rsidRDefault="00081BC0" w:rsidP="00A86368">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6000,00</w:t>
            </w:r>
          </w:p>
        </w:tc>
        <w:tc>
          <w:tcPr>
            <w:tcW w:w="992" w:type="dxa"/>
            <w:tcBorders>
              <w:top w:val="nil"/>
              <w:left w:val="nil"/>
              <w:bottom w:val="single" w:sz="4" w:space="0" w:color="auto"/>
              <w:right w:val="single" w:sz="4" w:space="0" w:color="auto"/>
            </w:tcBorders>
          </w:tcPr>
          <w:p w14:paraId="5FA75D0C" w14:textId="77777777" w:rsidR="00964E68" w:rsidRPr="009F22BC" w:rsidRDefault="004D4BB3" w:rsidP="00A86368">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526160,00</w:t>
            </w:r>
          </w:p>
        </w:tc>
      </w:tr>
      <w:tr w:rsidR="00EE0FC7" w:rsidRPr="009F22BC" w14:paraId="6923787A" w14:textId="77777777" w:rsidTr="00522434">
        <w:trPr>
          <w:gridAfter w:val="1"/>
          <w:wAfter w:w="16" w:type="dxa"/>
          <w:trHeight w:val="275"/>
        </w:trPr>
        <w:tc>
          <w:tcPr>
            <w:tcW w:w="1555" w:type="dxa"/>
            <w:vMerge/>
            <w:tcBorders>
              <w:left w:val="single" w:sz="4" w:space="0" w:color="auto"/>
              <w:right w:val="single" w:sz="4" w:space="0" w:color="auto"/>
            </w:tcBorders>
            <w:vAlign w:val="center"/>
            <w:hideMark/>
          </w:tcPr>
          <w:p w14:paraId="2A2CDCEA" w14:textId="77777777" w:rsidR="00964E68" w:rsidRPr="009F22BC" w:rsidRDefault="00964E68" w:rsidP="00A86368">
            <w:pPr>
              <w:spacing w:after="0" w:line="276" w:lineRule="auto"/>
              <w:rPr>
                <w:rFonts w:asciiTheme="majorBidi" w:eastAsia="Times New Roman" w:hAnsiTheme="majorBidi" w:cstheme="majorBidi"/>
                <w:i/>
                <w:iCs/>
                <w:sz w:val="18"/>
                <w:szCs w:val="18"/>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14:paraId="1623CE88" w14:textId="77777777" w:rsidR="00964E68" w:rsidRPr="009F22BC" w:rsidRDefault="00964E68" w:rsidP="00A86368">
            <w:pPr>
              <w:spacing w:after="0" w:line="276" w:lineRule="auto"/>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Savivaldybės biudžeto lėšos</w:t>
            </w:r>
          </w:p>
        </w:tc>
        <w:tc>
          <w:tcPr>
            <w:tcW w:w="1116" w:type="dxa"/>
            <w:tcBorders>
              <w:top w:val="single" w:sz="4" w:space="0" w:color="auto"/>
              <w:left w:val="nil"/>
              <w:bottom w:val="single" w:sz="4" w:space="0" w:color="auto"/>
              <w:right w:val="single" w:sz="4" w:space="0" w:color="auto"/>
            </w:tcBorders>
            <w:shd w:val="clear" w:color="auto" w:fill="auto"/>
            <w:noWrap/>
          </w:tcPr>
          <w:p w14:paraId="76B702DB" w14:textId="77777777" w:rsidR="00964E68" w:rsidRPr="009F22BC" w:rsidRDefault="004D4BB3" w:rsidP="00A86368">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165613,18</w:t>
            </w:r>
          </w:p>
        </w:tc>
        <w:tc>
          <w:tcPr>
            <w:tcW w:w="1010" w:type="dxa"/>
            <w:tcBorders>
              <w:top w:val="single" w:sz="4" w:space="0" w:color="auto"/>
              <w:left w:val="nil"/>
              <w:bottom w:val="single" w:sz="4" w:space="0" w:color="auto"/>
              <w:right w:val="single" w:sz="4" w:space="0" w:color="auto"/>
            </w:tcBorders>
            <w:shd w:val="clear" w:color="auto" w:fill="auto"/>
            <w:noWrap/>
          </w:tcPr>
          <w:p w14:paraId="65F58863" w14:textId="2857336A" w:rsidR="00964E68" w:rsidRPr="009F22BC" w:rsidRDefault="006C6414" w:rsidP="00A86368">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47698,82</w:t>
            </w:r>
          </w:p>
        </w:tc>
        <w:tc>
          <w:tcPr>
            <w:tcW w:w="993" w:type="dxa"/>
            <w:tcBorders>
              <w:top w:val="single" w:sz="4" w:space="0" w:color="auto"/>
              <w:left w:val="nil"/>
              <w:bottom w:val="single" w:sz="4" w:space="0" w:color="auto"/>
              <w:right w:val="single" w:sz="4" w:space="0" w:color="auto"/>
            </w:tcBorders>
            <w:shd w:val="clear" w:color="auto" w:fill="auto"/>
            <w:noWrap/>
          </w:tcPr>
          <w:p w14:paraId="4F6ACE7D" w14:textId="4F57841F" w:rsidR="009E6948" w:rsidRPr="009F22BC" w:rsidRDefault="006C6414" w:rsidP="00A86368">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4146,00</w:t>
            </w:r>
          </w:p>
          <w:p w14:paraId="177E2F7C" w14:textId="25A1E8C0" w:rsidR="009E6948" w:rsidRPr="009F22BC" w:rsidRDefault="009E6948" w:rsidP="00A86368">
            <w:pPr>
              <w:spacing w:after="0" w:line="276" w:lineRule="auto"/>
              <w:jc w:val="right"/>
              <w:rPr>
                <w:rFonts w:asciiTheme="majorBidi" w:eastAsia="Times New Roman" w:hAnsiTheme="majorBidi" w:cstheme="majorBidi"/>
                <w:sz w:val="18"/>
                <w:szCs w:val="18"/>
                <w:lang w:eastAsia="lt-LT"/>
              </w:rPr>
            </w:pPr>
          </w:p>
        </w:tc>
        <w:tc>
          <w:tcPr>
            <w:tcW w:w="991" w:type="dxa"/>
            <w:tcBorders>
              <w:top w:val="single" w:sz="4" w:space="0" w:color="auto"/>
              <w:left w:val="nil"/>
              <w:bottom w:val="single" w:sz="4" w:space="0" w:color="auto"/>
              <w:right w:val="single" w:sz="4" w:space="0" w:color="auto"/>
            </w:tcBorders>
            <w:shd w:val="clear" w:color="auto" w:fill="auto"/>
            <w:noWrap/>
          </w:tcPr>
          <w:p w14:paraId="5EF062A4" w14:textId="1FE9370C" w:rsidR="00964E68" w:rsidRPr="009F22BC" w:rsidRDefault="005B044B" w:rsidP="00A86368">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6050,00</w:t>
            </w:r>
          </w:p>
        </w:tc>
        <w:tc>
          <w:tcPr>
            <w:tcW w:w="1276" w:type="dxa"/>
            <w:tcBorders>
              <w:top w:val="single" w:sz="4" w:space="0" w:color="auto"/>
              <w:left w:val="nil"/>
              <w:bottom w:val="single" w:sz="4" w:space="0" w:color="auto"/>
              <w:right w:val="single" w:sz="4" w:space="0" w:color="auto"/>
            </w:tcBorders>
            <w:shd w:val="clear" w:color="auto" w:fill="auto"/>
            <w:noWrap/>
          </w:tcPr>
          <w:p w14:paraId="47050911" w14:textId="77777777" w:rsidR="00964E68" w:rsidRPr="009F22BC" w:rsidRDefault="00081BC0" w:rsidP="00A86368">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1472,00</w:t>
            </w:r>
          </w:p>
        </w:tc>
        <w:tc>
          <w:tcPr>
            <w:tcW w:w="992" w:type="dxa"/>
            <w:tcBorders>
              <w:top w:val="single" w:sz="4" w:space="0" w:color="auto"/>
              <w:left w:val="nil"/>
              <w:bottom w:val="single" w:sz="4" w:space="0" w:color="auto"/>
              <w:right w:val="single" w:sz="4" w:space="0" w:color="auto"/>
            </w:tcBorders>
          </w:tcPr>
          <w:p w14:paraId="2739A2B3" w14:textId="6C652A24" w:rsidR="009E6948" w:rsidRPr="009F22BC" w:rsidRDefault="006D6B01" w:rsidP="006C6414">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224980,00</w:t>
            </w:r>
          </w:p>
        </w:tc>
      </w:tr>
      <w:tr w:rsidR="00EE0FC7" w:rsidRPr="009F22BC" w14:paraId="17BBA3CC" w14:textId="77777777" w:rsidTr="00522434">
        <w:trPr>
          <w:gridAfter w:val="1"/>
          <w:wAfter w:w="16" w:type="dxa"/>
          <w:trHeight w:val="721"/>
        </w:trPr>
        <w:tc>
          <w:tcPr>
            <w:tcW w:w="1555" w:type="dxa"/>
            <w:vMerge/>
            <w:tcBorders>
              <w:left w:val="single" w:sz="4" w:space="0" w:color="auto"/>
              <w:right w:val="single" w:sz="4" w:space="0" w:color="auto"/>
            </w:tcBorders>
            <w:vAlign w:val="center"/>
            <w:hideMark/>
          </w:tcPr>
          <w:p w14:paraId="10D1DD27" w14:textId="77777777" w:rsidR="00964E68" w:rsidRPr="009F22BC" w:rsidRDefault="00964E68" w:rsidP="00A86368">
            <w:pPr>
              <w:spacing w:after="0" w:line="276" w:lineRule="auto"/>
              <w:rPr>
                <w:rFonts w:asciiTheme="majorBidi" w:eastAsia="Times New Roman" w:hAnsiTheme="majorBidi" w:cstheme="majorBidi"/>
                <w:i/>
                <w:iCs/>
                <w:sz w:val="18"/>
                <w:szCs w:val="18"/>
                <w:lang w:eastAsia="lt-LT"/>
              </w:rPr>
            </w:pPr>
          </w:p>
        </w:tc>
        <w:tc>
          <w:tcPr>
            <w:tcW w:w="1701" w:type="dxa"/>
            <w:tcBorders>
              <w:top w:val="nil"/>
              <w:left w:val="nil"/>
              <w:bottom w:val="single" w:sz="4" w:space="0" w:color="auto"/>
              <w:right w:val="single" w:sz="4" w:space="0" w:color="auto"/>
            </w:tcBorders>
            <w:shd w:val="clear" w:color="auto" w:fill="auto"/>
            <w:hideMark/>
          </w:tcPr>
          <w:p w14:paraId="5E1DEC2B" w14:textId="77777777" w:rsidR="00964E68" w:rsidRPr="009F22BC" w:rsidRDefault="00964E68" w:rsidP="00A86368">
            <w:pPr>
              <w:spacing w:after="0" w:line="276" w:lineRule="auto"/>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 xml:space="preserve">Biudžetinių įstaigų pajamų įmokos (spec. lėšos) </w:t>
            </w:r>
          </w:p>
        </w:tc>
        <w:tc>
          <w:tcPr>
            <w:tcW w:w="1116" w:type="dxa"/>
            <w:tcBorders>
              <w:top w:val="nil"/>
              <w:left w:val="nil"/>
              <w:bottom w:val="single" w:sz="4" w:space="0" w:color="auto"/>
              <w:right w:val="single" w:sz="4" w:space="0" w:color="auto"/>
            </w:tcBorders>
            <w:shd w:val="clear" w:color="auto" w:fill="auto"/>
            <w:noWrap/>
          </w:tcPr>
          <w:p w14:paraId="3CFA2701" w14:textId="77777777" w:rsidR="00964E68" w:rsidRPr="009F22BC" w:rsidRDefault="00964E68" w:rsidP="00A86368">
            <w:pPr>
              <w:spacing w:after="0" w:line="276" w:lineRule="auto"/>
              <w:jc w:val="right"/>
              <w:rPr>
                <w:rFonts w:asciiTheme="majorBidi" w:eastAsia="Times New Roman" w:hAnsiTheme="majorBidi" w:cstheme="majorBidi"/>
                <w:sz w:val="18"/>
                <w:szCs w:val="18"/>
                <w:lang w:eastAsia="lt-LT"/>
              </w:rPr>
            </w:pPr>
          </w:p>
        </w:tc>
        <w:tc>
          <w:tcPr>
            <w:tcW w:w="1010" w:type="dxa"/>
            <w:tcBorders>
              <w:top w:val="nil"/>
              <w:left w:val="nil"/>
              <w:bottom w:val="single" w:sz="4" w:space="0" w:color="auto"/>
              <w:right w:val="single" w:sz="4" w:space="0" w:color="auto"/>
            </w:tcBorders>
            <w:shd w:val="clear" w:color="auto" w:fill="auto"/>
            <w:noWrap/>
          </w:tcPr>
          <w:p w14:paraId="2D93B752" w14:textId="1AD0C960" w:rsidR="006C6414" w:rsidRPr="009F22BC" w:rsidRDefault="006D6B01" w:rsidP="006C6414">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10152,1</w:t>
            </w:r>
            <w:r w:rsidR="009E6948" w:rsidRPr="009F22BC">
              <w:rPr>
                <w:rFonts w:asciiTheme="majorBidi" w:eastAsia="Times New Roman" w:hAnsiTheme="majorBidi" w:cstheme="majorBidi"/>
                <w:sz w:val="18"/>
                <w:szCs w:val="18"/>
                <w:lang w:eastAsia="lt-LT"/>
              </w:rPr>
              <w:t>5</w:t>
            </w:r>
          </w:p>
          <w:p w14:paraId="63B73517" w14:textId="000EA689" w:rsidR="00964E68" w:rsidRPr="009F22BC" w:rsidRDefault="00964E68" w:rsidP="00A86368">
            <w:pPr>
              <w:spacing w:after="0" w:line="276" w:lineRule="auto"/>
              <w:jc w:val="right"/>
              <w:rPr>
                <w:rFonts w:asciiTheme="majorBidi" w:eastAsia="Times New Roman" w:hAnsiTheme="majorBidi" w:cstheme="majorBidi"/>
                <w:sz w:val="18"/>
                <w:szCs w:val="18"/>
                <w:lang w:eastAsia="lt-LT"/>
              </w:rPr>
            </w:pPr>
          </w:p>
        </w:tc>
        <w:tc>
          <w:tcPr>
            <w:tcW w:w="993" w:type="dxa"/>
            <w:tcBorders>
              <w:top w:val="nil"/>
              <w:left w:val="nil"/>
              <w:bottom w:val="single" w:sz="4" w:space="0" w:color="auto"/>
              <w:right w:val="single" w:sz="4" w:space="0" w:color="auto"/>
            </w:tcBorders>
            <w:shd w:val="clear" w:color="auto" w:fill="auto"/>
            <w:noWrap/>
          </w:tcPr>
          <w:p w14:paraId="067CAA7F" w14:textId="77777777" w:rsidR="00964E68" w:rsidRPr="009F22BC" w:rsidRDefault="00964E68" w:rsidP="00A86368">
            <w:pPr>
              <w:spacing w:after="0" w:line="276" w:lineRule="auto"/>
              <w:jc w:val="right"/>
              <w:rPr>
                <w:rFonts w:asciiTheme="majorBidi" w:eastAsia="Times New Roman" w:hAnsiTheme="majorBidi" w:cstheme="majorBidi"/>
                <w:sz w:val="18"/>
                <w:szCs w:val="18"/>
                <w:lang w:eastAsia="lt-LT"/>
              </w:rPr>
            </w:pPr>
          </w:p>
        </w:tc>
        <w:tc>
          <w:tcPr>
            <w:tcW w:w="991" w:type="dxa"/>
            <w:tcBorders>
              <w:top w:val="nil"/>
              <w:left w:val="nil"/>
              <w:bottom w:val="single" w:sz="4" w:space="0" w:color="auto"/>
              <w:right w:val="single" w:sz="4" w:space="0" w:color="auto"/>
            </w:tcBorders>
            <w:shd w:val="clear" w:color="auto" w:fill="auto"/>
            <w:noWrap/>
          </w:tcPr>
          <w:p w14:paraId="77A57644" w14:textId="77777777" w:rsidR="00964E68" w:rsidRPr="009F22BC" w:rsidRDefault="00964E68" w:rsidP="00A86368">
            <w:pPr>
              <w:spacing w:after="0" w:line="276" w:lineRule="auto"/>
              <w:jc w:val="right"/>
              <w:rPr>
                <w:rFonts w:asciiTheme="majorBidi" w:eastAsia="Times New Roman" w:hAnsiTheme="majorBidi" w:cstheme="majorBidi"/>
                <w:sz w:val="18"/>
                <w:szCs w:val="18"/>
                <w:lang w:eastAsia="lt-LT"/>
              </w:rPr>
            </w:pPr>
          </w:p>
        </w:tc>
        <w:tc>
          <w:tcPr>
            <w:tcW w:w="1276" w:type="dxa"/>
            <w:tcBorders>
              <w:top w:val="nil"/>
              <w:left w:val="nil"/>
              <w:bottom w:val="single" w:sz="4" w:space="0" w:color="auto"/>
              <w:right w:val="single" w:sz="4" w:space="0" w:color="auto"/>
            </w:tcBorders>
            <w:shd w:val="clear" w:color="auto" w:fill="auto"/>
            <w:noWrap/>
          </w:tcPr>
          <w:p w14:paraId="21B70E62" w14:textId="77777777" w:rsidR="00964E68" w:rsidRPr="009F22BC" w:rsidRDefault="00964E68" w:rsidP="00A86368">
            <w:pPr>
              <w:spacing w:after="0" w:line="276" w:lineRule="auto"/>
              <w:jc w:val="right"/>
              <w:rPr>
                <w:rFonts w:asciiTheme="majorBidi" w:eastAsia="Times New Roman" w:hAnsiTheme="majorBidi" w:cstheme="majorBidi"/>
                <w:sz w:val="18"/>
                <w:szCs w:val="18"/>
                <w:lang w:eastAsia="lt-LT"/>
              </w:rPr>
            </w:pPr>
          </w:p>
        </w:tc>
        <w:tc>
          <w:tcPr>
            <w:tcW w:w="992" w:type="dxa"/>
            <w:tcBorders>
              <w:top w:val="nil"/>
              <w:left w:val="nil"/>
              <w:bottom w:val="single" w:sz="4" w:space="0" w:color="auto"/>
              <w:right w:val="single" w:sz="4" w:space="0" w:color="auto"/>
            </w:tcBorders>
          </w:tcPr>
          <w:p w14:paraId="06AF8CDD" w14:textId="77777777" w:rsidR="00964E68" w:rsidRPr="009F22BC" w:rsidRDefault="006D6B01" w:rsidP="00A86368">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10152,16</w:t>
            </w:r>
          </w:p>
        </w:tc>
      </w:tr>
      <w:tr w:rsidR="00EE0FC7" w:rsidRPr="009F22BC" w14:paraId="4AAA09DD" w14:textId="77777777" w:rsidTr="00522434">
        <w:trPr>
          <w:gridAfter w:val="1"/>
          <w:wAfter w:w="16" w:type="dxa"/>
          <w:trHeight w:val="471"/>
        </w:trPr>
        <w:tc>
          <w:tcPr>
            <w:tcW w:w="1555" w:type="dxa"/>
            <w:vMerge/>
            <w:tcBorders>
              <w:left w:val="single" w:sz="4" w:space="0" w:color="auto"/>
              <w:bottom w:val="single" w:sz="4" w:space="0" w:color="auto"/>
              <w:right w:val="single" w:sz="4" w:space="0" w:color="auto"/>
            </w:tcBorders>
            <w:shd w:val="clear" w:color="auto" w:fill="auto"/>
            <w:vAlign w:val="center"/>
          </w:tcPr>
          <w:p w14:paraId="148794B7" w14:textId="77777777" w:rsidR="004D4BB3" w:rsidRPr="009F22BC" w:rsidRDefault="004D4BB3" w:rsidP="00A86368">
            <w:pPr>
              <w:spacing w:after="0" w:line="276" w:lineRule="auto"/>
              <w:jc w:val="center"/>
              <w:rPr>
                <w:rFonts w:asciiTheme="majorBidi" w:eastAsia="Times New Roman" w:hAnsiTheme="majorBidi" w:cstheme="majorBidi"/>
                <w:i/>
                <w:iCs/>
                <w:sz w:val="18"/>
                <w:szCs w:val="18"/>
                <w:lang w:eastAsia="lt-LT"/>
              </w:rPr>
            </w:pPr>
          </w:p>
        </w:tc>
        <w:tc>
          <w:tcPr>
            <w:tcW w:w="1701" w:type="dxa"/>
            <w:tcBorders>
              <w:top w:val="nil"/>
              <w:left w:val="nil"/>
              <w:bottom w:val="single" w:sz="4" w:space="0" w:color="auto"/>
              <w:right w:val="single" w:sz="4" w:space="0" w:color="auto"/>
            </w:tcBorders>
            <w:shd w:val="clear" w:color="auto" w:fill="auto"/>
          </w:tcPr>
          <w:p w14:paraId="3060EE86" w14:textId="77777777" w:rsidR="004D4BB3" w:rsidRPr="009F22BC" w:rsidRDefault="004D4BB3" w:rsidP="006C1A3C">
            <w:pPr>
              <w:spacing w:after="0" w:line="276" w:lineRule="auto"/>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Valstybės biudžeto lėšos (Covid19)</w:t>
            </w:r>
          </w:p>
        </w:tc>
        <w:tc>
          <w:tcPr>
            <w:tcW w:w="1116" w:type="dxa"/>
            <w:tcBorders>
              <w:top w:val="nil"/>
              <w:left w:val="nil"/>
              <w:bottom w:val="single" w:sz="4" w:space="0" w:color="auto"/>
              <w:right w:val="single" w:sz="4" w:space="0" w:color="auto"/>
            </w:tcBorders>
            <w:shd w:val="clear" w:color="auto" w:fill="auto"/>
            <w:noWrap/>
          </w:tcPr>
          <w:p w14:paraId="11AB4D72" w14:textId="77777777" w:rsidR="004D4BB3" w:rsidRPr="009F22BC" w:rsidRDefault="004D4BB3" w:rsidP="00A86368">
            <w:pPr>
              <w:spacing w:after="0" w:line="276" w:lineRule="auto"/>
              <w:jc w:val="right"/>
              <w:rPr>
                <w:rFonts w:asciiTheme="majorBidi" w:eastAsia="Times New Roman" w:hAnsiTheme="majorBidi" w:cstheme="majorBidi"/>
                <w:sz w:val="18"/>
                <w:szCs w:val="18"/>
                <w:lang w:eastAsia="lt-LT"/>
              </w:rPr>
            </w:pPr>
          </w:p>
        </w:tc>
        <w:tc>
          <w:tcPr>
            <w:tcW w:w="1010" w:type="dxa"/>
            <w:tcBorders>
              <w:top w:val="nil"/>
              <w:left w:val="nil"/>
              <w:bottom w:val="single" w:sz="4" w:space="0" w:color="auto"/>
              <w:right w:val="single" w:sz="4" w:space="0" w:color="auto"/>
            </w:tcBorders>
            <w:shd w:val="clear" w:color="auto" w:fill="auto"/>
            <w:noWrap/>
          </w:tcPr>
          <w:p w14:paraId="73C6BBD1" w14:textId="77777777" w:rsidR="004D4BB3" w:rsidRPr="009F22BC" w:rsidRDefault="004D4BB3" w:rsidP="00A86368">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413,00</w:t>
            </w:r>
          </w:p>
        </w:tc>
        <w:tc>
          <w:tcPr>
            <w:tcW w:w="993" w:type="dxa"/>
            <w:tcBorders>
              <w:top w:val="nil"/>
              <w:left w:val="nil"/>
              <w:bottom w:val="single" w:sz="4" w:space="0" w:color="auto"/>
              <w:right w:val="single" w:sz="4" w:space="0" w:color="auto"/>
            </w:tcBorders>
            <w:shd w:val="clear" w:color="auto" w:fill="auto"/>
            <w:noWrap/>
          </w:tcPr>
          <w:p w14:paraId="2A2043FA" w14:textId="77777777" w:rsidR="004D4BB3" w:rsidRPr="009F22BC" w:rsidRDefault="004D4BB3" w:rsidP="00A86368">
            <w:pPr>
              <w:spacing w:after="0" w:line="276" w:lineRule="auto"/>
              <w:jc w:val="right"/>
              <w:rPr>
                <w:rFonts w:asciiTheme="majorBidi" w:eastAsia="Times New Roman" w:hAnsiTheme="majorBidi" w:cstheme="majorBidi"/>
                <w:sz w:val="18"/>
                <w:szCs w:val="18"/>
                <w:lang w:eastAsia="lt-LT"/>
              </w:rPr>
            </w:pPr>
          </w:p>
        </w:tc>
        <w:tc>
          <w:tcPr>
            <w:tcW w:w="991" w:type="dxa"/>
            <w:tcBorders>
              <w:top w:val="nil"/>
              <w:left w:val="nil"/>
              <w:bottom w:val="single" w:sz="4" w:space="0" w:color="auto"/>
              <w:right w:val="single" w:sz="4" w:space="0" w:color="auto"/>
            </w:tcBorders>
            <w:shd w:val="clear" w:color="auto" w:fill="auto"/>
            <w:noWrap/>
          </w:tcPr>
          <w:p w14:paraId="32DC9BD2" w14:textId="77777777" w:rsidR="004D4BB3" w:rsidRPr="009F22BC" w:rsidRDefault="004D4BB3" w:rsidP="00A86368">
            <w:pPr>
              <w:spacing w:after="0" w:line="276" w:lineRule="auto"/>
              <w:jc w:val="right"/>
              <w:rPr>
                <w:rFonts w:asciiTheme="majorBidi" w:eastAsia="Times New Roman" w:hAnsiTheme="majorBidi" w:cstheme="majorBidi"/>
                <w:sz w:val="18"/>
                <w:szCs w:val="18"/>
                <w:lang w:eastAsia="lt-LT"/>
              </w:rPr>
            </w:pPr>
          </w:p>
        </w:tc>
        <w:tc>
          <w:tcPr>
            <w:tcW w:w="1276" w:type="dxa"/>
            <w:tcBorders>
              <w:top w:val="nil"/>
              <w:left w:val="nil"/>
              <w:bottom w:val="single" w:sz="4" w:space="0" w:color="auto"/>
              <w:right w:val="single" w:sz="4" w:space="0" w:color="auto"/>
            </w:tcBorders>
            <w:shd w:val="clear" w:color="auto" w:fill="auto"/>
            <w:noWrap/>
          </w:tcPr>
          <w:p w14:paraId="5452A480" w14:textId="77777777" w:rsidR="004D4BB3" w:rsidRPr="009F22BC" w:rsidRDefault="004D4BB3" w:rsidP="00A86368">
            <w:pPr>
              <w:spacing w:after="0" w:line="276" w:lineRule="auto"/>
              <w:jc w:val="right"/>
              <w:rPr>
                <w:rFonts w:asciiTheme="majorBidi" w:eastAsia="Times New Roman" w:hAnsiTheme="majorBidi" w:cstheme="majorBidi"/>
                <w:sz w:val="18"/>
                <w:szCs w:val="18"/>
                <w:lang w:eastAsia="lt-LT"/>
              </w:rPr>
            </w:pPr>
          </w:p>
        </w:tc>
        <w:tc>
          <w:tcPr>
            <w:tcW w:w="992" w:type="dxa"/>
            <w:tcBorders>
              <w:top w:val="nil"/>
              <w:left w:val="nil"/>
              <w:bottom w:val="single" w:sz="4" w:space="0" w:color="auto"/>
              <w:right w:val="single" w:sz="4" w:space="0" w:color="auto"/>
            </w:tcBorders>
          </w:tcPr>
          <w:p w14:paraId="017D9AD8" w14:textId="77777777" w:rsidR="004D4BB3" w:rsidRPr="009F22BC" w:rsidRDefault="004D4BB3" w:rsidP="00A86368">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413,00</w:t>
            </w:r>
          </w:p>
        </w:tc>
      </w:tr>
      <w:tr w:rsidR="00EE0FC7" w:rsidRPr="009F22BC" w14:paraId="00AA04A9" w14:textId="77777777" w:rsidTr="00522434">
        <w:trPr>
          <w:gridAfter w:val="1"/>
          <w:wAfter w:w="16" w:type="dxa"/>
          <w:trHeight w:val="471"/>
        </w:trPr>
        <w:tc>
          <w:tcPr>
            <w:tcW w:w="1555" w:type="dxa"/>
            <w:vMerge/>
            <w:tcBorders>
              <w:left w:val="single" w:sz="4" w:space="0" w:color="auto"/>
              <w:bottom w:val="single" w:sz="4" w:space="0" w:color="auto"/>
              <w:right w:val="single" w:sz="4" w:space="0" w:color="auto"/>
            </w:tcBorders>
            <w:shd w:val="clear" w:color="auto" w:fill="auto"/>
            <w:vAlign w:val="center"/>
          </w:tcPr>
          <w:p w14:paraId="7849425E" w14:textId="77777777" w:rsidR="00964E68" w:rsidRPr="009F22BC" w:rsidRDefault="00964E68" w:rsidP="00A86368">
            <w:pPr>
              <w:spacing w:after="0" w:line="276" w:lineRule="auto"/>
              <w:jc w:val="center"/>
              <w:rPr>
                <w:rFonts w:asciiTheme="majorBidi" w:eastAsia="Times New Roman" w:hAnsiTheme="majorBidi" w:cstheme="majorBidi"/>
                <w:i/>
                <w:iCs/>
                <w:sz w:val="18"/>
                <w:szCs w:val="18"/>
                <w:lang w:eastAsia="lt-LT"/>
              </w:rPr>
            </w:pPr>
          </w:p>
        </w:tc>
        <w:tc>
          <w:tcPr>
            <w:tcW w:w="1701" w:type="dxa"/>
            <w:tcBorders>
              <w:top w:val="nil"/>
              <w:left w:val="nil"/>
              <w:bottom w:val="single" w:sz="4" w:space="0" w:color="auto"/>
              <w:right w:val="single" w:sz="4" w:space="0" w:color="auto"/>
            </w:tcBorders>
            <w:shd w:val="clear" w:color="auto" w:fill="auto"/>
          </w:tcPr>
          <w:p w14:paraId="2D8408B6" w14:textId="77777777" w:rsidR="00964E68" w:rsidRPr="009F22BC" w:rsidRDefault="00964E68" w:rsidP="006C1A3C">
            <w:pPr>
              <w:spacing w:after="0" w:line="276" w:lineRule="auto"/>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Valstybės biudžeto lėšos (</w:t>
            </w:r>
            <w:r w:rsidR="006C1A3C" w:rsidRPr="009F22BC">
              <w:rPr>
                <w:rFonts w:asciiTheme="majorBidi" w:eastAsia="Times New Roman" w:hAnsiTheme="majorBidi" w:cstheme="majorBidi"/>
                <w:sz w:val="18"/>
                <w:szCs w:val="18"/>
                <w:lang w:eastAsia="lt-LT"/>
              </w:rPr>
              <w:t>pandemijos padariniams šalinti</w:t>
            </w:r>
            <w:r w:rsidRPr="009F22BC">
              <w:rPr>
                <w:rFonts w:asciiTheme="majorBidi" w:eastAsia="Times New Roman" w:hAnsiTheme="majorBidi" w:cstheme="majorBidi"/>
                <w:sz w:val="18"/>
                <w:szCs w:val="18"/>
                <w:lang w:eastAsia="lt-LT"/>
              </w:rPr>
              <w:t>)</w:t>
            </w:r>
          </w:p>
        </w:tc>
        <w:tc>
          <w:tcPr>
            <w:tcW w:w="1116" w:type="dxa"/>
            <w:tcBorders>
              <w:top w:val="nil"/>
              <w:left w:val="nil"/>
              <w:bottom w:val="single" w:sz="4" w:space="0" w:color="auto"/>
              <w:right w:val="single" w:sz="4" w:space="0" w:color="auto"/>
            </w:tcBorders>
            <w:shd w:val="clear" w:color="auto" w:fill="auto"/>
            <w:noWrap/>
          </w:tcPr>
          <w:p w14:paraId="3D4EEBA2" w14:textId="77777777" w:rsidR="00964E68" w:rsidRPr="009F22BC" w:rsidRDefault="006D6B01" w:rsidP="00A86368">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3388,00</w:t>
            </w:r>
          </w:p>
        </w:tc>
        <w:tc>
          <w:tcPr>
            <w:tcW w:w="1010" w:type="dxa"/>
            <w:tcBorders>
              <w:top w:val="nil"/>
              <w:left w:val="nil"/>
              <w:bottom w:val="single" w:sz="4" w:space="0" w:color="auto"/>
              <w:right w:val="single" w:sz="4" w:space="0" w:color="auto"/>
            </w:tcBorders>
            <w:shd w:val="clear" w:color="auto" w:fill="auto"/>
            <w:noWrap/>
          </w:tcPr>
          <w:p w14:paraId="17B28490" w14:textId="77777777" w:rsidR="00964E68" w:rsidRPr="009F22BC" w:rsidRDefault="004D4BB3" w:rsidP="00A86368">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5000,00</w:t>
            </w:r>
          </w:p>
        </w:tc>
        <w:tc>
          <w:tcPr>
            <w:tcW w:w="993" w:type="dxa"/>
            <w:tcBorders>
              <w:top w:val="nil"/>
              <w:left w:val="nil"/>
              <w:bottom w:val="single" w:sz="4" w:space="0" w:color="auto"/>
              <w:right w:val="single" w:sz="4" w:space="0" w:color="auto"/>
            </w:tcBorders>
            <w:shd w:val="clear" w:color="auto" w:fill="auto"/>
            <w:noWrap/>
          </w:tcPr>
          <w:p w14:paraId="36945291" w14:textId="77777777" w:rsidR="00964E68" w:rsidRPr="009F22BC" w:rsidRDefault="00964E68" w:rsidP="00A86368">
            <w:pPr>
              <w:spacing w:after="0" w:line="276" w:lineRule="auto"/>
              <w:jc w:val="right"/>
              <w:rPr>
                <w:rFonts w:asciiTheme="majorBidi" w:eastAsia="Times New Roman" w:hAnsiTheme="majorBidi" w:cstheme="majorBidi"/>
                <w:sz w:val="18"/>
                <w:szCs w:val="18"/>
                <w:lang w:eastAsia="lt-LT"/>
              </w:rPr>
            </w:pPr>
          </w:p>
        </w:tc>
        <w:tc>
          <w:tcPr>
            <w:tcW w:w="991" w:type="dxa"/>
            <w:tcBorders>
              <w:top w:val="nil"/>
              <w:left w:val="nil"/>
              <w:bottom w:val="single" w:sz="4" w:space="0" w:color="auto"/>
              <w:right w:val="single" w:sz="4" w:space="0" w:color="auto"/>
            </w:tcBorders>
            <w:shd w:val="clear" w:color="auto" w:fill="auto"/>
            <w:noWrap/>
          </w:tcPr>
          <w:p w14:paraId="73305EBD" w14:textId="77777777" w:rsidR="00964E68" w:rsidRPr="009F22BC" w:rsidRDefault="00964E68" w:rsidP="00A86368">
            <w:pPr>
              <w:spacing w:after="0" w:line="276" w:lineRule="auto"/>
              <w:jc w:val="right"/>
              <w:rPr>
                <w:rFonts w:asciiTheme="majorBidi" w:eastAsia="Times New Roman" w:hAnsiTheme="majorBidi" w:cstheme="majorBidi"/>
                <w:sz w:val="18"/>
                <w:szCs w:val="18"/>
                <w:lang w:eastAsia="lt-LT"/>
              </w:rPr>
            </w:pPr>
          </w:p>
        </w:tc>
        <w:tc>
          <w:tcPr>
            <w:tcW w:w="1276" w:type="dxa"/>
            <w:tcBorders>
              <w:top w:val="nil"/>
              <w:left w:val="nil"/>
              <w:bottom w:val="single" w:sz="4" w:space="0" w:color="auto"/>
              <w:right w:val="single" w:sz="4" w:space="0" w:color="auto"/>
            </w:tcBorders>
            <w:shd w:val="clear" w:color="auto" w:fill="auto"/>
            <w:noWrap/>
          </w:tcPr>
          <w:p w14:paraId="21AF5F3D" w14:textId="77777777" w:rsidR="00964E68" w:rsidRPr="009F22BC" w:rsidRDefault="00964E68" w:rsidP="00A86368">
            <w:pPr>
              <w:spacing w:after="0" w:line="276" w:lineRule="auto"/>
              <w:jc w:val="right"/>
              <w:rPr>
                <w:rFonts w:asciiTheme="majorBidi" w:eastAsia="Times New Roman" w:hAnsiTheme="majorBidi" w:cstheme="majorBidi"/>
                <w:sz w:val="18"/>
                <w:szCs w:val="18"/>
                <w:lang w:eastAsia="lt-LT"/>
              </w:rPr>
            </w:pPr>
          </w:p>
        </w:tc>
        <w:tc>
          <w:tcPr>
            <w:tcW w:w="992" w:type="dxa"/>
            <w:tcBorders>
              <w:top w:val="nil"/>
              <w:left w:val="nil"/>
              <w:bottom w:val="single" w:sz="4" w:space="0" w:color="auto"/>
              <w:right w:val="single" w:sz="4" w:space="0" w:color="auto"/>
            </w:tcBorders>
          </w:tcPr>
          <w:p w14:paraId="5FE57442" w14:textId="77777777" w:rsidR="00964E68" w:rsidRPr="009F22BC" w:rsidRDefault="006D6B01" w:rsidP="00A86368">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8388,00</w:t>
            </w:r>
          </w:p>
        </w:tc>
      </w:tr>
      <w:tr w:rsidR="00EE0FC7" w:rsidRPr="009F22BC" w14:paraId="6766B39A" w14:textId="77777777" w:rsidTr="00522434">
        <w:trPr>
          <w:gridAfter w:val="1"/>
          <w:wAfter w:w="16" w:type="dxa"/>
          <w:trHeight w:val="98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37E22" w14:textId="7B8ADBF6" w:rsidR="00964E68" w:rsidRPr="009F22BC" w:rsidRDefault="00964E68" w:rsidP="009F22BC">
            <w:pPr>
              <w:spacing w:after="0" w:line="276" w:lineRule="auto"/>
              <w:jc w:val="center"/>
              <w:rPr>
                <w:rFonts w:asciiTheme="majorBidi" w:eastAsia="Times New Roman" w:hAnsiTheme="majorBidi" w:cstheme="majorBidi"/>
                <w:i/>
                <w:iCs/>
                <w:sz w:val="18"/>
                <w:szCs w:val="18"/>
                <w:lang w:eastAsia="lt-LT"/>
              </w:rPr>
            </w:pPr>
            <w:r w:rsidRPr="009F22BC">
              <w:rPr>
                <w:rFonts w:asciiTheme="majorBidi" w:eastAsia="Times New Roman" w:hAnsiTheme="majorBidi" w:cstheme="majorBidi"/>
                <w:i/>
                <w:iCs/>
                <w:sz w:val="18"/>
                <w:szCs w:val="18"/>
                <w:lang w:eastAsia="lt-LT"/>
              </w:rPr>
              <w:t>Sveikatos apsaugos ir socialinės paramos</w:t>
            </w:r>
          </w:p>
        </w:tc>
        <w:tc>
          <w:tcPr>
            <w:tcW w:w="1701" w:type="dxa"/>
            <w:tcBorders>
              <w:top w:val="single" w:sz="4" w:space="0" w:color="auto"/>
              <w:left w:val="nil"/>
              <w:bottom w:val="single" w:sz="4" w:space="0" w:color="auto"/>
              <w:right w:val="single" w:sz="4" w:space="0" w:color="auto"/>
            </w:tcBorders>
            <w:shd w:val="clear" w:color="auto" w:fill="auto"/>
          </w:tcPr>
          <w:p w14:paraId="7ACAA677" w14:textId="77777777" w:rsidR="00964E68" w:rsidRPr="009F22BC" w:rsidRDefault="00964E68" w:rsidP="00A86368">
            <w:pPr>
              <w:spacing w:after="0" w:line="276" w:lineRule="auto"/>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Socialinei paramai mokiniams teikti</w:t>
            </w:r>
          </w:p>
        </w:tc>
        <w:tc>
          <w:tcPr>
            <w:tcW w:w="1116" w:type="dxa"/>
            <w:tcBorders>
              <w:top w:val="single" w:sz="4" w:space="0" w:color="auto"/>
              <w:left w:val="nil"/>
              <w:bottom w:val="single" w:sz="4" w:space="0" w:color="auto"/>
              <w:right w:val="single" w:sz="4" w:space="0" w:color="auto"/>
            </w:tcBorders>
            <w:shd w:val="clear" w:color="auto" w:fill="auto"/>
            <w:noWrap/>
          </w:tcPr>
          <w:p w14:paraId="4B61300F" w14:textId="77777777" w:rsidR="00964E68" w:rsidRPr="009F22BC" w:rsidRDefault="00964E68" w:rsidP="00A86368">
            <w:pPr>
              <w:spacing w:after="0" w:line="276" w:lineRule="auto"/>
              <w:jc w:val="right"/>
              <w:rPr>
                <w:rFonts w:asciiTheme="majorBidi" w:eastAsia="Times New Roman" w:hAnsiTheme="majorBidi" w:cstheme="majorBidi"/>
                <w:sz w:val="18"/>
                <w:szCs w:val="18"/>
                <w:lang w:eastAsia="lt-LT"/>
              </w:rPr>
            </w:pPr>
          </w:p>
        </w:tc>
        <w:tc>
          <w:tcPr>
            <w:tcW w:w="1010" w:type="dxa"/>
            <w:tcBorders>
              <w:top w:val="single" w:sz="4" w:space="0" w:color="auto"/>
              <w:left w:val="nil"/>
              <w:bottom w:val="single" w:sz="4" w:space="0" w:color="auto"/>
              <w:right w:val="single" w:sz="4" w:space="0" w:color="auto"/>
            </w:tcBorders>
            <w:shd w:val="clear" w:color="auto" w:fill="auto"/>
            <w:noWrap/>
          </w:tcPr>
          <w:p w14:paraId="6A7D853D" w14:textId="77777777" w:rsidR="00964E68" w:rsidRPr="009F22BC" w:rsidRDefault="00964E68" w:rsidP="00A86368">
            <w:pPr>
              <w:spacing w:after="0" w:line="276" w:lineRule="auto"/>
              <w:jc w:val="right"/>
              <w:rPr>
                <w:rFonts w:asciiTheme="majorBidi" w:eastAsia="Times New Roman" w:hAnsiTheme="majorBidi" w:cstheme="majorBidi"/>
                <w:sz w:val="18"/>
                <w:szCs w:val="18"/>
                <w:lang w:eastAsia="lt-LT"/>
              </w:rPr>
            </w:pPr>
          </w:p>
        </w:tc>
        <w:tc>
          <w:tcPr>
            <w:tcW w:w="993" w:type="dxa"/>
            <w:tcBorders>
              <w:top w:val="single" w:sz="4" w:space="0" w:color="auto"/>
              <w:left w:val="nil"/>
              <w:bottom w:val="single" w:sz="4" w:space="0" w:color="auto"/>
              <w:right w:val="single" w:sz="4" w:space="0" w:color="auto"/>
            </w:tcBorders>
            <w:shd w:val="clear" w:color="auto" w:fill="auto"/>
            <w:noWrap/>
          </w:tcPr>
          <w:p w14:paraId="6C6D7489" w14:textId="77777777" w:rsidR="00964E68" w:rsidRPr="009F22BC" w:rsidRDefault="004D4BB3" w:rsidP="00A86368">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26618,46</w:t>
            </w:r>
          </w:p>
        </w:tc>
        <w:tc>
          <w:tcPr>
            <w:tcW w:w="991" w:type="dxa"/>
            <w:tcBorders>
              <w:top w:val="single" w:sz="4" w:space="0" w:color="auto"/>
              <w:left w:val="nil"/>
              <w:bottom w:val="single" w:sz="4" w:space="0" w:color="auto"/>
              <w:right w:val="single" w:sz="4" w:space="0" w:color="auto"/>
            </w:tcBorders>
            <w:shd w:val="clear" w:color="auto" w:fill="auto"/>
            <w:noWrap/>
          </w:tcPr>
          <w:p w14:paraId="3E1CA3E1" w14:textId="77777777" w:rsidR="00964E68" w:rsidRPr="009F22BC" w:rsidRDefault="00964E68" w:rsidP="00A86368">
            <w:pPr>
              <w:spacing w:after="0" w:line="276" w:lineRule="auto"/>
              <w:jc w:val="right"/>
              <w:rPr>
                <w:rFonts w:asciiTheme="majorBidi" w:eastAsia="Times New Roman" w:hAnsiTheme="majorBidi" w:cstheme="majorBidi"/>
                <w:sz w:val="18"/>
                <w:szCs w:val="18"/>
                <w:lang w:eastAsia="lt-LT"/>
              </w:rPr>
            </w:pPr>
          </w:p>
        </w:tc>
        <w:tc>
          <w:tcPr>
            <w:tcW w:w="1276" w:type="dxa"/>
            <w:tcBorders>
              <w:top w:val="single" w:sz="4" w:space="0" w:color="auto"/>
              <w:left w:val="nil"/>
              <w:bottom w:val="single" w:sz="4" w:space="0" w:color="auto"/>
              <w:right w:val="single" w:sz="4" w:space="0" w:color="auto"/>
            </w:tcBorders>
            <w:shd w:val="clear" w:color="auto" w:fill="auto"/>
            <w:noWrap/>
          </w:tcPr>
          <w:p w14:paraId="6BC7CF2B" w14:textId="77777777" w:rsidR="00964E68" w:rsidRPr="009F22BC" w:rsidRDefault="00964E68" w:rsidP="00A86368">
            <w:pPr>
              <w:spacing w:after="0" w:line="276" w:lineRule="auto"/>
              <w:jc w:val="right"/>
              <w:rPr>
                <w:rFonts w:asciiTheme="majorBidi" w:eastAsia="Times New Roman" w:hAnsiTheme="majorBidi" w:cstheme="majorBidi"/>
                <w:sz w:val="18"/>
                <w:szCs w:val="18"/>
                <w:lang w:eastAsia="lt-LT"/>
              </w:rPr>
            </w:pPr>
          </w:p>
        </w:tc>
        <w:tc>
          <w:tcPr>
            <w:tcW w:w="992" w:type="dxa"/>
            <w:tcBorders>
              <w:top w:val="single" w:sz="4" w:space="0" w:color="auto"/>
              <w:left w:val="nil"/>
              <w:bottom w:val="single" w:sz="4" w:space="0" w:color="auto"/>
              <w:right w:val="single" w:sz="4" w:space="0" w:color="auto"/>
            </w:tcBorders>
          </w:tcPr>
          <w:p w14:paraId="6B639C0E" w14:textId="77777777" w:rsidR="00964E68" w:rsidRPr="009F22BC" w:rsidRDefault="004D4BB3" w:rsidP="00A86368">
            <w:pPr>
              <w:spacing w:after="0" w:line="276" w:lineRule="auto"/>
              <w:jc w:val="right"/>
              <w:rPr>
                <w:rFonts w:asciiTheme="majorBidi" w:eastAsia="Times New Roman" w:hAnsiTheme="majorBidi" w:cstheme="majorBidi"/>
                <w:sz w:val="18"/>
                <w:szCs w:val="18"/>
                <w:lang w:eastAsia="lt-LT"/>
              </w:rPr>
            </w:pPr>
            <w:r w:rsidRPr="009F22BC">
              <w:rPr>
                <w:rFonts w:asciiTheme="majorBidi" w:eastAsia="Times New Roman" w:hAnsiTheme="majorBidi" w:cstheme="majorBidi"/>
                <w:sz w:val="18"/>
                <w:szCs w:val="18"/>
                <w:lang w:eastAsia="lt-LT"/>
              </w:rPr>
              <w:t>26618,46</w:t>
            </w:r>
          </w:p>
        </w:tc>
      </w:tr>
      <w:tr w:rsidR="009F22BC" w:rsidRPr="009F22BC" w14:paraId="09E1EB3C" w14:textId="77777777" w:rsidTr="0051578D">
        <w:trPr>
          <w:trHeight w:val="272"/>
        </w:trPr>
        <w:tc>
          <w:tcPr>
            <w:tcW w:w="8642" w:type="dxa"/>
            <w:gridSpan w:val="7"/>
            <w:tcBorders>
              <w:top w:val="nil"/>
              <w:left w:val="single" w:sz="4" w:space="0" w:color="auto"/>
              <w:bottom w:val="single" w:sz="4" w:space="0" w:color="auto"/>
              <w:right w:val="single" w:sz="4" w:space="0" w:color="auto"/>
            </w:tcBorders>
            <w:shd w:val="clear" w:color="auto" w:fill="auto"/>
            <w:noWrap/>
            <w:vAlign w:val="bottom"/>
            <w:hideMark/>
          </w:tcPr>
          <w:p w14:paraId="607C57A6" w14:textId="77777777" w:rsidR="009F22BC" w:rsidRPr="009F22BC" w:rsidRDefault="009F22BC" w:rsidP="00A86368">
            <w:pPr>
              <w:spacing w:after="0" w:line="276" w:lineRule="auto"/>
              <w:jc w:val="right"/>
              <w:rPr>
                <w:rFonts w:asciiTheme="majorBidi" w:eastAsia="Times New Roman" w:hAnsiTheme="majorBidi" w:cstheme="majorBidi"/>
                <w:b/>
                <w:bCs/>
                <w:sz w:val="18"/>
                <w:szCs w:val="18"/>
                <w:lang w:eastAsia="lt-LT"/>
              </w:rPr>
            </w:pPr>
            <w:r w:rsidRPr="009F22BC">
              <w:rPr>
                <w:rFonts w:asciiTheme="majorBidi" w:eastAsia="Times New Roman" w:hAnsiTheme="majorBidi" w:cstheme="majorBidi"/>
                <w:b/>
                <w:bCs/>
                <w:sz w:val="18"/>
                <w:szCs w:val="18"/>
                <w:lang w:eastAsia="lt-LT"/>
              </w:rPr>
              <w:t>Iš viso:</w:t>
            </w:r>
          </w:p>
        </w:tc>
        <w:tc>
          <w:tcPr>
            <w:tcW w:w="1008" w:type="dxa"/>
            <w:gridSpan w:val="2"/>
            <w:tcBorders>
              <w:top w:val="nil"/>
              <w:left w:val="nil"/>
              <w:bottom w:val="single" w:sz="4" w:space="0" w:color="auto"/>
              <w:right w:val="single" w:sz="4" w:space="0" w:color="auto"/>
            </w:tcBorders>
          </w:tcPr>
          <w:p w14:paraId="1D3B6016" w14:textId="77777777" w:rsidR="009F22BC" w:rsidRPr="009F22BC" w:rsidRDefault="009F22BC" w:rsidP="00A86368">
            <w:pPr>
              <w:spacing w:after="0" w:line="276" w:lineRule="auto"/>
              <w:jc w:val="right"/>
              <w:rPr>
                <w:rFonts w:asciiTheme="majorBidi" w:eastAsia="Times New Roman" w:hAnsiTheme="majorBidi" w:cstheme="majorBidi"/>
                <w:b/>
                <w:bCs/>
                <w:sz w:val="18"/>
                <w:szCs w:val="18"/>
                <w:lang w:eastAsia="lt-LT"/>
              </w:rPr>
            </w:pPr>
            <w:r w:rsidRPr="009F22BC">
              <w:rPr>
                <w:rFonts w:asciiTheme="majorBidi" w:eastAsia="Times New Roman" w:hAnsiTheme="majorBidi" w:cstheme="majorBidi"/>
                <w:b/>
                <w:bCs/>
                <w:sz w:val="18"/>
                <w:szCs w:val="18"/>
                <w:lang w:eastAsia="lt-LT"/>
              </w:rPr>
              <w:t>796711,62</w:t>
            </w:r>
          </w:p>
        </w:tc>
      </w:tr>
    </w:tbl>
    <w:p w14:paraId="3B0A1BF6" w14:textId="77777777" w:rsidR="00964E68" w:rsidRPr="00D3241B" w:rsidRDefault="00964E68" w:rsidP="00964E68">
      <w:pPr>
        <w:tabs>
          <w:tab w:val="left" w:pos="851"/>
        </w:tabs>
        <w:spacing w:after="0" w:line="276" w:lineRule="auto"/>
        <w:jc w:val="both"/>
        <w:rPr>
          <w:rFonts w:asciiTheme="majorBidi" w:hAnsiTheme="majorBidi" w:cstheme="majorBidi"/>
          <w:b/>
          <w:bCs/>
          <w:color w:val="FF0000"/>
          <w:sz w:val="8"/>
          <w:szCs w:val="8"/>
        </w:rPr>
      </w:pPr>
    </w:p>
    <w:p w14:paraId="0DDF8AEE" w14:textId="77777777" w:rsidR="00964E68" w:rsidRPr="009F22BC" w:rsidRDefault="00964E68" w:rsidP="00964E68">
      <w:pPr>
        <w:tabs>
          <w:tab w:val="left" w:pos="851"/>
        </w:tabs>
        <w:spacing w:after="0" w:line="276" w:lineRule="auto"/>
        <w:jc w:val="both"/>
        <w:rPr>
          <w:rFonts w:asciiTheme="majorBidi" w:hAnsiTheme="majorBidi" w:cstheme="majorBidi"/>
          <w:sz w:val="18"/>
          <w:szCs w:val="18"/>
        </w:rPr>
      </w:pPr>
      <w:r w:rsidRPr="009F22BC">
        <w:rPr>
          <w:rFonts w:asciiTheme="majorBidi" w:hAnsiTheme="majorBidi" w:cstheme="majorBidi"/>
          <w:b/>
          <w:bCs/>
          <w:i/>
          <w:iCs/>
          <w:sz w:val="18"/>
          <w:szCs w:val="18"/>
        </w:rPr>
        <w:t xml:space="preserve">               Šaltinis</w:t>
      </w:r>
      <w:r w:rsidRPr="009F22BC">
        <w:rPr>
          <w:rFonts w:asciiTheme="majorBidi" w:hAnsiTheme="majorBidi" w:cstheme="majorBidi"/>
          <w:sz w:val="18"/>
          <w:szCs w:val="18"/>
        </w:rPr>
        <w:t xml:space="preserve">: Ukmergės r. </w:t>
      </w:r>
      <w:r w:rsidR="00EB5B38" w:rsidRPr="009F22BC">
        <w:rPr>
          <w:rFonts w:asciiTheme="majorBidi" w:hAnsiTheme="majorBidi" w:cstheme="majorBidi"/>
          <w:sz w:val="18"/>
          <w:szCs w:val="18"/>
        </w:rPr>
        <w:t>Želvos gimnazijos</w:t>
      </w:r>
      <w:r w:rsidRPr="009F22BC">
        <w:rPr>
          <w:rFonts w:asciiTheme="majorBidi" w:hAnsiTheme="majorBidi" w:cstheme="majorBidi"/>
          <w:sz w:val="18"/>
          <w:szCs w:val="18"/>
        </w:rPr>
        <w:t xml:space="preserve"> biudžeto išlaidų sąmatų vykdymo ataskaitos 202</w:t>
      </w:r>
      <w:r w:rsidR="00EB5B38" w:rsidRPr="009F22BC">
        <w:rPr>
          <w:rFonts w:asciiTheme="majorBidi" w:hAnsiTheme="majorBidi" w:cstheme="majorBidi"/>
          <w:sz w:val="18"/>
          <w:szCs w:val="18"/>
        </w:rPr>
        <w:t>1</w:t>
      </w:r>
      <w:r w:rsidRPr="009F22BC">
        <w:rPr>
          <w:rFonts w:asciiTheme="majorBidi" w:hAnsiTheme="majorBidi" w:cstheme="majorBidi"/>
          <w:sz w:val="18"/>
          <w:szCs w:val="18"/>
        </w:rPr>
        <w:t xml:space="preserve"> m. gruodžio 31 d. (Forma Nr. 2)</w:t>
      </w:r>
    </w:p>
    <w:p w14:paraId="6CAF14E5" w14:textId="77777777" w:rsidR="00AE35F3" w:rsidRPr="002A18BC" w:rsidRDefault="00AE35F3" w:rsidP="00964E68">
      <w:pPr>
        <w:tabs>
          <w:tab w:val="left" w:pos="851"/>
        </w:tabs>
        <w:spacing w:after="0" w:line="276" w:lineRule="auto"/>
        <w:jc w:val="both"/>
        <w:rPr>
          <w:rFonts w:asciiTheme="majorBidi" w:hAnsiTheme="majorBidi" w:cstheme="majorBidi"/>
          <w:b/>
          <w:bCs/>
          <w:sz w:val="16"/>
          <w:szCs w:val="16"/>
        </w:rPr>
      </w:pPr>
    </w:p>
    <w:bookmarkEnd w:id="2"/>
    <w:p w14:paraId="63567D26" w14:textId="22DCADD5" w:rsidR="00964E68" w:rsidRPr="00B65747" w:rsidRDefault="00964E68" w:rsidP="002A18BC">
      <w:pPr>
        <w:tabs>
          <w:tab w:val="left" w:pos="851"/>
        </w:tabs>
        <w:spacing w:after="0" w:line="276" w:lineRule="auto"/>
        <w:jc w:val="both"/>
        <w:rPr>
          <w:rFonts w:asciiTheme="majorBidi" w:hAnsiTheme="majorBidi" w:cstheme="majorBidi"/>
          <w:sz w:val="24"/>
          <w:szCs w:val="24"/>
        </w:rPr>
      </w:pPr>
      <w:r w:rsidRPr="00D3241B">
        <w:rPr>
          <w:rFonts w:asciiTheme="majorBidi" w:hAnsiTheme="majorBidi" w:cstheme="majorBidi"/>
          <w:color w:val="FF0000"/>
          <w:sz w:val="24"/>
          <w:szCs w:val="24"/>
        </w:rPr>
        <w:tab/>
      </w:r>
      <w:r w:rsidRPr="00625DF8">
        <w:rPr>
          <w:rFonts w:asciiTheme="majorBidi" w:hAnsiTheme="majorBidi" w:cstheme="majorBidi"/>
          <w:sz w:val="24"/>
          <w:szCs w:val="24"/>
        </w:rPr>
        <w:t xml:space="preserve">Pagal išlaidų struktūrą, didžiausią išlaidų dalį – </w:t>
      </w:r>
      <w:r w:rsidR="0043023D" w:rsidRPr="00625DF8">
        <w:rPr>
          <w:rFonts w:asciiTheme="majorBidi" w:hAnsiTheme="majorBidi" w:cstheme="majorBidi"/>
          <w:sz w:val="24"/>
          <w:szCs w:val="24"/>
        </w:rPr>
        <w:t xml:space="preserve">86 </w:t>
      </w:r>
      <w:r w:rsidRPr="00625DF8">
        <w:rPr>
          <w:rFonts w:asciiTheme="majorBidi" w:hAnsiTheme="majorBidi" w:cstheme="majorBidi"/>
          <w:sz w:val="24"/>
          <w:szCs w:val="24"/>
        </w:rPr>
        <w:t xml:space="preserve">proc. sudaro išlaidos darbo užmokesčiui ir socialiniam draudimui, </w:t>
      </w:r>
      <w:r w:rsidR="00B65747" w:rsidRPr="00625DF8">
        <w:rPr>
          <w:rFonts w:asciiTheme="majorBidi" w:hAnsiTheme="majorBidi" w:cstheme="majorBidi"/>
          <w:sz w:val="24"/>
          <w:szCs w:val="24"/>
        </w:rPr>
        <w:t xml:space="preserve">3 proc. visų išlaidų panaudota socialinei paramai natūra; 2 proc. </w:t>
      </w:r>
      <w:r w:rsidRPr="00625DF8">
        <w:rPr>
          <w:rFonts w:asciiTheme="majorBidi" w:hAnsiTheme="majorBidi" w:cstheme="majorBidi"/>
          <w:sz w:val="24"/>
          <w:szCs w:val="24"/>
        </w:rPr>
        <w:t xml:space="preserve">visų išlaidų panaudota </w:t>
      </w:r>
      <w:r w:rsidR="00B65747" w:rsidRPr="00625DF8">
        <w:rPr>
          <w:rFonts w:asciiTheme="majorBidi" w:hAnsiTheme="majorBidi" w:cstheme="majorBidi"/>
          <w:sz w:val="24"/>
          <w:szCs w:val="24"/>
        </w:rPr>
        <w:t>komunalinių</w:t>
      </w:r>
      <w:r w:rsidRPr="00625DF8">
        <w:rPr>
          <w:rFonts w:asciiTheme="majorBidi" w:hAnsiTheme="majorBidi" w:cstheme="majorBidi"/>
          <w:sz w:val="24"/>
          <w:szCs w:val="24"/>
        </w:rPr>
        <w:t xml:space="preserve"> paslaugų </w:t>
      </w:r>
      <w:r w:rsidR="00B65747" w:rsidRPr="00625DF8">
        <w:rPr>
          <w:rFonts w:asciiTheme="majorBidi" w:hAnsiTheme="majorBidi" w:cstheme="majorBidi"/>
          <w:sz w:val="24"/>
          <w:szCs w:val="24"/>
        </w:rPr>
        <w:t>išlaidoms</w:t>
      </w:r>
      <w:r w:rsidRPr="00625DF8">
        <w:rPr>
          <w:rFonts w:asciiTheme="majorBidi" w:hAnsiTheme="majorBidi" w:cstheme="majorBidi"/>
          <w:sz w:val="24"/>
          <w:szCs w:val="24"/>
        </w:rPr>
        <w:t xml:space="preserve">, </w:t>
      </w:r>
      <w:r w:rsidR="00B65747" w:rsidRPr="00625DF8">
        <w:rPr>
          <w:rFonts w:asciiTheme="majorBidi" w:hAnsiTheme="majorBidi" w:cstheme="majorBidi"/>
          <w:sz w:val="24"/>
          <w:szCs w:val="24"/>
        </w:rPr>
        <w:t xml:space="preserve">1,8 proc. visų išlaidų </w:t>
      </w:r>
      <w:r w:rsidRPr="00625DF8">
        <w:rPr>
          <w:rFonts w:asciiTheme="majorBidi" w:hAnsiTheme="majorBidi" w:cstheme="majorBidi"/>
          <w:sz w:val="24"/>
          <w:szCs w:val="24"/>
        </w:rPr>
        <w:t>panaudota</w:t>
      </w:r>
      <w:r w:rsidR="00B65747" w:rsidRPr="00625DF8">
        <w:rPr>
          <w:rFonts w:asciiTheme="majorBidi" w:hAnsiTheme="majorBidi" w:cstheme="majorBidi"/>
          <w:sz w:val="24"/>
          <w:szCs w:val="24"/>
        </w:rPr>
        <w:t xml:space="preserve"> transporto išlaikymui</w:t>
      </w:r>
      <w:r w:rsidRPr="00625DF8">
        <w:rPr>
          <w:rFonts w:asciiTheme="majorBidi" w:hAnsiTheme="majorBidi" w:cstheme="majorBidi"/>
          <w:sz w:val="24"/>
          <w:szCs w:val="24"/>
        </w:rPr>
        <w:t>.</w:t>
      </w:r>
      <w:r w:rsidR="002A18BC">
        <w:rPr>
          <w:rFonts w:asciiTheme="majorBidi" w:hAnsiTheme="majorBidi" w:cstheme="majorBidi"/>
          <w:sz w:val="24"/>
          <w:szCs w:val="24"/>
        </w:rPr>
        <w:t xml:space="preserve"> </w:t>
      </w:r>
      <w:r w:rsidR="00975B48" w:rsidRPr="00625DF8">
        <w:rPr>
          <w:rFonts w:asciiTheme="majorBidi" w:hAnsiTheme="majorBidi" w:cstheme="majorBidi"/>
          <w:sz w:val="24"/>
          <w:szCs w:val="24"/>
        </w:rPr>
        <w:t>Gimnazijos</w:t>
      </w:r>
      <w:r w:rsidRPr="00625DF8">
        <w:rPr>
          <w:rFonts w:asciiTheme="majorBidi" w:hAnsiTheme="majorBidi" w:cstheme="majorBidi"/>
          <w:sz w:val="24"/>
          <w:szCs w:val="24"/>
        </w:rPr>
        <w:t xml:space="preserve"> gauti ir panaudoti asignavimai pagal išlaidų straipsnius parodyti 1-ame paveiksle.</w:t>
      </w:r>
      <w:r w:rsidRPr="00B65747">
        <w:rPr>
          <w:rFonts w:asciiTheme="majorBidi" w:hAnsiTheme="majorBidi" w:cstheme="majorBidi"/>
          <w:sz w:val="24"/>
          <w:szCs w:val="24"/>
        </w:rPr>
        <w:t xml:space="preserve"> </w:t>
      </w:r>
    </w:p>
    <w:p w14:paraId="080C18EA" w14:textId="77777777" w:rsidR="00964E68" w:rsidRPr="00D3241B" w:rsidRDefault="00964E68" w:rsidP="00964E68">
      <w:pPr>
        <w:spacing w:after="0" w:line="276" w:lineRule="auto"/>
        <w:ind w:firstLine="851"/>
        <w:jc w:val="both"/>
        <w:rPr>
          <w:rFonts w:asciiTheme="majorBidi" w:hAnsiTheme="majorBidi" w:cstheme="majorBidi"/>
          <w:color w:val="FF0000"/>
          <w:sz w:val="8"/>
          <w:szCs w:val="8"/>
        </w:rPr>
      </w:pPr>
    </w:p>
    <w:p w14:paraId="53247105" w14:textId="77777777" w:rsidR="00964E68" w:rsidRPr="008C6CB6" w:rsidRDefault="00964E68" w:rsidP="00964E68">
      <w:pPr>
        <w:spacing w:after="0" w:line="276" w:lineRule="auto"/>
        <w:ind w:firstLine="851"/>
        <w:jc w:val="both"/>
        <w:rPr>
          <w:rFonts w:asciiTheme="majorBidi" w:hAnsiTheme="majorBidi" w:cstheme="majorBidi"/>
          <w:sz w:val="24"/>
          <w:szCs w:val="24"/>
        </w:rPr>
      </w:pPr>
      <w:r w:rsidRPr="008C6CB6">
        <w:rPr>
          <w:rFonts w:asciiTheme="majorBidi" w:hAnsiTheme="majorBidi" w:cstheme="majorBidi"/>
          <w:b/>
        </w:rPr>
        <w:lastRenderedPageBreak/>
        <w:t>1 pav.</w:t>
      </w:r>
      <w:r w:rsidRPr="008C6CB6">
        <w:rPr>
          <w:rFonts w:asciiTheme="majorBidi" w:hAnsiTheme="majorBidi" w:cstheme="majorBidi"/>
          <w:sz w:val="24"/>
          <w:szCs w:val="24"/>
        </w:rPr>
        <w:t xml:space="preserve"> 202</w:t>
      </w:r>
      <w:r w:rsidR="00975B48" w:rsidRPr="008C6CB6">
        <w:rPr>
          <w:rFonts w:asciiTheme="majorBidi" w:hAnsiTheme="majorBidi" w:cstheme="majorBidi"/>
          <w:sz w:val="24"/>
          <w:szCs w:val="24"/>
        </w:rPr>
        <w:t>1</w:t>
      </w:r>
      <w:r w:rsidRPr="008C6CB6">
        <w:rPr>
          <w:rFonts w:asciiTheme="majorBidi" w:hAnsiTheme="majorBidi" w:cstheme="majorBidi"/>
          <w:sz w:val="24"/>
          <w:szCs w:val="24"/>
        </w:rPr>
        <w:t xml:space="preserve"> m. gauti ir panaudoti asignavimai pagal išlaidų straipsnius</w:t>
      </w:r>
    </w:p>
    <w:p w14:paraId="3810A682" w14:textId="77777777" w:rsidR="008C6CB6" w:rsidRPr="00D3241B" w:rsidRDefault="008C6CB6" w:rsidP="008C6CB6">
      <w:pPr>
        <w:spacing w:after="0" w:line="276" w:lineRule="auto"/>
        <w:jc w:val="both"/>
        <w:rPr>
          <w:rFonts w:asciiTheme="majorBidi" w:hAnsiTheme="majorBidi" w:cstheme="majorBidi"/>
          <w:color w:val="FF0000"/>
          <w:sz w:val="24"/>
          <w:szCs w:val="24"/>
        </w:rPr>
      </w:pPr>
      <w:r>
        <w:rPr>
          <w:noProof/>
          <w:lang w:eastAsia="lt-LT"/>
        </w:rPr>
        <w:drawing>
          <wp:inline distT="0" distB="0" distL="0" distR="0" wp14:anchorId="2EC19479" wp14:editId="480667DC">
            <wp:extent cx="6134100" cy="2952750"/>
            <wp:effectExtent l="0" t="0" r="0" b="0"/>
            <wp:docPr id="2" name="Diagrama 2">
              <a:extLst xmlns:a="http://schemas.openxmlformats.org/drawingml/2006/main">
                <a:ext uri="{FF2B5EF4-FFF2-40B4-BE49-F238E27FC236}">
                  <a16:creationId xmlns:a16="http://schemas.microsoft.com/office/drawing/2014/main" id="{3A4D2B90-CD5B-4AD5-8825-D34D754D25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D08CF6" w14:textId="77777777" w:rsidR="00964E68" w:rsidRPr="00E01BE9" w:rsidRDefault="00964E68" w:rsidP="00964E68">
      <w:pPr>
        <w:spacing w:after="0" w:line="276" w:lineRule="auto"/>
        <w:rPr>
          <w:rFonts w:ascii="Times New Roman" w:hAnsi="Times New Roman" w:cs="Times New Roman"/>
          <w:color w:val="FF0000"/>
          <w:sz w:val="10"/>
          <w:szCs w:val="10"/>
        </w:rPr>
      </w:pPr>
    </w:p>
    <w:p w14:paraId="68BC9AFF" w14:textId="77777777" w:rsidR="00964E68" w:rsidRPr="00E01BE9" w:rsidRDefault="00964E68" w:rsidP="00964E68">
      <w:pPr>
        <w:spacing w:after="0" w:line="276" w:lineRule="auto"/>
        <w:jc w:val="both"/>
        <w:rPr>
          <w:rFonts w:ascii="Times New Roman" w:hAnsi="Times New Roman" w:cs="Times New Roman"/>
          <w:sz w:val="18"/>
          <w:szCs w:val="18"/>
        </w:rPr>
      </w:pPr>
      <w:r w:rsidRPr="00E01BE9">
        <w:rPr>
          <w:rFonts w:ascii="Times New Roman" w:hAnsi="Times New Roman" w:cs="Times New Roman"/>
          <w:b/>
          <w:i/>
          <w:iCs/>
          <w:sz w:val="18"/>
          <w:szCs w:val="18"/>
        </w:rPr>
        <w:t xml:space="preserve">                 Šaltinis: </w:t>
      </w:r>
      <w:r w:rsidRPr="00E01BE9">
        <w:rPr>
          <w:rFonts w:ascii="Times New Roman" w:hAnsi="Times New Roman" w:cs="Times New Roman"/>
          <w:b/>
          <w:sz w:val="18"/>
          <w:szCs w:val="18"/>
        </w:rPr>
        <w:t xml:space="preserve"> </w:t>
      </w:r>
      <w:r w:rsidRPr="00E01BE9">
        <w:rPr>
          <w:rFonts w:ascii="Times New Roman" w:hAnsi="Times New Roman" w:cs="Times New Roman"/>
          <w:sz w:val="18"/>
          <w:szCs w:val="18"/>
        </w:rPr>
        <w:t xml:space="preserve">Ukmergės r. </w:t>
      </w:r>
      <w:r w:rsidR="00975B48" w:rsidRPr="00E01BE9">
        <w:rPr>
          <w:rFonts w:ascii="Times New Roman" w:hAnsi="Times New Roman" w:cs="Times New Roman"/>
          <w:sz w:val="18"/>
          <w:szCs w:val="18"/>
        </w:rPr>
        <w:t>Želvos gimnazijos</w:t>
      </w:r>
      <w:r w:rsidRPr="00E01BE9">
        <w:rPr>
          <w:rFonts w:ascii="Times New Roman" w:hAnsi="Times New Roman" w:cs="Times New Roman"/>
          <w:sz w:val="18"/>
          <w:szCs w:val="18"/>
        </w:rPr>
        <w:t xml:space="preserve"> Biudžeto išlaidų sąmatos vykdymo 202</w:t>
      </w:r>
      <w:r w:rsidR="00975B48" w:rsidRPr="00E01BE9">
        <w:rPr>
          <w:rFonts w:ascii="Times New Roman" w:hAnsi="Times New Roman" w:cs="Times New Roman"/>
          <w:sz w:val="18"/>
          <w:szCs w:val="18"/>
        </w:rPr>
        <w:t>1</w:t>
      </w:r>
      <w:r w:rsidRPr="00E01BE9">
        <w:rPr>
          <w:rFonts w:ascii="Times New Roman" w:hAnsi="Times New Roman" w:cs="Times New Roman"/>
          <w:sz w:val="18"/>
          <w:szCs w:val="18"/>
        </w:rPr>
        <w:t xml:space="preserve"> m. gruodžio 31 d. ataskaitos (Forma Nr.2) pateiktais duomenimis.  </w:t>
      </w:r>
    </w:p>
    <w:p w14:paraId="60D7B8AE" w14:textId="5838A01C" w:rsidR="00E01BE9" w:rsidRPr="00FF3A92" w:rsidRDefault="00964E68" w:rsidP="00E01BE9">
      <w:pPr>
        <w:tabs>
          <w:tab w:val="left" w:pos="851"/>
        </w:tabs>
        <w:spacing w:after="0" w:line="276" w:lineRule="auto"/>
        <w:jc w:val="both"/>
        <w:rPr>
          <w:rFonts w:asciiTheme="majorBidi" w:hAnsiTheme="majorBidi" w:cstheme="majorBidi"/>
          <w:color w:val="FF0000"/>
          <w:sz w:val="24"/>
          <w:szCs w:val="24"/>
        </w:rPr>
      </w:pPr>
      <w:r w:rsidRPr="00975B48">
        <w:rPr>
          <w:rFonts w:asciiTheme="majorBidi" w:hAnsiTheme="majorBidi" w:cstheme="majorBidi"/>
          <w:sz w:val="24"/>
          <w:szCs w:val="24"/>
        </w:rPr>
        <w:tab/>
      </w:r>
      <w:r w:rsidR="00E01BE9" w:rsidRPr="00AB3A87">
        <w:rPr>
          <w:rFonts w:asciiTheme="majorBidi" w:eastAsia="CIDFont+F1" w:hAnsiTheme="majorBidi" w:cstheme="majorBidi"/>
          <w:sz w:val="24"/>
          <w:szCs w:val="24"/>
        </w:rPr>
        <w:t xml:space="preserve">Mokėtinų sumų ataskaitoje </w:t>
      </w:r>
      <w:r w:rsidR="00E01BE9" w:rsidRPr="00AB3A87">
        <w:rPr>
          <w:rFonts w:asciiTheme="majorBidi" w:hAnsiTheme="majorBidi" w:cstheme="majorBidi"/>
          <w:sz w:val="24"/>
          <w:szCs w:val="24"/>
        </w:rPr>
        <w:t>202</w:t>
      </w:r>
      <w:r w:rsidR="00E01BE9">
        <w:rPr>
          <w:rFonts w:asciiTheme="majorBidi" w:hAnsiTheme="majorBidi" w:cstheme="majorBidi"/>
          <w:sz w:val="24"/>
          <w:szCs w:val="24"/>
        </w:rPr>
        <w:t>1</w:t>
      </w:r>
      <w:r w:rsidR="00E01BE9" w:rsidRPr="00AB3A87">
        <w:rPr>
          <w:rFonts w:asciiTheme="majorBidi" w:hAnsiTheme="majorBidi" w:cstheme="majorBidi"/>
          <w:sz w:val="24"/>
          <w:szCs w:val="24"/>
        </w:rPr>
        <w:t xml:space="preserve"> m. gruodžio 31 d. neatitikimų nenustatyta.</w:t>
      </w:r>
      <w:r w:rsidR="00E01BE9">
        <w:rPr>
          <w:rFonts w:asciiTheme="majorBidi" w:hAnsiTheme="majorBidi" w:cstheme="majorBidi"/>
          <w:sz w:val="24"/>
          <w:szCs w:val="24"/>
        </w:rPr>
        <w:t xml:space="preserve"> </w:t>
      </w:r>
      <w:r w:rsidR="00E01BE9" w:rsidRPr="00BC1263">
        <w:rPr>
          <w:rFonts w:asciiTheme="majorBidi" w:hAnsiTheme="majorBidi" w:cstheme="majorBidi"/>
          <w:sz w:val="24"/>
          <w:szCs w:val="24"/>
        </w:rPr>
        <w:t>Mokėtinų sumų likutis 2021 metų pabaigoje – 159,00 Eur.</w:t>
      </w:r>
      <w:r w:rsidR="00E01BE9">
        <w:rPr>
          <w:rFonts w:asciiTheme="majorBidi" w:hAnsiTheme="majorBidi" w:cstheme="majorBidi"/>
          <w:sz w:val="24"/>
          <w:szCs w:val="24"/>
        </w:rPr>
        <w:t xml:space="preserve"> </w:t>
      </w:r>
    </w:p>
    <w:p w14:paraId="4AD3829D" w14:textId="77777777" w:rsidR="00964E68" w:rsidRPr="00AB3A87" w:rsidRDefault="00AB3A87" w:rsidP="00964E68">
      <w:pPr>
        <w:spacing w:after="0" w:line="276" w:lineRule="auto"/>
        <w:ind w:firstLine="851"/>
        <w:jc w:val="both"/>
        <w:rPr>
          <w:rFonts w:asciiTheme="majorBidi" w:hAnsiTheme="majorBidi" w:cstheme="majorBidi"/>
          <w:sz w:val="24"/>
          <w:szCs w:val="24"/>
        </w:rPr>
      </w:pPr>
      <w:r w:rsidRPr="00AB3A87">
        <w:rPr>
          <w:rFonts w:asciiTheme="majorBidi" w:hAnsiTheme="majorBidi" w:cstheme="majorBidi"/>
          <w:sz w:val="24"/>
          <w:szCs w:val="24"/>
        </w:rPr>
        <w:t>P</w:t>
      </w:r>
      <w:r w:rsidR="00964E68" w:rsidRPr="00AB3A87">
        <w:rPr>
          <w:rFonts w:asciiTheme="majorBidi" w:hAnsiTheme="majorBidi" w:cstheme="majorBidi"/>
          <w:sz w:val="24"/>
          <w:szCs w:val="24"/>
        </w:rPr>
        <w:t xml:space="preserve">ažeidimų ar iškraipymų apskaitant Savivaldybės biudžeto lėšas ir sudarant biudžeto vykdymo ataskaitas nenustatyta. </w:t>
      </w:r>
    </w:p>
    <w:p w14:paraId="43400E95" w14:textId="77777777" w:rsidR="00964E68" w:rsidRPr="00D3241B" w:rsidRDefault="00964E68" w:rsidP="00964E68">
      <w:pPr>
        <w:spacing w:after="0" w:line="276" w:lineRule="auto"/>
        <w:ind w:firstLine="851"/>
        <w:jc w:val="both"/>
        <w:rPr>
          <w:rFonts w:asciiTheme="majorBidi" w:hAnsiTheme="majorBidi" w:cstheme="majorBidi"/>
          <w:color w:val="FF0000"/>
          <w:sz w:val="24"/>
          <w:szCs w:val="24"/>
        </w:rPr>
      </w:pPr>
    </w:p>
    <w:p w14:paraId="0B7C3549" w14:textId="77777777" w:rsidR="00964E68" w:rsidRPr="00975B48" w:rsidRDefault="00964E68" w:rsidP="00964E68">
      <w:pPr>
        <w:spacing w:after="0" w:line="276" w:lineRule="auto"/>
        <w:ind w:firstLine="851"/>
        <w:jc w:val="both"/>
        <w:rPr>
          <w:rFonts w:asciiTheme="majorBidi" w:hAnsiTheme="majorBidi" w:cstheme="majorBidi"/>
          <w:b/>
          <w:iCs/>
          <w:sz w:val="24"/>
          <w:szCs w:val="24"/>
        </w:rPr>
      </w:pPr>
      <w:r w:rsidRPr="00975B48">
        <w:rPr>
          <w:rFonts w:asciiTheme="majorBidi" w:hAnsiTheme="majorBidi" w:cstheme="majorBidi"/>
          <w:b/>
          <w:iCs/>
          <w:sz w:val="24"/>
          <w:szCs w:val="24"/>
        </w:rPr>
        <w:t xml:space="preserve">2. Dėl finansinių ataskaitų rinkinio </w:t>
      </w:r>
    </w:p>
    <w:p w14:paraId="3714EC1D" w14:textId="77777777" w:rsidR="00964E68" w:rsidRPr="00D3241B" w:rsidRDefault="00964E68" w:rsidP="00964E68">
      <w:pPr>
        <w:spacing w:after="0" w:line="276" w:lineRule="auto"/>
        <w:ind w:firstLine="851"/>
        <w:jc w:val="both"/>
        <w:rPr>
          <w:rFonts w:asciiTheme="majorBidi" w:hAnsiTheme="majorBidi" w:cstheme="majorBidi"/>
          <w:b/>
          <w:i/>
          <w:color w:val="FF0000"/>
          <w:sz w:val="16"/>
          <w:szCs w:val="16"/>
        </w:rPr>
      </w:pPr>
    </w:p>
    <w:p w14:paraId="43AEE7B4" w14:textId="77777777" w:rsidR="00964E68" w:rsidRPr="00FB598B" w:rsidRDefault="00964E68" w:rsidP="00964E68">
      <w:pPr>
        <w:spacing w:after="0" w:line="276" w:lineRule="auto"/>
        <w:ind w:firstLine="851"/>
        <w:jc w:val="both"/>
        <w:rPr>
          <w:rFonts w:asciiTheme="majorBidi" w:hAnsiTheme="majorBidi" w:cstheme="majorBidi"/>
          <w:sz w:val="24"/>
          <w:szCs w:val="24"/>
        </w:rPr>
      </w:pPr>
      <w:r w:rsidRPr="00FB598B">
        <w:rPr>
          <w:rFonts w:asciiTheme="majorBidi" w:hAnsiTheme="majorBidi" w:cstheme="majorBidi"/>
          <w:sz w:val="24"/>
          <w:szCs w:val="24"/>
        </w:rPr>
        <w:t xml:space="preserve">Vadovaujantis Viešojo sektoriaus atskaitomybės įstatymu, </w:t>
      </w:r>
      <w:r w:rsidR="00FB598B" w:rsidRPr="00FB598B">
        <w:rPr>
          <w:rFonts w:asciiTheme="majorBidi" w:hAnsiTheme="majorBidi" w:cstheme="majorBidi"/>
          <w:sz w:val="24"/>
          <w:szCs w:val="24"/>
        </w:rPr>
        <w:t xml:space="preserve">Gimnazija </w:t>
      </w:r>
      <w:r w:rsidRPr="00FB598B">
        <w:rPr>
          <w:rFonts w:asciiTheme="majorBidi" w:hAnsiTheme="majorBidi" w:cstheme="majorBidi"/>
          <w:sz w:val="24"/>
          <w:szCs w:val="24"/>
        </w:rPr>
        <w:t xml:space="preserve">rengia žemesniojo lygio metinį finansinių ataskaitų rinkinį. </w:t>
      </w:r>
    </w:p>
    <w:p w14:paraId="27FBAFD8" w14:textId="77777777" w:rsidR="00964E68" w:rsidRPr="00FB598B" w:rsidRDefault="00964E68" w:rsidP="00964E68">
      <w:pPr>
        <w:spacing w:after="0" w:line="276" w:lineRule="auto"/>
        <w:ind w:firstLine="851"/>
        <w:jc w:val="both"/>
        <w:rPr>
          <w:rFonts w:asciiTheme="majorBidi" w:hAnsiTheme="majorBidi" w:cstheme="majorBidi"/>
          <w:sz w:val="24"/>
          <w:szCs w:val="24"/>
        </w:rPr>
      </w:pPr>
      <w:r w:rsidRPr="00FB598B">
        <w:rPr>
          <w:rFonts w:asciiTheme="majorBidi" w:hAnsiTheme="majorBidi" w:cstheme="majorBidi"/>
          <w:sz w:val="24"/>
          <w:szCs w:val="24"/>
        </w:rPr>
        <w:t xml:space="preserve">Finansinių ataskaitų rinkinyje teikiama </w:t>
      </w:r>
      <w:r w:rsidR="00FB598B" w:rsidRPr="00FB598B">
        <w:rPr>
          <w:rFonts w:asciiTheme="majorBidi" w:hAnsiTheme="majorBidi" w:cstheme="majorBidi"/>
          <w:sz w:val="24"/>
          <w:szCs w:val="24"/>
        </w:rPr>
        <w:t>Gimnazijos</w:t>
      </w:r>
      <w:r w:rsidRPr="00FB598B">
        <w:rPr>
          <w:rFonts w:asciiTheme="majorBidi" w:hAnsiTheme="majorBidi" w:cstheme="majorBidi"/>
          <w:sz w:val="24"/>
          <w:szCs w:val="24"/>
        </w:rPr>
        <w:t xml:space="preserve"> informacija apie turtą, finansavimo sumas, įsipareigojimus, grynąjį turtą, pajamas, sąnaudas, pinigų srautus.</w:t>
      </w:r>
    </w:p>
    <w:p w14:paraId="7D95C7EF" w14:textId="77777777" w:rsidR="00964E68" w:rsidRPr="00FB598B" w:rsidRDefault="00FB598B" w:rsidP="00964E68">
      <w:pPr>
        <w:autoSpaceDE w:val="0"/>
        <w:autoSpaceDN w:val="0"/>
        <w:adjustRightInd w:val="0"/>
        <w:spacing w:after="0" w:line="276" w:lineRule="auto"/>
        <w:ind w:firstLine="851"/>
        <w:jc w:val="both"/>
        <w:rPr>
          <w:rFonts w:asciiTheme="majorBidi" w:hAnsiTheme="majorBidi" w:cstheme="majorBidi"/>
          <w:sz w:val="24"/>
          <w:szCs w:val="24"/>
        </w:rPr>
      </w:pPr>
      <w:r w:rsidRPr="00FB598B">
        <w:rPr>
          <w:rFonts w:asciiTheme="majorBidi" w:hAnsiTheme="majorBidi" w:cstheme="majorBidi"/>
          <w:sz w:val="24"/>
          <w:szCs w:val="24"/>
        </w:rPr>
        <w:t>Gimnazijos</w:t>
      </w:r>
      <w:r w:rsidR="00964E68" w:rsidRPr="00FB598B">
        <w:rPr>
          <w:rFonts w:asciiTheme="majorBidi" w:hAnsiTheme="majorBidi" w:cstheme="majorBidi"/>
          <w:sz w:val="24"/>
          <w:szCs w:val="24"/>
        </w:rPr>
        <w:t xml:space="preserve"> </w:t>
      </w:r>
      <w:r w:rsidR="00964E68" w:rsidRPr="00FB598B">
        <w:rPr>
          <w:rFonts w:asciiTheme="majorBidi" w:hAnsiTheme="majorBidi" w:cstheme="majorBidi"/>
          <w:i/>
          <w:iCs/>
          <w:sz w:val="24"/>
          <w:szCs w:val="24"/>
        </w:rPr>
        <w:t>Finansinės būklės ataskaitoje</w:t>
      </w:r>
      <w:r w:rsidR="00964E68" w:rsidRPr="00FB598B">
        <w:rPr>
          <w:rFonts w:asciiTheme="majorBidi" w:hAnsiTheme="majorBidi" w:cstheme="majorBidi"/>
          <w:sz w:val="24"/>
          <w:szCs w:val="24"/>
        </w:rPr>
        <w:t xml:space="preserve"> (toliau – FBA) pagal 202</w:t>
      </w:r>
      <w:r w:rsidRPr="00FB598B">
        <w:rPr>
          <w:rFonts w:asciiTheme="majorBidi" w:hAnsiTheme="majorBidi" w:cstheme="majorBidi"/>
          <w:sz w:val="24"/>
          <w:szCs w:val="24"/>
        </w:rPr>
        <w:t>1</w:t>
      </w:r>
      <w:r w:rsidR="00964E68" w:rsidRPr="00FB598B">
        <w:rPr>
          <w:rFonts w:asciiTheme="majorBidi" w:hAnsiTheme="majorBidi" w:cstheme="majorBidi"/>
          <w:sz w:val="24"/>
          <w:szCs w:val="24"/>
        </w:rPr>
        <w:t xml:space="preserve"> m. gruodžio 31 d. duomenis iš viso turto bei iš viso finansavimo sumų, įsipareigojimų, grynojo turto ir mažumos dalies – </w:t>
      </w:r>
      <w:r w:rsidRPr="00FB598B">
        <w:rPr>
          <w:rFonts w:asciiTheme="majorBidi" w:hAnsiTheme="majorBidi" w:cstheme="majorBidi"/>
          <w:sz w:val="24"/>
          <w:szCs w:val="24"/>
        </w:rPr>
        <w:t>860,2</w:t>
      </w:r>
      <w:r w:rsidR="00964E68" w:rsidRPr="00FB598B">
        <w:rPr>
          <w:rFonts w:asciiTheme="majorBidi" w:hAnsiTheme="majorBidi" w:cstheme="majorBidi"/>
          <w:sz w:val="24"/>
          <w:szCs w:val="24"/>
        </w:rPr>
        <w:t xml:space="preserve"> tūkst. Eur.</w:t>
      </w:r>
      <w:bookmarkStart w:id="3" w:name="_Hlk42095789"/>
    </w:p>
    <w:p w14:paraId="601AE3E5" w14:textId="77777777" w:rsidR="00964E68" w:rsidRPr="00FB598B" w:rsidRDefault="00964E68" w:rsidP="00964E68">
      <w:pPr>
        <w:autoSpaceDE w:val="0"/>
        <w:autoSpaceDN w:val="0"/>
        <w:adjustRightInd w:val="0"/>
        <w:spacing w:after="0" w:line="276" w:lineRule="auto"/>
        <w:ind w:firstLine="851"/>
        <w:jc w:val="both"/>
        <w:rPr>
          <w:rFonts w:asciiTheme="majorBidi" w:hAnsiTheme="majorBidi" w:cstheme="majorBidi"/>
          <w:sz w:val="24"/>
          <w:szCs w:val="24"/>
        </w:rPr>
      </w:pPr>
      <w:r w:rsidRPr="00FB598B">
        <w:rPr>
          <w:rFonts w:asciiTheme="majorBidi" w:hAnsiTheme="majorBidi" w:cstheme="majorBidi"/>
          <w:b/>
          <w:bCs/>
        </w:rPr>
        <w:t>2 lentelė.</w:t>
      </w:r>
      <w:r w:rsidRPr="00FB598B">
        <w:rPr>
          <w:rFonts w:asciiTheme="majorBidi" w:hAnsiTheme="majorBidi" w:cstheme="majorBidi"/>
          <w:b/>
          <w:bCs/>
          <w:sz w:val="24"/>
          <w:szCs w:val="24"/>
        </w:rPr>
        <w:t xml:space="preserve"> </w:t>
      </w:r>
      <w:r w:rsidRPr="00FB598B">
        <w:rPr>
          <w:rFonts w:asciiTheme="majorBidi" w:hAnsiTheme="majorBidi" w:cstheme="majorBidi"/>
          <w:sz w:val="24"/>
          <w:szCs w:val="24"/>
        </w:rPr>
        <w:t>Finansinės būklės ataskaita (tūkst. 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140"/>
        <w:gridCol w:w="1275"/>
        <w:gridCol w:w="1558"/>
        <w:gridCol w:w="2124"/>
      </w:tblGrid>
      <w:tr w:rsidR="00FB598B" w:rsidRPr="00D3241B" w14:paraId="57782571" w14:textId="77777777" w:rsidTr="002A18BC">
        <w:trPr>
          <w:trHeight w:val="769"/>
        </w:trPr>
        <w:tc>
          <w:tcPr>
            <w:tcW w:w="276" w:type="pct"/>
            <w:vAlign w:val="center"/>
          </w:tcPr>
          <w:p w14:paraId="02A5B2F8" w14:textId="77777777" w:rsidR="00964E68" w:rsidRPr="00FB598B" w:rsidRDefault="00964E68" w:rsidP="00A86368">
            <w:pPr>
              <w:autoSpaceDE w:val="0"/>
              <w:autoSpaceDN w:val="0"/>
              <w:adjustRightInd w:val="0"/>
              <w:spacing w:after="0" w:line="276" w:lineRule="auto"/>
              <w:jc w:val="center"/>
              <w:rPr>
                <w:rFonts w:asciiTheme="majorBidi" w:hAnsiTheme="majorBidi" w:cstheme="majorBidi"/>
                <w:b/>
                <w:bCs/>
                <w:sz w:val="16"/>
                <w:szCs w:val="16"/>
              </w:rPr>
            </w:pPr>
            <w:bookmarkStart w:id="4" w:name="_Hlk14354007"/>
            <w:r w:rsidRPr="00FB598B">
              <w:rPr>
                <w:rFonts w:asciiTheme="majorBidi" w:hAnsiTheme="majorBidi" w:cstheme="majorBidi"/>
                <w:b/>
                <w:bCs/>
                <w:sz w:val="16"/>
                <w:szCs w:val="16"/>
              </w:rPr>
              <w:t>Eil. Nr.</w:t>
            </w:r>
          </w:p>
        </w:tc>
        <w:tc>
          <w:tcPr>
            <w:tcW w:w="2150" w:type="pct"/>
            <w:vAlign w:val="center"/>
          </w:tcPr>
          <w:p w14:paraId="29CF815A" w14:textId="77777777" w:rsidR="00964E68" w:rsidRPr="00FB598B" w:rsidRDefault="00964E68" w:rsidP="00A86368">
            <w:pPr>
              <w:autoSpaceDE w:val="0"/>
              <w:autoSpaceDN w:val="0"/>
              <w:adjustRightInd w:val="0"/>
              <w:spacing w:after="0" w:line="276" w:lineRule="auto"/>
              <w:jc w:val="center"/>
              <w:rPr>
                <w:rFonts w:asciiTheme="majorBidi" w:hAnsiTheme="majorBidi" w:cstheme="majorBidi"/>
                <w:b/>
                <w:bCs/>
                <w:sz w:val="16"/>
                <w:szCs w:val="16"/>
              </w:rPr>
            </w:pPr>
            <w:r w:rsidRPr="00FB598B">
              <w:rPr>
                <w:rFonts w:asciiTheme="majorBidi" w:hAnsiTheme="majorBidi" w:cstheme="majorBidi"/>
                <w:b/>
                <w:bCs/>
                <w:sz w:val="16"/>
                <w:szCs w:val="16"/>
              </w:rPr>
              <w:t>Straipsniai</w:t>
            </w:r>
          </w:p>
        </w:tc>
        <w:tc>
          <w:tcPr>
            <w:tcW w:w="662" w:type="pct"/>
            <w:vAlign w:val="center"/>
          </w:tcPr>
          <w:p w14:paraId="18A22873" w14:textId="77777777" w:rsidR="00964E68" w:rsidRPr="00FB598B" w:rsidRDefault="00964E68" w:rsidP="00A86368">
            <w:pPr>
              <w:autoSpaceDE w:val="0"/>
              <w:autoSpaceDN w:val="0"/>
              <w:adjustRightInd w:val="0"/>
              <w:spacing w:after="0" w:line="276" w:lineRule="auto"/>
              <w:jc w:val="center"/>
              <w:rPr>
                <w:rFonts w:asciiTheme="majorBidi" w:hAnsiTheme="majorBidi" w:cstheme="majorBidi"/>
                <w:b/>
                <w:bCs/>
                <w:sz w:val="16"/>
                <w:szCs w:val="16"/>
              </w:rPr>
            </w:pPr>
            <w:r w:rsidRPr="00FB598B">
              <w:rPr>
                <w:rFonts w:asciiTheme="majorBidi" w:hAnsiTheme="majorBidi" w:cstheme="majorBidi"/>
                <w:b/>
                <w:bCs/>
                <w:sz w:val="16"/>
                <w:szCs w:val="16"/>
              </w:rPr>
              <w:t>Ataskaitinis laikotarpis</w:t>
            </w:r>
          </w:p>
          <w:p w14:paraId="1FF68A96" w14:textId="77777777" w:rsidR="00964E68" w:rsidRPr="00FB598B" w:rsidRDefault="00964E68" w:rsidP="00FB598B">
            <w:pPr>
              <w:autoSpaceDE w:val="0"/>
              <w:autoSpaceDN w:val="0"/>
              <w:adjustRightInd w:val="0"/>
              <w:spacing w:after="0" w:line="276" w:lineRule="auto"/>
              <w:jc w:val="center"/>
              <w:rPr>
                <w:rFonts w:asciiTheme="majorBidi" w:hAnsiTheme="majorBidi" w:cstheme="majorBidi"/>
                <w:b/>
                <w:bCs/>
                <w:sz w:val="18"/>
                <w:szCs w:val="18"/>
              </w:rPr>
            </w:pPr>
            <w:r w:rsidRPr="00FB598B">
              <w:rPr>
                <w:rFonts w:asciiTheme="majorBidi" w:hAnsiTheme="majorBidi" w:cstheme="majorBidi"/>
                <w:b/>
                <w:bCs/>
                <w:sz w:val="18"/>
                <w:szCs w:val="18"/>
              </w:rPr>
              <w:t>202</w:t>
            </w:r>
            <w:r w:rsidR="00FB598B">
              <w:rPr>
                <w:rFonts w:asciiTheme="majorBidi" w:hAnsiTheme="majorBidi" w:cstheme="majorBidi"/>
                <w:b/>
                <w:bCs/>
                <w:sz w:val="18"/>
                <w:szCs w:val="18"/>
              </w:rPr>
              <w:t>1</w:t>
            </w:r>
            <w:r w:rsidRPr="00FB598B">
              <w:rPr>
                <w:rFonts w:asciiTheme="majorBidi" w:hAnsiTheme="majorBidi" w:cstheme="majorBidi"/>
                <w:b/>
                <w:bCs/>
                <w:sz w:val="18"/>
                <w:szCs w:val="18"/>
              </w:rPr>
              <w:t>-12-31</w:t>
            </w:r>
          </w:p>
        </w:tc>
        <w:tc>
          <w:tcPr>
            <w:tcW w:w="809" w:type="pct"/>
            <w:vAlign w:val="center"/>
          </w:tcPr>
          <w:p w14:paraId="502F68EB" w14:textId="77777777" w:rsidR="00964E68" w:rsidRPr="00FB598B" w:rsidRDefault="00964E68" w:rsidP="00A86368">
            <w:pPr>
              <w:spacing w:after="0" w:line="276" w:lineRule="auto"/>
              <w:jc w:val="center"/>
              <w:rPr>
                <w:rFonts w:asciiTheme="majorBidi" w:hAnsiTheme="majorBidi" w:cstheme="majorBidi"/>
                <w:b/>
                <w:bCs/>
                <w:sz w:val="16"/>
                <w:szCs w:val="16"/>
              </w:rPr>
            </w:pPr>
            <w:r w:rsidRPr="00FB598B">
              <w:rPr>
                <w:rFonts w:asciiTheme="majorBidi" w:hAnsiTheme="majorBidi" w:cstheme="majorBidi"/>
                <w:b/>
                <w:bCs/>
                <w:sz w:val="16"/>
                <w:szCs w:val="16"/>
              </w:rPr>
              <w:t>Praėjęs ataskaitinis laikotarpis</w:t>
            </w:r>
          </w:p>
          <w:p w14:paraId="45D8E3B3" w14:textId="77777777" w:rsidR="00964E68" w:rsidRPr="00FB598B" w:rsidRDefault="00FB598B" w:rsidP="00FB598B">
            <w:pPr>
              <w:spacing w:after="0" w:line="276" w:lineRule="auto"/>
              <w:jc w:val="center"/>
              <w:rPr>
                <w:rFonts w:asciiTheme="majorBidi" w:hAnsiTheme="majorBidi" w:cstheme="majorBidi"/>
                <w:b/>
                <w:bCs/>
                <w:sz w:val="18"/>
                <w:szCs w:val="18"/>
              </w:rPr>
            </w:pPr>
            <w:r>
              <w:rPr>
                <w:rFonts w:asciiTheme="majorBidi" w:hAnsiTheme="majorBidi" w:cstheme="majorBidi"/>
                <w:b/>
                <w:bCs/>
                <w:sz w:val="18"/>
                <w:szCs w:val="18"/>
              </w:rPr>
              <w:t>2020</w:t>
            </w:r>
            <w:r w:rsidR="00964E68" w:rsidRPr="00FB598B">
              <w:rPr>
                <w:rFonts w:asciiTheme="majorBidi" w:hAnsiTheme="majorBidi" w:cstheme="majorBidi"/>
                <w:b/>
                <w:bCs/>
                <w:sz w:val="18"/>
                <w:szCs w:val="18"/>
              </w:rPr>
              <w:t>-12-31</w:t>
            </w:r>
          </w:p>
        </w:tc>
        <w:tc>
          <w:tcPr>
            <w:tcW w:w="1103" w:type="pct"/>
            <w:vAlign w:val="center"/>
          </w:tcPr>
          <w:p w14:paraId="2CA42C2F" w14:textId="77777777" w:rsidR="00964E68" w:rsidRPr="00FB598B" w:rsidRDefault="00964E68" w:rsidP="00A86368">
            <w:pPr>
              <w:autoSpaceDE w:val="0"/>
              <w:autoSpaceDN w:val="0"/>
              <w:adjustRightInd w:val="0"/>
              <w:spacing w:after="0" w:line="276" w:lineRule="auto"/>
              <w:jc w:val="center"/>
              <w:rPr>
                <w:rFonts w:asciiTheme="majorBidi" w:hAnsiTheme="majorBidi" w:cstheme="majorBidi"/>
                <w:b/>
                <w:bCs/>
                <w:sz w:val="18"/>
                <w:szCs w:val="18"/>
              </w:rPr>
            </w:pPr>
            <w:r w:rsidRPr="00FB598B">
              <w:rPr>
                <w:rFonts w:asciiTheme="majorBidi" w:hAnsiTheme="majorBidi" w:cstheme="majorBidi"/>
                <w:b/>
                <w:bCs/>
                <w:sz w:val="18"/>
                <w:szCs w:val="18"/>
              </w:rPr>
              <w:t>Pokytis</w:t>
            </w:r>
          </w:p>
          <w:p w14:paraId="313FDEF7" w14:textId="77777777" w:rsidR="00964E68" w:rsidRPr="00FB598B" w:rsidRDefault="00964E68" w:rsidP="00A86368">
            <w:pPr>
              <w:autoSpaceDE w:val="0"/>
              <w:autoSpaceDN w:val="0"/>
              <w:adjustRightInd w:val="0"/>
              <w:spacing w:after="0" w:line="276" w:lineRule="auto"/>
              <w:jc w:val="center"/>
              <w:rPr>
                <w:rFonts w:asciiTheme="majorBidi" w:hAnsiTheme="majorBidi" w:cstheme="majorBidi"/>
                <w:sz w:val="18"/>
                <w:szCs w:val="18"/>
              </w:rPr>
            </w:pPr>
            <w:r w:rsidRPr="00FB598B">
              <w:rPr>
                <w:rFonts w:asciiTheme="majorBidi" w:hAnsiTheme="majorBidi" w:cstheme="majorBidi"/>
                <w:b/>
                <w:bCs/>
                <w:sz w:val="16"/>
                <w:szCs w:val="16"/>
              </w:rPr>
              <w:t xml:space="preserve">(+) </w:t>
            </w:r>
            <w:r w:rsidRPr="00FB598B">
              <w:rPr>
                <w:rFonts w:asciiTheme="majorBidi" w:hAnsiTheme="majorBidi" w:cstheme="majorBidi"/>
                <w:sz w:val="18"/>
                <w:szCs w:val="18"/>
              </w:rPr>
              <w:t>padidėjimas/</w:t>
            </w:r>
          </w:p>
          <w:p w14:paraId="7A59860A" w14:textId="0D0B35BE" w:rsidR="00964E68" w:rsidRPr="00FB598B" w:rsidRDefault="00964E68" w:rsidP="00BD1733">
            <w:pPr>
              <w:autoSpaceDE w:val="0"/>
              <w:autoSpaceDN w:val="0"/>
              <w:adjustRightInd w:val="0"/>
              <w:spacing w:after="0" w:line="276" w:lineRule="auto"/>
              <w:jc w:val="center"/>
              <w:rPr>
                <w:rFonts w:asciiTheme="majorBidi" w:hAnsiTheme="majorBidi" w:cstheme="majorBidi"/>
                <w:b/>
                <w:bCs/>
                <w:sz w:val="16"/>
                <w:szCs w:val="16"/>
              </w:rPr>
            </w:pPr>
            <w:r w:rsidRPr="00FB598B">
              <w:rPr>
                <w:rFonts w:asciiTheme="majorBidi" w:hAnsiTheme="majorBidi" w:cstheme="majorBidi"/>
                <w:sz w:val="18"/>
                <w:szCs w:val="18"/>
              </w:rPr>
              <w:t xml:space="preserve">(-) sumažėjimas </w:t>
            </w:r>
            <w:r w:rsidR="00BD1733">
              <w:rPr>
                <w:rFonts w:asciiTheme="majorBidi" w:hAnsiTheme="majorBidi" w:cstheme="majorBidi"/>
                <w:sz w:val="18"/>
                <w:szCs w:val="18"/>
              </w:rPr>
              <w:t xml:space="preserve"> </w:t>
            </w:r>
            <w:r w:rsidRPr="00FB598B">
              <w:rPr>
                <w:rFonts w:asciiTheme="majorBidi" w:hAnsiTheme="majorBidi" w:cstheme="majorBidi"/>
                <w:bCs/>
                <w:sz w:val="16"/>
                <w:szCs w:val="16"/>
              </w:rPr>
              <w:t>(3 – 4)</w:t>
            </w:r>
          </w:p>
        </w:tc>
      </w:tr>
      <w:tr w:rsidR="00FB598B" w:rsidRPr="00D3241B" w14:paraId="234D93C1" w14:textId="77777777" w:rsidTr="00BD1733">
        <w:trPr>
          <w:trHeight w:val="165"/>
        </w:trPr>
        <w:tc>
          <w:tcPr>
            <w:tcW w:w="276" w:type="pct"/>
            <w:vAlign w:val="center"/>
          </w:tcPr>
          <w:p w14:paraId="37414AF9" w14:textId="77777777" w:rsidR="00964E68" w:rsidRPr="00FB598B" w:rsidRDefault="00964E68" w:rsidP="00A86368">
            <w:pPr>
              <w:autoSpaceDE w:val="0"/>
              <w:autoSpaceDN w:val="0"/>
              <w:adjustRightInd w:val="0"/>
              <w:spacing w:after="0" w:line="276" w:lineRule="auto"/>
              <w:jc w:val="center"/>
              <w:rPr>
                <w:rFonts w:asciiTheme="majorBidi" w:hAnsiTheme="majorBidi" w:cstheme="majorBidi"/>
                <w:sz w:val="16"/>
                <w:szCs w:val="16"/>
              </w:rPr>
            </w:pPr>
            <w:bookmarkStart w:id="5" w:name="_Hlk14421806"/>
            <w:r w:rsidRPr="00FB598B">
              <w:rPr>
                <w:rFonts w:asciiTheme="majorBidi" w:hAnsiTheme="majorBidi" w:cstheme="majorBidi"/>
                <w:sz w:val="16"/>
                <w:szCs w:val="16"/>
              </w:rPr>
              <w:t>1</w:t>
            </w:r>
          </w:p>
        </w:tc>
        <w:tc>
          <w:tcPr>
            <w:tcW w:w="2150" w:type="pct"/>
            <w:vAlign w:val="center"/>
          </w:tcPr>
          <w:p w14:paraId="5EE61403" w14:textId="77777777" w:rsidR="00964E68" w:rsidRPr="00FB598B" w:rsidRDefault="00964E68" w:rsidP="00A86368">
            <w:pPr>
              <w:autoSpaceDE w:val="0"/>
              <w:autoSpaceDN w:val="0"/>
              <w:adjustRightInd w:val="0"/>
              <w:spacing w:after="0" w:line="276" w:lineRule="auto"/>
              <w:jc w:val="center"/>
              <w:rPr>
                <w:rFonts w:asciiTheme="majorBidi" w:hAnsiTheme="majorBidi" w:cstheme="majorBidi"/>
                <w:sz w:val="16"/>
                <w:szCs w:val="16"/>
              </w:rPr>
            </w:pPr>
            <w:r w:rsidRPr="00FB598B">
              <w:rPr>
                <w:rFonts w:asciiTheme="majorBidi" w:hAnsiTheme="majorBidi" w:cstheme="majorBidi"/>
                <w:sz w:val="16"/>
                <w:szCs w:val="16"/>
              </w:rPr>
              <w:t>2</w:t>
            </w:r>
          </w:p>
        </w:tc>
        <w:tc>
          <w:tcPr>
            <w:tcW w:w="662" w:type="pct"/>
            <w:vAlign w:val="center"/>
          </w:tcPr>
          <w:p w14:paraId="3B9AA3F6" w14:textId="77777777" w:rsidR="00964E68" w:rsidRPr="00FB598B" w:rsidRDefault="00964E68" w:rsidP="00A86368">
            <w:pPr>
              <w:autoSpaceDE w:val="0"/>
              <w:autoSpaceDN w:val="0"/>
              <w:adjustRightInd w:val="0"/>
              <w:spacing w:after="0" w:line="276" w:lineRule="auto"/>
              <w:jc w:val="center"/>
              <w:rPr>
                <w:rFonts w:asciiTheme="majorBidi" w:hAnsiTheme="majorBidi" w:cstheme="majorBidi"/>
                <w:sz w:val="16"/>
                <w:szCs w:val="16"/>
              </w:rPr>
            </w:pPr>
            <w:r w:rsidRPr="00FB598B">
              <w:rPr>
                <w:rFonts w:asciiTheme="majorBidi" w:hAnsiTheme="majorBidi" w:cstheme="majorBidi"/>
                <w:sz w:val="16"/>
                <w:szCs w:val="16"/>
              </w:rPr>
              <w:t>3</w:t>
            </w:r>
          </w:p>
        </w:tc>
        <w:tc>
          <w:tcPr>
            <w:tcW w:w="809" w:type="pct"/>
            <w:vAlign w:val="center"/>
          </w:tcPr>
          <w:p w14:paraId="3690EB49" w14:textId="77777777" w:rsidR="00964E68" w:rsidRPr="00FB598B" w:rsidRDefault="00964E68" w:rsidP="00A86368">
            <w:pPr>
              <w:spacing w:after="0" w:line="276" w:lineRule="auto"/>
              <w:jc w:val="center"/>
              <w:rPr>
                <w:rFonts w:asciiTheme="majorBidi" w:hAnsiTheme="majorBidi" w:cstheme="majorBidi"/>
                <w:sz w:val="16"/>
                <w:szCs w:val="16"/>
              </w:rPr>
            </w:pPr>
            <w:r w:rsidRPr="00FB598B">
              <w:rPr>
                <w:rFonts w:asciiTheme="majorBidi" w:hAnsiTheme="majorBidi" w:cstheme="majorBidi"/>
                <w:sz w:val="16"/>
                <w:szCs w:val="16"/>
              </w:rPr>
              <w:t>4</w:t>
            </w:r>
          </w:p>
        </w:tc>
        <w:tc>
          <w:tcPr>
            <w:tcW w:w="1103" w:type="pct"/>
            <w:vAlign w:val="center"/>
          </w:tcPr>
          <w:p w14:paraId="709F1DF8" w14:textId="77777777" w:rsidR="00964E68" w:rsidRPr="00FB598B" w:rsidRDefault="00964E68" w:rsidP="00A86368">
            <w:pPr>
              <w:autoSpaceDE w:val="0"/>
              <w:autoSpaceDN w:val="0"/>
              <w:adjustRightInd w:val="0"/>
              <w:spacing w:after="0" w:line="276" w:lineRule="auto"/>
              <w:jc w:val="center"/>
              <w:rPr>
                <w:rFonts w:asciiTheme="majorBidi" w:hAnsiTheme="majorBidi" w:cstheme="majorBidi"/>
                <w:sz w:val="16"/>
                <w:szCs w:val="16"/>
              </w:rPr>
            </w:pPr>
            <w:r w:rsidRPr="00FB598B">
              <w:rPr>
                <w:rFonts w:asciiTheme="majorBidi" w:hAnsiTheme="majorBidi" w:cstheme="majorBidi"/>
                <w:sz w:val="16"/>
                <w:szCs w:val="16"/>
              </w:rPr>
              <w:t>5</w:t>
            </w:r>
          </w:p>
        </w:tc>
      </w:tr>
      <w:bookmarkEnd w:id="5"/>
      <w:tr w:rsidR="00964E68" w:rsidRPr="00D3241B" w14:paraId="24D886DB" w14:textId="77777777" w:rsidTr="00BD1733">
        <w:trPr>
          <w:trHeight w:val="248"/>
        </w:trPr>
        <w:tc>
          <w:tcPr>
            <w:tcW w:w="276" w:type="pct"/>
          </w:tcPr>
          <w:p w14:paraId="722A12E0" w14:textId="77777777" w:rsidR="00964E68" w:rsidRPr="00FB598B" w:rsidRDefault="00964E68" w:rsidP="00A86368">
            <w:pPr>
              <w:autoSpaceDE w:val="0"/>
              <w:autoSpaceDN w:val="0"/>
              <w:adjustRightInd w:val="0"/>
              <w:spacing w:after="0" w:line="276" w:lineRule="auto"/>
              <w:jc w:val="center"/>
              <w:rPr>
                <w:rFonts w:asciiTheme="majorBidi" w:hAnsiTheme="majorBidi" w:cstheme="majorBidi"/>
                <w:sz w:val="16"/>
                <w:szCs w:val="16"/>
              </w:rPr>
            </w:pPr>
            <w:r w:rsidRPr="00FB598B">
              <w:rPr>
                <w:rFonts w:asciiTheme="majorBidi" w:hAnsiTheme="majorBidi" w:cstheme="majorBidi"/>
                <w:sz w:val="16"/>
                <w:szCs w:val="16"/>
              </w:rPr>
              <w:t>A</w:t>
            </w:r>
          </w:p>
        </w:tc>
        <w:tc>
          <w:tcPr>
            <w:tcW w:w="2150" w:type="pct"/>
          </w:tcPr>
          <w:p w14:paraId="53230B51" w14:textId="77777777" w:rsidR="00964E68" w:rsidRPr="00FB598B" w:rsidRDefault="00964E68" w:rsidP="00A86368">
            <w:pPr>
              <w:autoSpaceDE w:val="0"/>
              <w:autoSpaceDN w:val="0"/>
              <w:adjustRightInd w:val="0"/>
              <w:spacing w:after="0" w:line="276" w:lineRule="auto"/>
              <w:rPr>
                <w:rFonts w:asciiTheme="majorBidi" w:hAnsiTheme="majorBidi" w:cstheme="majorBidi"/>
                <w:sz w:val="18"/>
                <w:szCs w:val="18"/>
              </w:rPr>
            </w:pPr>
            <w:r w:rsidRPr="00FB598B">
              <w:rPr>
                <w:rFonts w:asciiTheme="majorBidi" w:hAnsiTheme="majorBidi" w:cstheme="majorBidi"/>
                <w:sz w:val="18"/>
                <w:szCs w:val="18"/>
              </w:rPr>
              <w:t>Ilgalaikis turtas</w:t>
            </w:r>
          </w:p>
        </w:tc>
        <w:tc>
          <w:tcPr>
            <w:tcW w:w="662" w:type="pct"/>
            <w:vAlign w:val="center"/>
          </w:tcPr>
          <w:p w14:paraId="02760AA8" w14:textId="77777777" w:rsidR="00964E68" w:rsidRPr="00493253" w:rsidRDefault="00FB598B" w:rsidP="00A86368">
            <w:pPr>
              <w:autoSpaceDE w:val="0"/>
              <w:autoSpaceDN w:val="0"/>
              <w:adjustRightInd w:val="0"/>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815,3</w:t>
            </w:r>
          </w:p>
        </w:tc>
        <w:tc>
          <w:tcPr>
            <w:tcW w:w="809" w:type="pct"/>
            <w:vAlign w:val="center"/>
          </w:tcPr>
          <w:p w14:paraId="0583758C" w14:textId="77777777" w:rsidR="00964E68" w:rsidRPr="00493253" w:rsidRDefault="00FB598B" w:rsidP="00A86368">
            <w:pPr>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755,2</w:t>
            </w:r>
          </w:p>
        </w:tc>
        <w:tc>
          <w:tcPr>
            <w:tcW w:w="1103" w:type="pct"/>
            <w:vAlign w:val="center"/>
          </w:tcPr>
          <w:p w14:paraId="1F413D47" w14:textId="77777777" w:rsidR="00964E68" w:rsidRPr="00493253" w:rsidRDefault="00FB598B" w:rsidP="00A86368">
            <w:pPr>
              <w:autoSpaceDE w:val="0"/>
              <w:autoSpaceDN w:val="0"/>
              <w:adjustRightInd w:val="0"/>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60,0</w:t>
            </w:r>
          </w:p>
        </w:tc>
      </w:tr>
      <w:tr w:rsidR="00964E68" w:rsidRPr="00D3241B" w14:paraId="778E1911" w14:textId="77777777" w:rsidTr="00BD1733">
        <w:trPr>
          <w:trHeight w:val="110"/>
        </w:trPr>
        <w:tc>
          <w:tcPr>
            <w:tcW w:w="276" w:type="pct"/>
          </w:tcPr>
          <w:p w14:paraId="21BA4163" w14:textId="77777777" w:rsidR="00964E68" w:rsidRPr="00FB598B" w:rsidRDefault="00964E68" w:rsidP="00A86368">
            <w:pPr>
              <w:autoSpaceDE w:val="0"/>
              <w:autoSpaceDN w:val="0"/>
              <w:adjustRightInd w:val="0"/>
              <w:spacing w:after="0" w:line="276" w:lineRule="auto"/>
              <w:jc w:val="center"/>
              <w:rPr>
                <w:rFonts w:asciiTheme="majorBidi" w:hAnsiTheme="majorBidi" w:cstheme="majorBidi"/>
                <w:sz w:val="16"/>
                <w:szCs w:val="16"/>
              </w:rPr>
            </w:pPr>
            <w:r w:rsidRPr="00FB598B">
              <w:rPr>
                <w:rFonts w:asciiTheme="majorBidi" w:hAnsiTheme="majorBidi" w:cstheme="majorBidi"/>
                <w:sz w:val="16"/>
                <w:szCs w:val="16"/>
              </w:rPr>
              <w:t>B</w:t>
            </w:r>
          </w:p>
        </w:tc>
        <w:tc>
          <w:tcPr>
            <w:tcW w:w="2150" w:type="pct"/>
          </w:tcPr>
          <w:p w14:paraId="016B292E" w14:textId="77777777" w:rsidR="00964E68" w:rsidRPr="00FB598B" w:rsidRDefault="00964E68" w:rsidP="00A86368">
            <w:pPr>
              <w:autoSpaceDE w:val="0"/>
              <w:autoSpaceDN w:val="0"/>
              <w:adjustRightInd w:val="0"/>
              <w:spacing w:after="0" w:line="276" w:lineRule="auto"/>
              <w:jc w:val="both"/>
              <w:rPr>
                <w:rFonts w:asciiTheme="majorBidi" w:hAnsiTheme="majorBidi" w:cstheme="majorBidi"/>
                <w:sz w:val="18"/>
                <w:szCs w:val="18"/>
              </w:rPr>
            </w:pPr>
            <w:r w:rsidRPr="00FB598B">
              <w:rPr>
                <w:rFonts w:asciiTheme="majorBidi" w:hAnsiTheme="majorBidi" w:cstheme="majorBidi"/>
                <w:sz w:val="18"/>
                <w:szCs w:val="18"/>
              </w:rPr>
              <w:t>Biologinis turtas</w:t>
            </w:r>
          </w:p>
        </w:tc>
        <w:tc>
          <w:tcPr>
            <w:tcW w:w="662" w:type="pct"/>
            <w:vAlign w:val="center"/>
          </w:tcPr>
          <w:p w14:paraId="07177A02" w14:textId="77777777" w:rsidR="00964E68" w:rsidRPr="00493253" w:rsidRDefault="00FB598B" w:rsidP="00A86368">
            <w:pPr>
              <w:autoSpaceDE w:val="0"/>
              <w:autoSpaceDN w:val="0"/>
              <w:adjustRightInd w:val="0"/>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0</w:t>
            </w:r>
          </w:p>
        </w:tc>
        <w:tc>
          <w:tcPr>
            <w:tcW w:w="809" w:type="pct"/>
            <w:vAlign w:val="center"/>
          </w:tcPr>
          <w:p w14:paraId="2AB0419C" w14:textId="77777777" w:rsidR="00964E68" w:rsidRPr="00493253" w:rsidRDefault="00FB598B" w:rsidP="00A86368">
            <w:pPr>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0</w:t>
            </w:r>
          </w:p>
        </w:tc>
        <w:tc>
          <w:tcPr>
            <w:tcW w:w="1103" w:type="pct"/>
            <w:vAlign w:val="center"/>
          </w:tcPr>
          <w:p w14:paraId="46D1BEB6" w14:textId="77777777" w:rsidR="00964E68" w:rsidRPr="00493253" w:rsidRDefault="00FB598B" w:rsidP="00A86368">
            <w:pPr>
              <w:autoSpaceDE w:val="0"/>
              <w:autoSpaceDN w:val="0"/>
              <w:adjustRightInd w:val="0"/>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0</w:t>
            </w:r>
          </w:p>
        </w:tc>
      </w:tr>
      <w:tr w:rsidR="00FB598B" w:rsidRPr="00D3241B" w14:paraId="27256158" w14:textId="77777777" w:rsidTr="00BD1733">
        <w:trPr>
          <w:trHeight w:val="270"/>
        </w:trPr>
        <w:tc>
          <w:tcPr>
            <w:tcW w:w="276" w:type="pct"/>
          </w:tcPr>
          <w:p w14:paraId="21648FEC" w14:textId="77777777" w:rsidR="00964E68" w:rsidRPr="00FB598B" w:rsidRDefault="00964E68" w:rsidP="00A86368">
            <w:pPr>
              <w:autoSpaceDE w:val="0"/>
              <w:autoSpaceDN w:val="0"/>
              <w:adjustRightInd w:val="0"/>
              <w:spacing w:after="0" w:line="276" w:lineRule="auto"/>
              <w:jc w:val="center"/>
              <w:rPr>
                <w:rFonts w:asciiTheme="majorBidi" w:hAnsiTheme="majorBidi" w:cstheme="majorBidi"/>
                <w:sz w:val="16"/>
                <w:szCs w:val="16"/>
              </w:rPr>
            </w:pPr>
            <w:r w:rsidRPr="00FB598B">
              <w:rPr>
                <w:rFonts w:asciiTheme="majorBidi" w:hAnsiTheme="majorBidi" w:cstheme="majorBidi"/>
                <w:sz w:val="16"/>
                <w:szCs w:val="16"/>
              </w:rPr>
              <w:t>C</w:t>
            </w:r>
          </w:p>
        </w:tc>
        <w:tc>
          <w:tcPr>
            <w:tcW w:w="2150" w:type="pct"/>
          </w:tcPr>
          <w:p w14:paraId="29F21632" w14:textId="77777777" w:rsidR="00964E68" w:rsidRPr="00FB598B" w:rsidRDefault="00964E68" w:rsidP="00A86368">
            <w:pPr>
              <w:autoSpaceDE w:val="0"/>
              <w:autoSpaceDN w:val="0"/>
              <w:adjustRightInd w:val="0"/>
              <w:spacing w:after="0" w:line="276" w:lineRule="auto"/>
              <w:jc w:val="both"/>
              <w:rPr>
                <w:rFonts w:asciiTheme="majorBidi" w:hAnsiTheme="majorBidi" w:cstheme="majorBidi"/>
                <w:sz w:val="18"/>
                <w:szCs w:val="18"/>
              </w:rPr>
            </w:pPr>
            <w:r w:rsidRPr="00FB598B">
              <w:rPr>
                <w:rFonts w:asciiTheme="majorBidi" w:hAnsiTheme="majorBidi" w:cstheme="majorBidi"/>
                <w:sz w:val="18"/>
                <w:szCs w:val="18"/>
              </w:rPr>
              <w:t>Trumpalaikis turtas</w:t>
            </w:r>
          </w:p>
        </w:tc>
        <w:tc>
          <w:tcPr>
            <w:tcW w:w="662" w:type="pct"/>
            <w:vAlign w:val="center"/>
          </w:tcPr>
          <w:p w14:paraId="474A3E40" w14:textId="77777777" w:rsidR="00964E68" w:rsidRPr="00493253" w:rsidRDefault="00FB598B" w:rsidP="00A86368">
            <w:pPr>
              <w:autoSpaceDE w:val="0"/>
              <w:autoSpaceDN w:val="0"/>
              <w:adjustRightInd w:val="0"/>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45,0</w:t>
            </w:r>
          </w:p>
        </w:tc>
        <w:tc>
          <w:tcPr>
            <w:tcW w:w="809" w:type="pct"/>
            <w:vAlign w:val="center"/>
          </w:tcPr>
          <w:p w14:paraId="0642FF09" w14:textId="77777777" w:rsidR="00964E68" w:rsidRPr="00493253" w:rsidRDefault="00FB598B" w:rsidP="00A86368">
            <w:pPr>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41,3</w:t>
            </w:r>
          </w:p>
        </w:tc>
        <w:tc>
          <w:tcPr>
            <w:tcW w:w="1103" w:type="pct"/>
            <w:vAlign w:val="center"/>
          </w:tcPr>
          <w:p w14:paraId="533EB151" w14:textId="77777777" w:rsidR="00964E68" w:rsidRPr="00493253" w:rsidRDefault="00FB598B" w:rsidP="00FB598B">
            <w:pPr>
              <w:autoSpaceDE w:val="0"/>
              <w:autoSpaceDN w:val="0"/>
              <w:adjustRightInd w:val="0"/>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3,7</w:t>
            </w:r>
          </w:p>
        </w:tc>
      </w:tr>
      <w:tr w:rsidR="00FB598B" w:rsidRPr="00D3241B" w14:paraId="2519B876" w14:textId="77777777" w:rsidTr="00BD1733">
        <w:trPr>
          <w:trHeight w:val="244"/>
        </w:trPr>
        <w:tc>
          <w:tcPr>
            <w:tcW w:w="276" w:type="pct"/>
          </w:tcPr>
          <w:p w14:paraId="60143C8A" w14:textId="77777777" w:rsidR="00964E68" w:rsidRPr="00FB598B" w:rsidRDefault="00964E68" w:rsidP="00A86368">
            <w:pPr>
              <w:autoSpaceDE w:val="0"/>
              <w:autoSpaceDN w:val="0"/>
              <w:adjustRightInd w:val="0"/>
              <w:spacing w:after="0" w:line="276" w:lineRule="auto"/>
              <w:jc w:val="center"/>
              <w:rPr>
                <w:rFonts w:asciiTheme="majorBidi" w:hAnsiTheme="majorBidi" w:cstheme="majorBidi"/>
                <w:sz w:val="16"/>
                <w:szCs w:val="16"/>
              </w:rPr>
            </w:pPr>
          </w:p>
        </w:tc>
        <w:tc>
          <w:tcPr>
            <w:tcW w:w="2150" w:type="pct"/>
            <w:vAlign w:val="center"/>
          </w:tcPr>
          <w:p w14:paraId="03637698" w14:textId="77777777" w:rsidR="00964E68" w:rsidRPr="00FB598B" w:rsidRDefault="00964E68" w:rsidP="00A86368">
            <w:pPr>
              <w:autoSpaceDE w:val="0"/>
              <w:autoSpaceDN w:val="0"/>
              <w:adjustRightInd w:val="0"/>
              <w:spacing w:after="0" w:line="276" w:lineRule="auto"/>
              <w:rPr>
                <w:rFonts w:asciiTheme="majorBidi" w:hAnsiTheme="majorBidi" w:cstheme="majorBidi"/>
                <w:b/>
                <w:bCs/>
                <w:sz w:val="16"/>
                <w:szCs w:val="16"/>
              </w:rPr>
            </w:pPr>
            <w:r w:rsidRPr="00FB598B">
              <w:rPr>
                <w:rFonts w:asciiTheme="majorBidi" w:hAnsiTheme="majorBidi" w:cstheme="majorBidi"/>
                <w:b/>
                <w:bCs/>
                <w:sz w:val="16"/>
                <w:szCs w:val="16"/>
              </w:rPr>
              <w:t>IŠ VISO TURTO:</w:t>
            </w:r>
          </w:p>
        </w:tc>
        <w:tc>
          <w:tcPr>
            <w:tcW w:w="662" w:type="pct"/>
            <w:vAlign w:val="center"/>
          </w:tcPr>
          <w:p w14:paraId="19C94D62" w14:textId="77777777" w:rsidR="00964E68" w:rsidRPr="00493253" w:rsidRDefault="00FB598B" w:rsidP="00A86368">
            <w:pPr>
              <w:autoSpaceDE w:val="0"/>
              <w:autoSpaceDN w:val="0"/>
              <w:adjustRightInd w:val="0"/>
              <w:spacing w:after="0" w:line="276" w:lineRule="auto"/>
              <w:jc w:val="right"/>
              <w:rPr>
                <w:rFonts w:asciiTheme="majorBidi" w:hAnsiTheme="majorBidi" w:cstheme="majorBidi"/>
                <w:b/>
                <w:bCs/>
                <w:sz w:val="16"/>
                <w:szCs w:val="16"/>
              </w:rPr>
            </w:pPr>
            <w:r w:rsidRPr="00493253">
              <w:rPr>
                <w:rFonts w:asciiTheme="majorBidi" w:hAnsiTheme="majorBidi" w:cstheme="majorBidi"/>
                <w:b/>
                <w:bCs/>
                <w:sz w:val="16"/>
                <w:szCs w:val="16"/>
              </w:rPr>
              <w:t>860,3</w:t>
            </w:r>
          </w:p>
        </w:tc>
        <w:tc>
          <w:tcPr>
            <w:tcW w:w="809" w:type="pct"/>
            <w:vAlign w:val="center"/>
          </w:tcPr>
          <w:p w14:paraId="5AAA69DD" w14:textId="77777777" w:rsidR="00964E68" w:rsidRPr="00493253" w:rsidRDefault="00FB598B" w:rsidP="00A86368">
            <w:pPr>
              <w:spacing w:after="0" w:line="276" w:lineRule="auto"/>
              <w:jc w:val="right"/>
              <w:rPr>
                <w:rFonts w:asciiTheme="majorBidi" w:hAnsiTheme="majorBidi" w:cstheme="majorBidi"/>
                <w:b/>
                <w:bCs/>
                <w:sz w:val="16"/>
                <w:szCs w:val="16"/>
              </w:rPr>
            </w:pPr>
            <w:r w:rsidRPr="00493253">
              <w:rPr>
                <w:rFonts w:asciiTheme="majorBidi" w:hAnsiTheme="majorBidi" w:cstheme="majorBidi"/>
                <w:b/>
                <w:bCs/>
                <w:sz w:val="16"/>
                <w:szCs w:val="16"/>
              </w:rPr>
              <w:t>796,6</w:t>
            </w:r>
          </w:p>
        </w:tc>
        <w:tc>
          <w:tcPr>
            <w:tcW w:w="1103" w:type="pct"/>
            <w:vAlign w:val="center"/>
          </w:tcPr>
          <w:p w14:paraId="56AC2524" w14:textId="77777777" w:rsidR="00964E68" w:rsidRPr="00493253" w:rsidRDefault="00FB598B" w:rsidP="00FB598B">
            <w:pPr>
              <w:autoSpaceDE w:val="0"/>
              <w:autoSpaceDN w:val="0"/>
              <w:adjustRightInd w:val="0"/>
              <w:spacing w:after="0" w:line="276" w:lineRule="auto"/>
              <w:jc w:val="right"/>
              <w:rPr>
                <w:rFonts w:asciiTheme="majorBidi" w:hAnsiTheme="majorBidi" w:cstheme="majorBidi"/>
                <w:b/>
                <w:bCs/>
                <w:sz w:val="16"/>
                <w:szCs w:val="16"/>
              </w:rPr>
            </w:pPr>
            <w:r w:rsidRPr="00493253">
              <w:rPr>
                <w:rFonts w:asciiTheme="majorBidi" w:hAnsiTheme="majorBidi" w:cstheme="majorBidi"/>
                <w:b/>
                <w:bCs/>
                <w:sz w:val="16"/>
                <w:szCs w:val="16"/>
              </w:rPr>
              <w:t>63,7</w:t>
            </w:r>
          </w:p>
        </w:tc>
      </w:tr>
      <w:tr w:rsidR="00FB598B" w:rsidRPr="00D3241B" w14:paraId="2298B7CE" w14:textId="77777777" w:rsidTr="00BD1733">
        <w:trPr>
          <w:trHeight w:val="250"/>
        </w:trPr>
        <w:tc>
          <w:tcPr>
            <w:tcW w:w="276" w:type="pct"/>
          </w:tcPr>
          <w:p w14:paraId="66C64D4C" w14:textId="77777777" w:rsidR="00964E68" w:rsidRPr="00FB598B" w:rsidRDefault="00964E68" w:rsidP="00A86368">
            <w:pPr>
              <w:autoSpaceDE w:val="0"/>
              <w:autoSpaceDN w:val="0"/>
              <w:adjustRightInd w:val="0"/>
              <w:spacing w:after="0" w:line="276" w:lineRule="auto"/>
              <w:jc w:val="center"/>
              <w:rPr>
                <w:rFonts w:asciiTheme="majorBidi" w:hAnsiTheme="majorBidi" w:cstheme="majorBidi"/>
                <w:sz w:val="16"/>
                <w:szCs w:val="16"/>
              </w:rPr>
            </w:pPr>
            <w:r w:rsidRPr="00FB598B">
              <w:rPr>
                <w:rFonts w:asciiTheme="majorBidi" w:hAnsiTheme="majorBidi" w:cstheme="majorBidi"/>
                <w:sz w:val="16"/>
                <w:szCs w:val="16"/>
              </w:rPr>
              <w:t>D</w:t>
            </w:r>
          </w:p>
        </w:tc>
        <w:tc>
          <w:tcPr>
            <w:tcW w:w="2150" w:type="pct"/>
          </w:tcPr>
          <w:p w14:paraId="609052EB" w14:textId="77777777" w:rsidR="00964E68" w:rsidRPr="00FB598B" w:rsidRDefault="00964E68" w:rsidP="00A86368">
            <w:pPr>
              <w:autoSpaceDE w:val="0"/>
              <w:autoSpaceDN w:val="0"/>
              <w:adjustRightInd w:val="0"/>
              <w:spacing w:after="0" w:line="276" w:lineRule="auto"/>
              <w:jc w:val="both"/>
              <w:rPr>
                <w:rFonts w:asciiTheme="majorBidi" w:hAnsiTheme="majorBidi" w:cstheme="majorBidi"/>
                <w:sz w:val="18"/>
                <w:szCs w:val="18"/>
              </w:rPr>
            </w:pPr>
            <w:r w:rsidRPr="00FB598B">
              <w:rPr>
                <w:rFonts w:asciiTheme="majorBidi" w:hAnsiTheme="majorBidi" w:cstheme="majorBidi"/>
                <w:sz w:val="18"/>
                <w:szCs w:val="18"/>
              </w:rPr>
              <w:t>Finansavimo sumos</w:t>
            </w:r>
          </w:p>
        </w:tc>
        <w:tc>
          <w:tcPr>
            <w:tcW w:w="662" w:type="pct"/>
            <w:vAlign w:val="center"/>
          </w:tcPr>
          <w:p w14:paraId="1BC9FA4F" w14:textId="77777777" w:rsidR="00964E68" w:rsidRPr="00493253" w:rsidRDefault="00FB598B" w:rsidP="00FB598B">
            <w:pPr>
              <w:autoSpaceDE w:val="0"/>
              <w:autoSpaceDN w:val="0"/>
              <w:adjustRightInd w:val="0"/>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822,9</w:t>
            </w:r>
          </w:p>
        </w:tc>
        <w:tc>
          <w:tcPr>
            <w:tcW w:w="809" w:type="pct"/>
            <w:vAlign w:val="center"/>
          </w:tcPr>
          <w:p w14:paraId="2E94629F" w14:textId="77777777" w:rsidR="00964E68" w:rsidRPr="00493253" w:rsidRDefault="00FB598B" w:rsidP="00A86368">
            <w:pPr>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757,6</w:t>
            </w:r>
          </w:p>
        </w:tc>
        <w:tc>
          <w:tcPr>
            <w:tcW w:w="1103" w:type="pct"/>
            <w:vAlign w:val="center"/>
          </w:tcPr>
          <w:p w14:paraId="0D9830E7" w14:textId="77777777" w:rsidR="00964E68" w:rsidRPr="00493253" w:rsidRDefault="00FB598B" w:rsidP="00FB598B">
            <w:pPr>
              <w:autoSpaceDE w:val="0"/>
              <w:autoSpaceDN w:val="0"/>
              <w:adjustRightInd w:val="0"/>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65,3</w:t>
            </w:r>
          </w:p>
        </w:tc>
      </w:tr>
      <w:tr w:rsidR="00964E68" w:rsidRPr="00D3241B" w14:paraId="14F8E757" w14:textId="77777777" w:rsidTr="00BD1733">
        <w:trPr>
          <w:trHeight w:val="268"/>
        </w:trPr>
        <w:tc>
          <w:tcPr>
            <w:tcW w:w="276" w:type="pct"/>
          </w:tcPr>
          <w:p w14:paraId="57D021EA" w14:textId="77777777" w:rsidR="00964E68" w:rsidRPr="00FB598B" w:rsidRDefault="00964E68" w:rsidP="00A86368">
            <w:pPr>
              <w:autoSpaceDE w:val="0"/>
              <w:autoSpaceDN w:val="0"/>
              <w:adjustRightInd w:val="0"/>
              <w:spacing w:after="0" w:line="276" w:lineRule="auto"/>
              <w:jc w:val="center"/>
              <w:rPr>
                <w:rFonts w:asciiTheme="majorBidi" w:hAnsiTheme="majorBidi" w:cstheme="majorBidi"/>
                <w:sz w:val="16"/>
                <w:szCs w:val="16"/>
              </w:rPr>
            </w:pPr>
            <w:r w:rsidRPr="00FB598B">
              <w:rPr>
                <w:rFonts w:asciiTheme="majorBidi" w:hAnsiTheme="majorBidi" w:cstheme="majorBidi"/>
                <w:sz w:val="16"/>
                <w:szCs w:val="16"/>
              </w:rPr>
              <w:t>E</w:t>
            </w:r>
          </w:p>
        </w:tc>
        <w:tc>
          <w:tcPr>
            <w:tcW w:w="2150" w:type="pct"/>
          </w:tcPr>
          <w:p w14:paraId="66B2042B" w14:textId="77777777" w:rsidR="00964E68" w:rsidRPr="00FB598B" w:rsidRDefault="00964E68" w:rsidP="00A86368">
            <w:pPr>
              <w:autoSpaceDE w:val="0"/>
              <w:autoSpaceDN w:val="0"/>
              <w:adjustRightInd w:val="0"/>
              <w:spacing w:after="0" w:line="276" w:lineRule="auto"/>
              <w:jc w:val="both"/>
              <w:rPr>
                <w:rFonts w:asciiTheme="majorBidi" w:hAnsiTheme="majorBidi" w:cstheme="majorBidi"/>
                <w:sz w:val="18"/>
                <w:szCs w:val="18"/>
              </w:rPr>
            </w:pPr>
            <w:r w:rsidRPr="00FB598B">
              <w:rPr>
                <w:rFonts w:asciiTheme="majorBidi" w:hAnsiTheme="majorBidi" w:cstheme="majorBidi"/>
                <w:sz w:val="18"/>
                <w:szCs w:val="18"/>
              </w:rPr>
              <w:t>Įsipareigojimai</w:t>
            </w:r>
          </w:p>
        </w:tc>
        <w:tc>
          <w:tcPr>
            <w:tcW w:w="662" w:type="pct"/>
            <w:vAlign w:val="center"/>
          </w:tcPr>
          <w:p w14:paraId="5656D09E" w14:textId="77777777" w:rsidR="00964E68" w:rsidRPr="00493253" w:rsidRDefault="00FB598B" w:rsidP="00A86368">
            <w:pPr>
              <w:autoSpaceDE w:val="0"/>
              <w:autoSpaceDN w:val="0"/>
              <w:adjustRightInd w:val="0"/>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35,6</w:t>
            </w:r>
          </w:p>
        </w:tc>
        <w:tc>
          <w:tcPr>
            <w:tcW w:w="809" w:type="pct"/>
            <w:vAlign w:val="center"/>
          </w:tcPr>
          <w:p w14:paraId="5B8E25EC" w14:textId="77777777" w:rsidR="00964E68" w:rsidRPr="00493253" w:rsidRDefault="00FB598B" w:rsidP="00A86368">
            <w:pPr>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37,4</w:t>
            </w:r>
          </w:p>
        </w:tc>
        <w:tc>
          <w:tcPr>
            <w:tcW w:w="1103" w:type="pct"/>
            <w:vAlign w:val="center"/>
          </w:tcPr>
          <w:p w14:paraId="7751B77B" w14:textId="77777777" w:rsidR="00964E68" w:rsidRPr="00493253" w:rsidRDefault="00FB598B" w:rsidP="00A86368">
            <w:pPr>
              <w:autoSpaceDE w:val="0"/>
              <w:autoSpaceDN w:val="0"/>
              <w:adjustRightInd w:val="0"/>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-1,8</w:t>
            </w:r>
          </w:p>
        </w:tc>
      </w:tr>
      <w:tr w:rsidR="00964E68" w:rsidRPr="00D3241B" w14:paraId="4CBE0D25" w14:textId="77777777" w:rsidTr="00BD1733">
        <w:trPr>
          <w:trHeight w:val="286"/>
        </w:trPr>
        <w:tc>
          <w:tcPr>
            <w:tcW w:w="276" w:type="pct"/>
          </w:tcPr>
          <w:p w14:paraId="2BCFBF9C" w14:textId="77777777" w:rsidR="00964E68" w:rsidRPr="00FB598B" w:rsidRDefault="00964E68" w:rsidP="00A86368">
            <w:pPr>
              <w:autoSpaceDE w:val="0"/>
              <w:autoSpaceDN w:val="0"/>
              <w:adjustRightInd w:val="0"/>
              <w:spacing w:after="0" w:line="276" w:lineRule="auto"/>
              <w:jc w:val="center"/>
              <w:rPr>
                <w:rFonts w:asciiTheme="majorBidi" w:hAnsiTheme="majorBidi" w:cstheme="majorBidi"/>
                <w:sz w:val="16"/>
                <w:szCs w:val="16"/>
              </w:rPr>
            </w:pPr>
            <w:r w:rsidRPr="00FB598B">
              <w:rPr>
                <w:rFonts w:asciiTheme="majorBidi" w:hAnsiTheme="majorBidi" w:cstheme="majorBidi"/>
                <w:sz w:val="16"/>
                <w:szCs w:val="16"/>
              </w:rPr>
              <w:t>F</w:t>
            </w:r>
          </w:p>
        </w:tc>
        <w:tc>
          <w:tcPr>
            <w:tcW w:w="2150" w:type="pct"/>
          </w:tcPr>
          <w:p w14:paraId="5BF696B1" w14:textId="77777777" w:rsidR="00964E68" w:rsidRPr="00FB598B" w:rsidRDefault="00964E68" w:rsidP="00A86368">
            <w:pPr>
              <w:autoSpaceDE w:val="0"/>
              <w:autoSpaceDN w:val="0"/>
              <w:adjustRightInd w:val="0"/>
              <w:spacing w:after="0" w:line="276" w:lineRule="auto"/>
              <w:jc w:val="both"/>
              <w:rPr>
                <w:rFonts w:asciiTheme="majorBidi" w:hAnsiTheme="majorBidi" w:cstheme="majorBidi"/>
                <w:sz w:val="18"/>
                <w:szCs w:val="18"/>
              </w:rPr>
            </w:pPr>
            <w:r w:rsidRPr="00FB598B">
              <w:rPr>
                <w:rFonts w:asciiTheme="majorBidi" w:hAnsiTheme="majorBidi" w:cstheme="majorBidi"/>
                <w:sz w:val="18"/>
                <w:szCs w:val="18"/>
              </w:rPr>
              <w:t>Grynasis turtas</w:t>
            </w:r>
          </w:p>
        </w:tc>
        <w:tc>
          <w:tcPr>
            <w:tcW w:w="662" w:type="pct"/>
            <w:vAlign w:val="center"/>
          </w:tcPr>
          <w:p w14:paraId="1DFFE808" w14:textId="77777777" w:rsidR="00964E68" w:rsidRPr="00493253" w:rsidRDefault="00FB598B" w:rsidP="00A86368">
            <w:pPr>
              <w:autoSpaceDE w:val="0"/>
              <w:autoSpaceDN w:val="0"/>
              <w:adjustRightInd w:val="0"/>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1,8</w:t>
            </w:r>
          </w:p>
        </w:tc>
        <w:tc>
          <w:tcPr>
            <w:tcW w:w="809" w:type="pct"/>
            <w:vAlign w:val="center"/>
          </w:tcPr>
          <w:p w14:paraId="7D754BAD" w14:textId="77777777" w:rsidR="00964E68" w:rsidRPr="00493253" w:rsidRDefault="00FB598B" w:rsidP="00A86368">
            <w:pPr>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1,6</w:t>
            </w:r>
          </w:p>
        </w:tc>
        <w:tc>
          <w:tcPr>
            <w:tcW w:w="1103" w:type="pct"/>
            <w:vAlign w:val="center"/>
          </w:tcPr>
          <w:p w14:paraId="17E524B6" w14:textId="77777777" w:rsidR="00964E68" w:rsidRPr="00493253" w:rsidRDefault="00FB598B" w:rsidP="00A86368">
            <w:pPr>
              <w:autoSpaceDE w:val="0"/>
              <w:autoSpaceDN w:val="0"/>
              <w:adjustRightInd w:val="0"/>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0,2</w:t>
            </w:r>
          </w:p>
        </w:tc>
      </w:tr>
      <w:tr w:rsidR="00964E68" w:rsidRPr="00D3241B" w14:paraId="3F762EF2" w14:textId="77777777" w:rsidTr="00BD1733">
        <w:trPr>
          <w:trHeight w:val="276"/>
        </w:trPr>
        <w:tc>
          <w:tcPr>
            <w:tcW w:w="276" w:type="pct"/>
          </w:tcPr>
          <w:p w14:paraId="320B12AB" w14:textId="77777777" w:rsidR="00964E68" w:rsidRPr="00FB598B" w:rsidRDefault="00964E68" w:rsidP="00A86368">
            <w:pPr>
              <w:autoSpaceDE w:val="0"/>
              <w:autoSpaceDN w:val="0"/>
              <w:adjustRightInd w:val="0"/>
              <w:spacing w:after="0" w:line="276" w:lineRule="auto"/>
              <w:jc w:val="center"/>
              <w:rPr>
                <w:rFonts w:asciiTheme="majorBidi" w:hAnsiTheme="majorBidi" w:cstheme="majorBidi"/>
                <w:sz w:val="16"/>
                <w:szCs w:val="16"/>
              </w:rPr>
            </w:pPr>
            <w:r w:rsidRPr="00FB598B">
              <w:rPr>
                <w:rFonts w:asciiTheme="majorBidi" w:hAnsiTheme="majorBidi" w:cstheme="majorBidi"/>
                <w:sz w:val="16"/>
                <w:szCs w:val="16"/>
              </w:rPr>
              <w:t>G</w:t>
            </w:r>
          </w:p>
        </w:tc>
        <w:tc>
          <w:tcPr>
            <w:tcW w:w="2150" w:type="pct"/>
          </w:tcPr>
          <w:p w14:paraId="6DD7F5DF" w14:textId="77777777" w:rsidR="00964E68" w:rsidRPr="00FB598B" w:rsidRDefault="00964E68" w:rsidP="00A86368">
            <w:pPr>
              <w:autoSpaceDE w:val="0"/>
              <w:autoSpaceDN w:val="0"/>
              <w:adjustRightInd w:val="0"/>
              <w:spacing w:after="0" w:line="276" w:lineRule="auto"/>
              <w:jc w:val="both"/>
              <w:rPr>
                <w:rFonts w:asciiTheme="majorBidi" w:hAnsiTheme="majorBidi" w:cstheme="majorBidi"/>
                <w:sz w:val="18"/>
                <w:szCs w:val="18"/>
              </w:rPr>
            </w:pPr>
            <w:r w:rsidRPr="00FB598B">
              <w:rPr>
                <w:rFonts w:asciiTheme="majorBidi" w:hAnsiTheme="majorBidi" w:cstheme="majorBidi"/>
                <w:sz w:val="18"/>
                <w:szCs w:val="18"/>
              </w:rPr>
              <w:t>Mažumos dalis</w:t>
            </w:r>
          </w:p>
        </w:tc>
        <w:tc>
          <w:tcPr>
            <w:tcW w:w="662" w:type="pct"/>
            <w:vAlign w:val="center"/>
          </w:tcPr>
          <w:p w14:paraId="11005E5B" w14:textId="77777777" w:rsidR="00964E68" w:rsidRPr="00493253" w:rsidRDefault="00FB598B" w:rsidP="00A86368">
            <w:pPr>
              <w:autoSpaceDE w:val="0"/>
              <w:autoSpaceDN w:val="0"/>
              <w:adjustRightInd w:val="0"/>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0</w:t>
            </w:r>
          </w:p>
        </w:tc>
        <w:tc>
          <w:tcPr>
            <w:tcW w:w="809" w:type="pct"/>
            <w:vAlign w:val="center"/>
          </w:tcPr>
          <w:p w14:paraId="563083BA" w14:textId="77777777" w:rsidR="00964E68" w:rsidRPr="00493253" w:rsidRDefault="00FB598B" w:rsidP="00A86368">
            <w:pPr>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0</w:t>
            </w:r>
          </w:p>
        </w:tc>
        <w:tc>
          <w:tcPr>
            <w:tcW w:w="1103" w:type="pct"/>
            <w:vAlign w:val="center"/>
          </w:tcPr>
          <w:p w14:paraId="1E3A5907" w14:textId="77777777" w:rsidR="00964E68" w:rsidRPr="00493253" w:rsidRDefault="00FB598B" w:rsidP="00A86368">
            <w:pPr>
              <w:autoSpaceDE w:val="0"/>
              <w:autoSpaceDN w:val="0"/>
              <w:adjustRightInd w:val="0"/>
              <w:spacing w:after="0" w:line="276" w:lineRule="auto"/>
              <w:jc w:val="right"/>
              <w:rPr>
                <w:rFonts w:asciiTheme="majorBidi" w:hAnsiTheme="majorBidi" w:cstheme="majorBidi"/>
                <w:sz w:val="16"/>
                <w:szCs w:val="16"/>
              </w:rPr>
            </w:pPr>
            <w:r w:rsidRPr="00493253">
              <w:rPr>
                <w:rFonts w:asciiTheme="majorBidi" w:hAnsiTheme="majorBidi" w:cstheme="majorBidi"/>
                <w:sz w:val="16"/>
                <w:szCs w:val="16"/>
              </w:rPr>
              <w:t>0</w:t>
            </w:r>
          </w:p>
        </w:tc>
      </w:tr>
      <w:tr w:rsidR="00FB598B" w:rsidRPr="00D3241B" w14:paraId="1113DB2E" w14:textId="77777777" w:rsidTr="00BD1733">
        <w:trPr>
          <w:trHeight w:val="433"/>
        </w:trPr>
        <w:tc>
          <w:tcPr>
            <w:tcW w:w="276" w:type="pct"/>
          </w:tcPr>
          <w:p w14:paraId="33F3C5BE" w14:textId="77777777" w:rsidR="00964E68" w:rsidRPr="00FB598B" w:rsidRDefault="00964E68" w:rsidP="00A86368">
            <w:pPr>
              <w:autoSpaceDE w:val="0"/>
              <w:autoSpaceDN w:val="0"/>
              <w:adjustRightInd w:val="0"/>
              <w:spacing w:after="0" w:line="276" w:lineRule="auto"/>
              <w:jc w:val="both"/>
              <w:rPr>
                <w:rFonts w:asciiTheme="majorBidi" w:hAnsiTheme="majorBidi" w:cstheme="majorBidi"/>
                <w:sz w:val="16"/>
                <w:szCs w:val="16"/>
              </w:rPr>
            </w:pPr>
          </w:p>
        </w:tc>
        <w:tc>
          <w:tcPr>
            <w:tcW w:w="2150" w:type="pct"/>
            <w:vAlign w:val="center"/>
          </w:tcPr>
          <w:p w14:paraId="29F5DCF9" w14:textId="77777777" w:rsidR="00964E68" w:rsidRPr="00FB598B" w:rsidRDefault="00964E68" w:rsidP="00A86368">
            <w:pPr>
              <w:autoSpaceDE w:val="0"/>
              <w:autoSpaceDN w:val="0"/>
              <w:adjustRightInd w:val="0"/>
              <w:spacing w:after="0" w:line="276" w:lineRule="auto"/>
              <w:rPr>
                <w:rFonts w:asciiTheme="majorBidi" w:hAnsiTheme="majorBidi" w:cstheme="majorBidi"/>
                <w:b/>
                <w:bCs/>
                <w:sz w:val="16"/>
                <w:szCs w:val="16"/>
              </w:rPr>
            </w:pPr>
            <w:r w:rsidRPr="00FB598B">
              <w:rPr>
                <w:rFonts w:asciiTheme="majorBidi" w:hAnsiTheme="majorBidi" w:cstheme="majorBidi"/>
                <w:b/>
                <w:bCs/>
                <w:sz w:val="16"/>
                <w:szCs w:val="16"/>
              </w:rPr>
              <w:t>IŠ VISO FINANSAVIMO SUMŲ, ĮSIPAREIGOJIMŲ, GRYNOJO TURTO IR MAŽUMOS DALIES:</w:t>
            </w:r>
          </w:p>
        </w:tc>
        <w:tc>
          <w:tcPr>
            <w:tcW w:w="662" w:type="pct"/>
            <w:vAlign w:val="center"/>
          </w:tcPr>
          <w:p w14:paraId="582AF2DB" w14:textId="77777777" w:rsidR="00964E68" w:rsidRPr="00493253" w:rsidRDefault="00FB598B" w:rsidP="00A86368">
            <w:pPr>
              <w:autoSpaceDE w:val="0"/>
              <w:autoSpaceDN w:val="0"/>
              <w:adjustRightInd w:val="0"/>
              <w:spacing w:after="0" w:line="276" w:lineRule="auto"/>
              <w:jc w:val="right"/>
              <w:rPr>
                <w:rFonts w:asciiTheme="majorBidi" w:hAnsiTheme="majorBidi" w:cstheme="majorBidi"/>
                <w:b/>
                <w:bCs/>
                <w:sz w:val="16"/>
                <w:szCs w:val="16"/>
              </w:rPr>
            </w:pPr>
            <w:r w:rsidRPr="00493253">
              <w:rPr>
                <w:rFonts w:asciiTheme="majorBidi" w:hAnsiTheme="majorBidi" w:cstheme="majorBidi"/>
                <w:b/>
                <w:bCs/>
                <w:sz w:val="16"/>
                <w:szCs w:val="16"/>
              </w:rPr>
              <w:t>860,3</w:t>
            </w:r>
          </w:p>
        </w:tc>
        <w:tc>
          <w:tcPr>
            <w:tcW w:w="809" w:type="pct"/>
            <w:vAlign w:val="center"/>
          </w:tcPr>
          <w:p w14:paraId="02B39075" w14:textId="77777777" w:rsidR="00964E68" w:rsidRPr="00493253" w:rsidRDefault="00FB598B" w:rsidP="00A86368">
            <w:pPr>
              <w:spacing w:after="0" w:line="276" w:lineRule="auto"/>
              <w:jc w:val="right"/>
              <w:rPr>
                <w:rFonts w:asciiTheme="majorBidi" w:hAnsiTheme="majorBidi" w:cstheme="majorBidi"/>
                <w:b/>
                <w:bCs/>
                <w:sz w:val="16"/>
                <w:szCs w:val="16"/>
              </w:rPr>
            </w:pPr>
            <w:r w:rsidRPr="00493253">
              <w:rPr>
                <w:rFonts w:asciiTheme="majorBidi" w:hAnsiTheme="majorBidi" w:cstheme="majorBidi"/>
                <w:b/>
                <w:bCs/>
                <w:sz w:val="16"/>
                <w:szCs w:val="16"/>
              </w:rPr>
              <w:t>796,6</w:t>
            </w:r>
          </w:p>
        </w:tc>
        <w:tc>
          <w:tcPr>
            <w:tcW w:w="1103" w:type="pct"/>
            <w:vAlign w:val="center"/>
          </w:tcPr>
          <w:p w14:paraId="3DB98443" w14:textId="77777777" w:rsidR="00964E68" w:rsidRPr="00493253" w:rsidRDefault="00FB598B" w:rsidP="00A86368">
            <w:pPr>
              <w:autoSpaceDE w:val="0"/>
              <w:autoSpaceDN w:val="0"/>
              <w:adjustRightInd w:val="0"/>
              <w:spacing w:after="0" w:line="276" w:lineRule="auto"/>
              <w:jc w:val="right"/>
              <w:rPr>
                <w:rFonts w:asciiTheme="majorBidi" w:hAnsiTheme="majorBidi" w:cstheme="majorBidi"/>
                <w:b/>
                <w:bCs/>
                <w:sz w:val="16"/>
                <w:szCs w:val="16"/>
              </w:rPr>
            </w:pPr>
            <w:r w:rsidRPr="00493253">
              <w:rPr>
                <w:rFonts w:asciiTheme="majorBidi" w:hAnsiTheme="majorBidi" w:cstheme="majorBidi"/>
                <w:b/>
                <w:bCs/>
                <w:sz w:val="16"/>
                <w:szCs w:val="16"/>
              </w:rPr>
              <w:t>63,7</w:t>
            </w:r>
          </w:p>
        </w:tc>
      </w:tr>
      <w:bookmarkEnd w:id="4"/>
    </w:tbl>
    <w:p w14:paraId="41CC4037" w14:textId="77777777" w:rsidR="00964E68" w:rsidRPr="00D3241B" w:rsidRDefault="00964E68" w:rsidP="00964E68">
      <w:pPr>
        <w:spacing w:after="0" w:line="276" w:lineRule="auto"/>
        <w:jc w:val="both"/>
        <w:rPr>
          <w:rFonts w:asciiTheme="majorBidi" w:hAnsiTheme="majorBidi" w:cstheme="majorBidi"/>
          <w:b/>
          <w:color w:val="FF0000"/>
          <w:sz w:val="8"/>
          <w:szCs w:val="8"/>
        </w:rPr>
      </w:pPr>
    </w:p>
    <w:bookmarkEnd w:id="3"/>
    <w:p w14:paraId="53C842EA" w14:textId="77777777" w:rsidR="00964E68" w:rsidRPr="00493253" w:rsidRDefault="00964E68" w:rsidP="00964E68">
      <w:pPr>
        <w:autoSpaceDE w:val="0"/>
        <w:autoSpaceDN w:val="0"/>
        <w:adjustRightInd w:val="0"/>
        <w:spacing w:after="0" w:line="276" w:lineRule="auto"/>
        <w:ind w:firstLine="851"/>
        <w:jc w:val="both"/>
        <w:rPr>
          <w:rFonts w:asciiTheme="majorBidi" w:hAnsiTheme="majorBidi" w:cstheme="majorBidi"/>
          <w:sz w:val="20"/>
          <w:szCs w:val="20"/>
        </w:rPr>
      </w:pPr>
      <w:r w:rsidRPr="00493253">
        <w:rPr>
          <w:rFonts w:asciiTheme="majorBidi" w:hAnsiTheme="majorBidi" w:cstheme="majorBidi"/>
          <w:b/>
          <w:i/>
          <w:sz w:val="20"/>
          <w:szCs w:val="20"/>
        </w:rPr>
        <w:t>Šaltinis:</w:t>
      </w:r>
      <w:r w:rsidRPr="00493253">
        <w:rPr>
          <w:rFonts w:asciiTheme="majorBidi" w:hAnsiTheme="majorBidi" w:cstheme="majorBidi"/>
          <w:b/>
          <w:sz w:val="20"/>
          <w:szCs w:val="20"/>
        </w:rPr>
        <w:t xml:space="preserve"> </w:t>
      </w:r>
      <w:r w:rsidRPr="00493253">
        <w:rPr>
          <w:rFonts w:asciiTheme="majorBidi" w:hAnsiTheme="majorBidi" w:cstheme="majorBidi"/>
          <w:sz w:val="20"/>
          <w:szCs w:val="20"/>
        </w:rPr>
        <w:t>Ukmergės rajono savivaldybės kontrolės ir audito tarnyba.</w:t>
      </w:r>
    </w:p>
    <w:p w14:paraId="44BBE90B" w14:textId="77777777" w:rsidR="00964E68" w:rsidRPr="00D3241B" w:rsidRDefault="00964E68" w:rsidP="00964E68">
      <w:pPr>
        <w:autoSpaceDE w:val="0"/>
        <w:autoSpaceDN w:val="0"/>
        <w:adjustRightInd w:val="0"/>
        <w:spacing w:after="0" w:line="276" w:lineRule="auto"/>
        <w:ind w:firstLine="851"/>
        <w:jc w:val="both"/>
        <w:rPr>
          <w:rFonts w:asciiTheme="majorBidi" w:hAnsiTheme="majorBidi" w:cstheme="majorBidi"/>
          <w:color w:val="FF0000"/>
          <w:sz w:val="12"/>
          <w:szCs w:val="12"/>
        </w:rPr>
      </w:pPr>
    </w:p>
    <w:p w14:paraId="1F9D9A22" w14:textId="16BD8DEE" w:rsidR="00964E68" w:rsidRPr="00022263" w:rsidRDefault="000138D9" w:rsidP="00964E68">
      <w:pPr>
        <w:pStyle w:val="Default"/>
        <w:spacing w:line="276" w:lineRule="auto"/>
        <w:ind w:firstLine="851"/>
        <w:jc w:val="both"/>
        <w:rPr>
          <w:rFonts w:asciiTheme="majorBidi" w:hAnsiTheme="majorBidi" w:cstheme="majorBidi"/>
          <w:color w:val="auto"/>
        </w:rPr>
      </w:pPr>
      <w:bookmarkStart w:id="6" w:name="_Hlk44944601"/>
      <w:r w:rsidRPr="00B4033F">
        <w:rPr>
          <w:rFonts w:asciiTheme="majorBidi" w:hAnsiTheme="majorBidi" w:cstheme="majorBidi"/>
          <w:color w:val="auto"/>
        </w:rPr>
        <w:lastRenderedPageBreak/>
        <w:t>Negalėjome įsitikinti VRA nurodyto grynojo perviršio ar deficito</w:t>
      </w:r>
      <w:r w:rsidR="00022263" w:rsidRPr="00B4033F">
        <w:rPr>
          <w:rFonts w:asciiTheme="majorBidi" w:hAnsiTheme="majorBidi" w:cstheme="majorBidi"/>
          <w:color w:val="auto"/>
        </w:rPr>
        <w:t xml:space="preserve"> suma, nes maitinimo sąnaudos </w:t>
      </w:r>
      <w:r w:rsidR="002D13BA" w:rsidRPr="00B4033F">
        <w:rPr>
          <w:rFonts w:asciiTheme="majorBidi" w:hAnsiTheme="majorBidi" w:cstheme="majorBidi"/>
          <w:color w:val="auto"/>
        </w:rPr>
        <w:t xml:space="preserve">iš spec. lėšų </w:t>
      </w:r>
      <w:r w:rsidR="00022263" w:rsidRPr="00B4033F">
        <w:rPr>
          <w:rFonts w:asciiTheme="majorBidi" w:hAnsiTheme="majorBidi" w:cstheme="majorBidi"/>
          <w:color w:val="auto"/>
        </w:rPr>
        <w:t xml:space="preserve">per 2021 m. buvo priskaitytos ne pagal sunaudojimą, bet pagal pinigų  (spec. </w:t>
      </w:r>
      <w:r w:rsidR="00096458" w:rsidRPr="00B4033F">
        <w:rPr>
          <w:rFonts w:asciiTheme="majorBidi" w:hAnsiTheme="majorBidi" w:cstheme="majorBidi"/>
          <w:color w:val="auto"/>
        </w:rPr>
        <w:t xml:space="preserve">lėšų) </w:t>
      </w:r>
      <w:r w:rsidR="00022263" w:rsidRPr="00B4033F">
        <w:rPr>
          <w:rFonts w:asciiTheme="majorBidi" w:hAnsiTheme="majorBidi" w:cstheme="majorBidi"/>
          <w:color w:val="auto"/>
        </w:rPr>
        <w:t>lėšų gavimą.</w:t>
      </w:r>
    </w:p>
    <w:bookmarkEnd w:id="6"/>
    <w:p w14:paraId="614639B0" w14:textId="7B5ED534" w:rsidR="00026A7E" w:rsidRDefault="004A026E" w:rsidP="00964E68">
      <w:pPr>
        <w:pStyle w:val="Default"/>
        <w:shd w:val="clear" w:color="auto" w:fill="FFFFFF" w:themeFill="background1"/>
        <w:spacing w:line="276" w:lineRule="auto"/>
        <w:ind w:firstLine="851"/>
        <w:jc w:val="both"/>
      </w:pPr>
      <w:r>
        <w:t>Gimnazijos</w:t>
      </w:r>
      <w:r w:rsidR="006D3EC8">
        <w:t xml:space="preserve"> 2021 metų finansinių ataskaitų rinkinyje reikšmingų iškraipymų nenustatėme.</w:t>
      </w:r>
    </w:p>
    <w:p w14:paraId="53E761CC" w14:textId="77777777" w:rsidR="004A026E" w:rsidRPr="00493253" w:rsidRDefault="004A026E" w:rsidP="00964E68">
      <w:pPr>
        <w:pStyle w:val="Default"/>
        <w:shd w:val="clear" w:color="auto" w:fill="FFFFFF" w:themeFill="background1"/>
        <w:spacing w:line="276" w:lineRule="auto"/>
        <w:ind w:firstLine="851"/>
        <w:jc w:val="both"/>
        <w:rPr>
          <w:iCs/>
          <w:color w:val="auto"/>
        </w:rPr>
      </w:pPr>
    </w:p>
    <w:p w14:paraId="64813A8C" w14:textId="77777777" w:rsidR="00964E68" w:rsidRPr="00493253" w:rsidRDefault="00964E68" w:rsidP="00964E68">
      <w:pPr>
        <w:autoSpaceDE w:val="0"/>
        <w:autoSpaceDN w:val="0"/>
        <w:adjustRightInd w:val="0"/>
        <w:spacing w:after="0" w:line="240" w:lineRule="auto"/>
        <w:ind w:firstLine="851"/>
        <w:jc w:val="both"/>
        <w:rPr>
          <w:b/>
          <w:bCs/>
          <w:i/>
          <w:iCs/>
        </w:rPr>
      </w:pPr>
      <w:r w:rsidRPr="00493253">
        <w:rPr>
          <w:rFonts w:ascii="TimesNewRomanPS-BoldMT" w:hAnsi="TimesNewRomanPS-BoldMT" w:cs="TimesNewRomanPS-BoldMT"/>
          <w:b/>
          <w:bCs/>
          <w:sz w:val="24"/>
          <w:szCs w:val="24"/>
        </w:rPr>
        <w:t>3. Dėl biudžeto lėšų naudojimo, turto valdymo, naudojimo ir disponavimo juo teisėtumo</w:t>
      </w:r>
    </w:p>
    <w:p w14:paraId="4CB00A4A" w14:textId="77777777" w:rsidR="00964E68" w:rsidRPr="00D3241B" w:rsidRDefault="00964E68" w:rsidP="00964E68">
      <w:pPr>
        <w:pStyle w:val="Default"/>
        <w:spacing w:line="276" w:lineRule="auto"/>
        <w:ind w:left="1211"/>
        <w:jc w:val="both"/>
        <w:rPr>
          <w:b/>
          <w:color w:val="FF0000"/>
          <w:sz w:val="16"/>
          <w:szCs w:val="16"/>
        </w:rPr>
      </w:pPr>
    </w:p>
    <w:p w14:paraId="18879546" w14:textId="77777777" w:rsidR="00964E68" w:rsidRPr="00522434" w:rsidRDefault="00964E68" w:rsidP="00964E68">
      <w:pPr>
        <w:spacing w:after="0" w:line="276" w:lineRule="auto"/>
        <w:ind w:firstLine="851"/>
        <w:jc w:val="both"/>
        <w:rPr>
          <w:rFonts w:ascii="Times New Roman" w:hAnsi="Times New Roman" w:cs="Times New Roman"/>
          <w:b/>
          <w:iCs/>
          <w:sz w:val="24"/>
          <w:szCs w:val="24"/>
        </w:rPr>
      </w:pPr>
      <w:r w:rsidRPr="00522434">
        <w:rPr>
          <w:rFonts w:ascii="Times New Roman" w:hAnsi="Times New Roman" w:cs="Times New Roman"/>
          <w:b/>
          <w:iCs/>
          <w:sz w:val="24"/>
          <w:szCs w:val="24"/>
        </w:rPr>
        <w:t xml:space="preserve">3.1. Dėl </w:t>
      </w:r>
      <w:r w:rsidR="00257F54" w:rsidRPr="00522434">
        <w:rPr>
          <w:rFonts w:ascii="Times New Roman" w:hAnsi="Times New Roman" w:cs="Times New Roman"/>
          <w:b/>
          <w:iCs/>
          <w:sz w:val="24"/>
          <w:szCs w:val="24"/>
        </w:rPr>
        <w:t>nekilnojamojo</w:t>
      </w:r>
      <w:r w:rsidRPr="00522434">
        <w:rPr>
          <w:rFonts w:ascii="Times New Roman" w:hAnsi="Times New Roman" w:cs="Times New Roman"/>
          <w:b/>
          <w:iCs/>
          <w:sz w:val="24"/>
          <w:szCs w:val="24"/>
        </w:rPr>
        <w:t xml:space="preserve"> turto apskaitos  </w:t>
      </w:r>
    </w:p>
    <w:p w14:paraId="2476507C" w14:textId="77777777" w:rsidR="005C4E7D" w:rsidRPr="001777E3" w:rsidRDefault="005C4E7D" w:rsidP="005C4E7D">
      <w:pPr>
        <w:spacing w:after="0" w:line="276" w:lineRule="auto"/>
        <w:ind w:firstLine="851"/>
        <w:jc w:val="both"/>
        <w:rPr>
          <w:rFonts w:ascii="Times New Roman" w:hAnsi="Times New Roman" w:cs="Times New Roman"/>
          <w:b/>
          <w:iCs/>
          <w:sz w:val="12"/>
          <w:szCs w:val="12"/>
        </w:rPr>
      </w:pPr>
    </w:p>
    <w:p w14:paraId="69FA6568" w14:textId="77777777" w:rsidR="004E0264" w:rsidRPr="004E0264" w:rsidRDefault="005C4E7D" w:rsidP="004E0264">
      <w:pPr>
        <w:spacing w:after="0" w:line="276" w:lineRule="auto"/>
        <w:ind w:firstLine="851"/>
        <w:jc w:val="both"/>
        <w:rPr>
          <w:rFonts w:ascii="Times New Roman" w:hAnsi="Times New Roman" w:cs="Times New Roman"/>
          <w:sz w:val="24"/>
          <w:szCs w:val="24"/>
        </w:rPr>
      </w:pPr>
      <w:r w:rsidRPr="004E0264">
        <w:rPr>
          <w:rFonts w:ascii="Times New Roman" w:hAnsi="Times New Roman" w:cs="Times New Roman"/>
          <w:sz w:val="24"/>
          <w:szCs w:val="24"/>
        </w:rPr>
        <w:t>Gimnazija iki 2021-07-08 savo apskaitoje apskaitė</w:t>
      </w:r>
      <w:r w:rsidR="004E0264" w:rsidRPr="004E0264">
        <w:rPr>
          <w:rFonts w:ascii="Times New Roman" w:hAnsi="Times New Roman" w:cs="Times New Roman"/>
          <w:sz w:val="24"/>
          <w:szCs w:val="24"/>
        </w:rPr>
        <w:t xml:space="preserve"> nekilnojamąjį turtą </w:t>
      </w:r>
      <w:r w:rsidRPr="004E0264">
        <w:rPr>
          <w:rFonts w:ascii="Times New Roman" w:hAnsi="Times New Roman" w:cs="Times New Roman"/>
          <w:sz w:val="24"/>
          <w:szCs w:val="24"/>
        </w:rPr>
        <w:t xml:space="preserve">– Pastatą-Bendrabutį, unikalus Nr. 4400-09-56-0081, adresas Vaišučio g. 8, Želva, kurio valdymas nebuvo įregistruotas VĮ Registrų centre.  </w:t>
      </w:r>
    </w:p>
    <w:p w14:paraId="4611481C" w14:textId="77777777" w:rsidR="004E0264" w:rsidRPr="004A026E" w:rsidRDefault="004E0264" w:rsidP="004E0264">
      <w:pPr>
        <w:spacing w:after="0" w:line="276" w:lineRule="auto"/>
        <w:ind w:firstLine="851"/>
        <w:jc w:val="both"/>
        <w:rPr>
          <w:rFonts w:ascii="Times New Roman" w:hAnsi="Times New Roman" w:cs="Times New Roman"/>
          <w:i/>
          <w:color w:val="1F3864" w:themeColor="accent5" w:themeShade="80"/>
          <w:sz w:val="24"/>
          <w:szCs w:val="24"/>
          <w:u w:val="single"/>
        </w:rPr>
      </w:pPr>
      <w:r w:rsidRPr="004A026E">
        <w:rPr>
          <w:rFonts w:ascii="Times New Roman" w:hAnsi="Times New Roman" w:cs="Times New Roman"/>
          <w:i/>
          <w:color w:val="1F3864" w:themeColor="accent5" w:themeShade="80"/>
          <w:sz w:val="24"/>
          <w:szCs w:val="24"/>
          <w:u w:val="single"/>
        </w:rPr>
        <w:t xml:space="preserve">Pokytis audito metu: </w:t>
      </w:r>
    </w:p>
    <w:p w14:paraId="20082148" w14:textId="77777777" w:rsidR="007E298A" w:rsidRPr="004A026E" w:rsidRDefault="005C4E7D" w:rsidP="007E298A">
      <w:pPr>
        <w:spacing w:after="0" w:line="240" w:lineRule="auto"/>
        <w:ind w:firstLine="851"/>
        <w:jc w:val="both"/>
        <w:rPr>
          <w:rFonts w:ascii="Times New Roman" w:hAnsi="Times New Roman" w:cs="Times New Roman"/>
          <w:i/>
          <w:color w:val="1F3864" w:themeColor="accent5" w:themeShade="80"/>
          <w:sz w:val="24"/>
          <w:szCs w:val="24"/>
        </w:rPr>
      </w:pPr>
      <w:r w:rsidRPr="004A026E">
        <w:rPr>
          <w:rFonts w:ascii="Times New Roman" w:hAnsi="Times New Roman" w:cs="Times New Roman"/>
          <w:i/>
          <w:color w:val="1F3864" w:themeColor="accent5" w:themeShade="80"/>
          <w:sz w:val="24"/>
          <w:szCs w:val="24"/>
        </w:rPr>
        <w:t>Ukmergės r. Želvos gimnazija 2021-06-03 raštu Nr. V12-37</w:t>
      </w:r>
      <w:r w:rsidR="009F6B34" w:rsidRPr="004A026E">
        <w:rPr>
          <w:rStyle w:val="Puslapioinaosnuoroda"/>
          <w:rFonts w:ascii="Times New Roman" w:hAnsi="Times New Roman" w:cs="Times New Roman"/>
          <w:i/>
          <w:color w:val="1F3864" w:themeColor="accent5" w:themeShade="80"/>
          <w:sz w:val="24"/>
          <w:szCs w:val="24"/>
        </w:rPr>
        <w:footnoteReference w:id="11"/>
      </w:r>
      <w:r w:rsidRPr="004A026E">
        <w:rPr>
          <w:rFonts w:ascii="Times New Roman" w:hAnsi="Times New Roman" w:cs="Times New Roman"/>
          <w:i/>
          <w:color w:val="1F3864" w:themeColor="accent5" w:themeShade="80"/>
          <w:sz w:val="24"/>
          <w:szCs w:val="24"/>
        </w:rPr>
        <w:t xml:space="preserve"> kreipėsi į savivaldybės administraciją dėl savivaldybei nuosavybės teise priklausančio bendrabučio (unikalus Nr. 4400-0956-0081) perdavimo Savivaldybės administracijai. Savivaldybės taryba 2021-06-23 sprendimu Nr. 7-170 perėmė pastatą-bendrabutį ir perdavė Savivaldybės administracijai valdyti, naudoti ir disponuoti juo patikėjimo teise (2021-07-08 Perdavimo-</w:t>
      </w:r>
      <w:r w:rsidR="004E0264" w:rsidRPr="004A026E">
        <w:rPr>
          <w:rFonts w:ascii="Times New Roman" w:hAnsi="Times New Roman" w:cs="Times New Roman"/>
          <w:i/>
          <w:color w:val="1F3864" w:themeColor="accent5" w:themeShade="80"/>
          <w:sz w:val="24"/>
          <w:szCs w:val="24"/>
        </w:rPr>
        <w:t>priėmimo aktas Nr. (7.49)A2-153).</w:t>
      </w:r>
    </w:p>
    <w:p w14:paraId="72F18917" w14:textId="77777777" w:rsidR="007E298A" w:rsidRDefault="007E298A" w:rsidP="007E298A">
      <w:pPr>
        <w:spacing w:after="0" w:line="240" w:lineRule="auto"/>
        <w:ind w:firstLine="851"/>
        <w:jc w:val="both"/>
        <w:rPr>
          <w:rFonts w:ascii="Times New Roman" w:hAnsi="Times New Roman" w:cs="Times New Roman"/>
          <w:sz w:val="24"/>
          <w:szCs w:val="24"/>
        </w:rPr>
      </w:pPr>
    </w:p>
    <w:p w14:paraId="58F3B28D" w14:textId="34E643E7" w:rsidR="00DA551F" w:rsidRDefault="005C4E7D" w:rsidP="007E298A">
      <w:pPr>
        <w:spacing w:after="0" w:line="240" w:lineRule="auto"/>
        <w:ind w:firstLine="851"/>
        <w:jc w:val="both"/>
        <w:rPr>
          <w:rFonts w:ascii="Times New Roman" w:hAnsi="Times New Roman" w:cs="Times New Roman"/>
          <w:sz w:val="24"/>
          <w:szCs w:val="24"/>
        </w:rPr>
      </w:pPr>
      <w:r w:rsidRPr="004E0264">
        <w:rPr>
          <w:rFonts w:ascii="Times New Roman" w:hAnsi="Times New Roman" w:cs="Times New Roman"/>
          <w:sz w:val="24"/>
          <w:szCs w:val="24"/>
        </w:rPr>
        <w:t>Ikimokyklinis ir priešmokyklinis ugdymas vykdomas Želvos gimnazijos ikimokyklinio ugdymo skyriuje ir Žemaitkiemio ikimokyklinio ugdymo skyriuje</w:t>
      </w:r>
      <w:r w:rsidRPr="004E0264">
        <w:rPr>
          <w:rStyle w:val="Puslapioinaosnuoroda"/>
          <w:rFonts w:ascii="Times New Roman" w:hAnsi="Times New Roman" w:cs="Times New Roman"/>
          <w:sz w:val="24"/>
          <w:szCs w:val="24"/>
        </w:rPr>
        <w:footnoteReference w:id="12"/>
      </w:r>
      <w:r w:rsidR="004E0264" w:rsidRPr="004E0264">
        <w:rPr>
          <w:rFonts w:ascii="Times New Roman" w:hAnsi="Times New Roman" w:cs="Times New Roman"/>
          <w:sz w:val="24"/>
          <w:szCs w:val="24"/>
        </w:rPr>
        <w:t>. Pastarajame skyriuje u</w:t>
      </w:r>
      <w:r w:rsidRPr="004E0264">
        <w:rPr>
          <w:rFonts w:ascii="Times New Roman" w:hAnsi="Times New Roman" w:cs="Times New Roman"/>
          <w:sz w:val="24"/>
          <w:szCs w:val="24"/>
        </w:rPr>
        <w:t>gdymas vykdomas</w:t>
      </w:r>
      <w:r w:rsidR="00BD1733">
        <w:rPr>
          <w:rFonts w:ascii="Times New Roman" w:hAnsi="Times New Roman" w:cs="Times New Roman"/>
          <w:sz w:val="24"/>
          <w:szCs w:val="24"/>
        </w:rPr>
        <w:t xml:space="preserve"> </w:t>
      </w:r>
      <w:r w:rsidRPr="004E0264">
        <w:rPr>
          <w:rFonts w:ascii="Times New Roman" w:hAnsi="Times New Roman" w:cs="Times New Roman"/>
          <w:sz w:val="24"/>
          <w:szCs w:val="24"/>
        </w:rPr>
        <w:t>Ukmergės rajono savivaldybei nuosavybės teise priklausančiame Žemaitkiemio buvusiame mokyklos pastate, unikalus Nr. 8196-5009-4013, adresu Mokyklos g. 2,</w:t>
      </w:r>
      <w:r w:rsidR="004E0264" w:rsidRPr="004E0264">
        <w:rPr>
          <w:rFonts w:ascii="Times New Roman" w:hAnsi="Times New Roman" w:cs="Times New Roman"/>
          <w:sz w:val="24"/>
          <w:szCs w:val="24"/>
        </w:rPr>
        <w:t xml:space="preserve"> Žemaitkiemio sen., Ukmergės r.</w:t>
      </w:r>
      <w:r w:rsidRPr="004E0264">
        <w:rPr>
          <w:rFonts w:ascii="Times New Roman" w:hAnsi="Times New Roman" w:cs="Times New Roman"/>
          <w:sz w:val="24"/>
          <w:szCs w:val="24"/>
        </w:rPr>
        <w:t xml:space="preserve"> </w:t>
      </w:r>
    </w:p>
    <w:p w14:paraId="64C487C4" w14:textId="1815AECE" w:rsidR="005C4E7D" w:rsidRPr="004E0264" w:rsidRDefault="005C4E7D" w:rsidP="007E298A">
      <w:pPr>
        <w:spacing w:after="0" w:line="240" w:lineRule="auto"/>
        <w:ind w:firstLine="851"/>
        <w:jc w:val="both"/>
        <w:rPr>
          <w:rFonts w:ascii="Times New Roman" w:hAnsi="Times New Roman" w:cs="Times New Roman"/>
          <w:sz w:val="24"/>
          <w:szCs w:val="24"/>
        </w:rPr>
      </w:pPr>
      <w:r w:rsidRPr="004E0264">
        <w:rPr>
          <w:rFonts w:ascii="Times New Roman" w:hAnsi="Times New Roman" w:cs="Times New Roman"/>
          <w:sz w:val="24"/>
          <w:szCs w:val="24"/>
        </w:rPr>
        <w:t xml:space="preserve">VĮ Registrų centre juridinis faktas dėl patalpų naudojimo ugdymo reikmėms neįregistruotas. </w:t>
      </w:r>
    </w:p>
    <w:p w14:paraId="62996310" w14:textId="77777777" w:rsidR="00964E68" w:rsidRPr="00D3241B" w:rsidRDefault="00964E68" w:rsidP="00964E68">
      <w:pPr>
        <w:spacing w:after="0" w:line="276" w:lineRule="auto"/>
        <w:ind w:firstLine="851"/>
        <w:jc w:val="both"/>
        <w:rPr>
          <w:rFonts w:ascii="Times New Roman" w:hAnsi="Times New Roman" w:cs="Times New Roman"/>
          <w:bCs/>
          <w:iCs/>
          <w:color w:val="FF0000"/>
          <w:sz w:val="12"/>
          <w:szCs w:val="12"/>
        </w:rPr>
      </w:pPr>
    </w:p>
    <w:p w14:paraId="6B619A28" w14:textId="5B18C797" w:rsidR="00E00F45" w:rsidRPr="00827289" w:rsidRDefault="00E00F45" w:rsidP="00E00F45">
      <w:pPr>
        <w:shd w:val="clear" w:color="auto" w:fill="DEEAF6" w:themeFill="accent1" w:themeFillTint="33"/>
        <w:tabs>
          <w:tab w:val="left" w:pos="0"/>
        </w:tabs>
        <w:spacing w:after="0" w:line="276" w:lineRule="auto"/>
        <w:ind w:firstLine="425"/>
        <w:jc w:val="both"/>
        <w:rPr>
          <w:rFonts w:ascii="Times New Roman" w:hAnsi="Times New Roman" w:cs="Times New Roman"/>
          <w:i/>
          <w:sz w:val="24"/>
          <w:szCs w:val="24"/>
          <w:u w:val="single"/>
        </w:rPr>
      </w:pPr>
      <w:r w:rsidRPr="00827289">
        <w:rPr>
          <w:rFonts w:asciiTheme="majorBidi" w:hAnsiTheme="majorBidi" w:cstheme="majorBidi"/>
          <w:b/>
          <w:i/>
          <w:lang w:eastAsia="lt-LT"/>
        </w:rPr>
        <w:t>Pastebėjimas</w:t>
      </w:r>
      <w:r w:rsidRPr="00827289">
        <w:rPr>
          <w:rFonts w:asciiTheme="majorBidi" w:hAnsiTheme="majorBidi" w:cstheme="majorBidi"/>
          <w:i/>
          <w:lang w:eastAsia="lt-LT"/>
        </w:rPr>
        <w:t>.</w:t>
      </w:r>
      <w:r>
        <w:rPr>
          <w:rFonts w:asciiTheme="majorBidi" w:hAnsiTheme="majorBidi" w:cstheme="majorBidi"/>
          <w:sz w:val="24"/>
          <w:szCs w:val="24"/>
        </w:rPr>
        <w:t xml:space="preserve"> </w:t>
      </w:r>
      <w:r w:rsidRPr="004E0264">
        <w:rPr>
          <w:rFonts w:asciiTheme="majorBidi" w:hAnsiTheme="majorBidi" w:cstheme="majorBidi"/>
          <w:i/>
          <w:sz w:val="24"/>
          <w:szCs w:val="24"/>
        </w:rPr>
        <w:t>Gimnazija</w:t>
      </w:r>
      <w:r>
        <w:rPr>
          <w:rFonts w:asciiTheme="majorBidi" w:hAnsiTheme="majorBidi" w:cstheme="majorBidi"/>
          <w:i/>
          <w:sz w:val="24"/>
          <w:szCs w:val="24"/>
        </w:rPr>
        <w:t xml:space="preserve"> iki </w:t>
      </w:r>
      <w:r w:rsidRPr="00E00F45">
        <w:rPr>
          <w:rFonts w:asciiTheme="majorBidi" w:hAnsiTheme="majorBidi" w:cstheme="majorBidi"/>
          <w:i/>
          <w:sz w:val="24"/>
          <w:szCs w:val="24"/>
        </w:rPr>
        <w:t xml:space="preserve">2022-03-09 </w:t>
      </w:r>
      <w:r w:rsidRPr="004E0264">
        <w:rPr>
          <w:rFonts w:ascii="Times New Roman" w:hAnsi="Times New Roman" w:cs="Times New Roman"/>
          <w:bCs/>
          <w:i/>
          <w:sz w:val="24"/>
          <w:szCs w:val="24"/>
        </w:rPr>
        <w:t xml:space="preserve">ikimokyklinio ugdymo veiklai vykdyti </w:t>
      </w:r>
      <w:r w:rsidRPr="004E0264">
        <w:rPr>
          <w:rFonts w:asciiTheme="majorBidi" w:hAnsiTheme="majorBidi" w:cstheme="majorBidi"/>
          <w:i/>
          <w:sz w:val="24"/>
          <w:szCs w:val="24"/>
        </w:rPr>
        <w:t xml:space="preserve">naudojosi </w:t>
      </w:r>
      <w:r w:rsidRPr="004E0264">
        <w:rPr>
          <w:rFonts w:ascii="Times New Roman" w:hAnsi="Times New Roman" w:cs="Times New Roman"/>
          <w:bCs/>
          <w:i/>
          <w:sz w:val="24"/>
          <w:szCs w:val="24"/>
        </w:rPr>
        <w:t>Žemaitkiemio mokyklos pastato patalpomis neturėdama teisinio pagrindo.</w:t>
      </w:r>
    </w:p>
    <w:p w14:paraId="42B3160C" w14:textId="77777777" w:rsidR="00E00F45" w:rsidRDefault="00E00F45" w:rsidP="004E0264">
      <w:pPr>
        <w:spacing w:after="0" w:line="276" w:lineRule="auto"/>
        <w:ind w:firstLine="851"/>
        <w:jc w:val="both"/>
        <w:rPr>
          <w:rFonts w:ascii="Times New Roman" w:hAnsi="Times New Roman" w:cs="Times New Roman"/>
          <w:i/>
          <w:color w:val="44546A" w:themeColor="text2"/>
          <w:sz w:val="24"/>
          <w:szCs w:val="24"/>
        </w:rPr>
      </w:pPr>
    </w:p>
    <w:p w14:paraId="6ECEDBC2" w14:textId="77777777" w:rsidR="004E0264" w:rsidRPr="004A026E" w:rsidRDefault="004E0264" w:rsidP="004E0264">
      <w:pPr>
        <w:spacing w:after="0" w:line="276" w:lineRule="auto"/>
        <w:ind w:firstLine="851"/>
        <w:jc w:val="both"/>
        <w:rPr>
          <w:rFonts w:ascii="Times New Roman" w:hAnsi="Times New Roman" w:cs="Times New Roman"/>
          <w:i/>
          <w:color w:val="1F3864" w:themeColor="accent5" w:themeShade="80"/>
          <w:sz w:val="24"/>
          <w:szCs w:val="24"/>
          <w:u w:val="single"/>
        </w:rPr>
      </w:pPr>
      <w:r w:rsidRPr="004A026E">
        <w:rPr>
          <w:rFonts w:ascii="Times New Roman" w:hAnsi="Times New Roman" w:cs="Times New Roman"/>
          <w:i/>
          <w:color w:val="1F3864" w:themeColor="accent5" w:themeShade="80"/>
          <w:sz w:val="24"/>
          <w:szCs w:val="24"/>
          <w:u w:val="single"/>
        </w:rPr>
        <w:t xml:space="preserve">Pokytis audito metu: </w:t>
      </w:r>
    </w:p>
    <w:p w14:paraId="10D19372" w14:textId="77777777" w:rsidR="009F6B34" w:rsidRPr="004A026E" w:rsidRDefault="007E298A" w:rsidP="007E298A">
      <w:pPr>
        <w:spacing w:after="0" w:line="240" w:lineRule="auto"/>
        <w:ind w:firstLine="851"/>
        <w:jc w:val="both"/>
        <w:rPr>
          <w:rFonts w:ascii="Times New Roman" w:hAnsi="Times New Roman" w:cs="Times New Roman"/>
          <w:i/>
          <w:color w:val="1F3864" w:themeColor="accent5" w:themeShade="80"/>
          <w:sz w:val="24"/>
          <w:szCs w:val="24"/>
        </w:rPr>
      </w:pPr>
      <w:r w:rsidRPr="004A026E">
        <w:rPr>
          <w:rFonts w:ascii="Times New Roman" w:hAnsi="Times New Roman" w:cs="Times New Roman"/>
          <w:i/>
          <w:color w:val="1F3864" w:themeColor="accent5" w:themeShade="80"/>
          <w:sz w:val="24"/>
          <w:szCs w:val="24"/>
        </w:rPr>
        <w:t>Ukmergės r. Želvos gimnazija 2021-03-04 raštu Nr. V12-19-(1.8.)</w:t>
      </w:r>
      <w:r w:rsidR="009F6B34" w:rsidRPr="004A026E">
        <w:rPr>
          <w:rStyle w:val="Puslapioinaosnuoroda"/>
          <w:rFonts w:ascii="Times New Roman" w:hAnsi="Times New Roman" w:cs="Times New Roman"/>
          <w:i/>
          <w:color w:val="1F3864" w:themeColor="accent5" w:themeShade="80"/>
          <w:sz w:val="24"/>
          <w:szCs w:val="24"/>
        </w:rPr>
        <w:footnoteReference w:id="13"/>
      </w:r>
      <w:r w:rsidRPr="004A026E">
        <w:rPr>
          <w:rFonts w:ascii="Times New Roman" w:hAnsi="Times New Roman" w:cs="Times New Roman"/>
          <w:i/>
          <w:color w:val="1F3864" w:themeColor="accent5" w:themeShade="80"/>
          <w:sz w:val="24"/>
          <w:szCs w:val="24"/>
        </w:rPr>
        <w:t xml:space="preserve"> kreipėsi į savivaldybės administraciją dėl savivaldybei nuosavybės teise priklausančio Žemaitkiemio mokyklos pastato (unikalus Nr. 8196-5009-4012), adresu Mokyklos g. 2, Žemaitkiemio sen., Uk</w:t>
      </w:r>
      <w:r w:rsidR="009F6B34" w:rsidRPr="004A026E">
        <w:rPr>
          <w:rFonts w:ascii="Times New Roman" w:hAnsi="Times New Roman" w:cs="Times New Roman"/>
          <w:i/>
          <w:color w:val="1F3864" w:themeColor="accent5" w:themeShade="80"/>
          <w:sz w:val="24"/>
          <w:szCs w:val="24"/>
        </w:rPr>
        <w:t>mergės r., esančių patalpų</w:t>
      </w:r>
      <w:r w:rsidR="009F6B34" w:rsidRPr="004A026E">
        <w:rPr>
          <w:rStyle w:val="Puslapioinaosnuoroda"/>
          <w:rFonts w:ascii="Times New Roman" w:hAnsi="Times New Roman" w:cs="Times New Roman"/>
          <w:i/>
          <w:color w:val="1F3864" w:themeColor="accent5" w:themeShade="80"/>
          <w:sz w:val="24"/>
          <w:szCs w:val="24"/>
        </w:rPr>
        <w:footnoteReference w:id="14"/>
      </w:r>
      <w:r w:rsidR="009F6B34" w:rsidRPr="004A026E">
        <w:rPr>
          <w:rFonts w:ascii="Times New Roman" w:hAnsi="Times New Roman" w:cs="Times New Roman"/>
          <w:i/>
          <w:color w:val="1F3864" w:themeColor="accent5" w:themeShade="80"/>
          <w:sz w:val="24"/>
          <w:szCs w:val="24"/>
        </w:rPr>
        <w:t xml:space="preserve"> </w:t>
      </w:r>
      <w:r w:rsidRPr="004A026E">
        <w:rPr>
          <w:rFonts w:ascii="Times New Roman" w:hAnsi="Times New Roman" w:cs="Times New Roman"/>
          <w:i/>
          <w:color w:val="1F3864" w:themeColor="accent5" w:themeShade="80"/>
          <w:sz w:val="24"/>
          <w:szCs w:val="24"/>
        </w:rPr>
        <w:t xml:space="preserve">perdavimo </w:t>
      </w:r>
      <w:r w:rsidR="009F6B34" w:rsidRPr="004A026E">
        <w:rPr>
          <w:rFonts w:ascii="Times New Roman" w:hAnsi="Times New Roman" w:cs="Times New Roman"/>
          <w:i/>
          <w:color w:val="1F3864" w:themeColor="accent5" w:themeShade="80"/>
          <w:sz w:val="24"/>
          <w:szCs w:val="24"/>
        </w:rPr>
        <w:t>Želvos gimnazijai panaudos pagrindais laikinai neatlygintinai valdyti ir naudoti ikimokyklinio ugdymo grupės veiklai.</w:t>
      </w:r>
    </w:p>
    <w:p w14:paraId="53123A87" w14:textId="77777777" w:rsidR="00223812" w:rsidRPr="004A026E" w:rsidRDefault="00536948" w:rsidP="007E298A">
      <w:pPr>
        <w:spacing w:after="0" w:line="240" w:lineRule="auto"/>
        <w:ind w:firstLine="851"/>
        <w:jc w:val="both"/>
        <w:rPr>
          <w:rFonts w:ascii="Times New Roman" w:hAnsi="Times New Roman" w:cs="Times New Roman"/>
          <w:i/>
          <w:color w:val="1F3864" w:themeColor="accent5" w:themeShade="80"/>
          <w:sz w:val="24"/>
          <w:szCs w:val="24"/>
        </w:rPr>
      </w:pPr>
      <w:r w:rsidRPr="004A026E">
        <w:rPr>
          <w:rFonts w:ascii="Times New Roman" w:hAnsi="Times New Roman" w:cs="Times New Roman"/>
          <w:i/>
          <w:color w:val="1F3864" w:themeColor="accent5" w:themeShade="80"/>
          <w:sz w:val="24"/>
          <w:szCs w:val="24"/>
        </w:rPr>
        <w:t>Savivaldybės administracija</w:t>
      </w:r>
      <w:r w:rsidR="00223812" w:rsidRPr="004A026E">
        <w:rPr>
          <w:rFonts w:ascii="Times New Roman" w:hAnsi="Times New Roman" w:cs="Times New Roman"/>
          <w:i/>
          <w:color w:val="1F3864" w:themeColor="accent5" w:themeShade="80"/>
          <w:sz w:val="24"/>
          <w:szCs w:val="24"/>
        </w:rPr>
        <w:t xml:space="preserve"> 2022-03-09 pasirašė Savivaldybės turto panaudos sutartį ir turto perdavimo-priėmimo aktą dėl minėtų patalpų perdavimo Ukmergės r. Želvos gimnazijai neatlygintinai valdyti ir naudotis jomis panaudos pagrindais.</w:t>
      </w:r>
      <w:r w:rsidR="00223812" w:rsidRPr="004A026E">
        <w:rPr>
          <w:rStyle w:val="Puslapioinaosnuoroda"/>
          <w:rFonts w:ascii="Times New Roman" w:hAnsi="Times New Roman" w:cs="Times New Roman"/>
          <w:i/>
          <w:color w:val="1F3864" w:themeColor="accent5" w:themeShade="80"/>
          <w:sz w:val="24"/>
          <w:szCs w:val="24"/>
        </w:rPr>
        <w:footnoteReference w:id="15"/>
      </w:r>
    </w:p>
    <w:p w14:paraId="7D5C3D22" w14:textId="09C2F438" w:rsidR="00223812" w:rsidRDefault="00223812" w:rsidP="007B41E2">
      <w:pPr>
        <w:spacing w:after="0" w:line="240" w:lineRule="auto"/>
        <w:jc w:val="both"/>
        <w:rPr>
          <w:rFonts w:ascii="Times New Roman" w:hAnsi="Times New Roman" w:cs="Times New Roman"/>
          <w:i/>
          <w:color w:val="44546A" w:themeColor="text2"/>
          <w:sz w:val="24"/>
          <w:szCs w:val="24"/>
        </w:rPr>
      </w:pPr>
    </w:p>
    <w:p w14:paraId="36B16E98" w14:textId="0DF007A9" w:rsidR="007B41E2" w:rsidRPr="00944698" w:rsidRDefault="007B41E2" w:rsidP="007B41E2">
      <w:pPr>
        <w:spacing w:after="0" w:line="276" w:lineRule="auto"/>
        <w:ind w:firstLine="851"/>
        <w:jc w:val="both"/>
        <w:rPr>
          <w:rFonts w:ascii="Times New Roman" w:hAnsi="Times New Roman" w:cs="Times New Roman"/>
          <w:bCs/>
          <w:iCs/>
          <w:sz w:val="24"/>
          <w:szCs w:val="24"/>
        </w:rPr>
      </w:pPr>
      <w:r w:rsidRPr="00944698">
        <w:rPr>
          <w:rFonts w:ascii="Times New Roman" w:hAnsi="Times New Roman" w:cs="Times New Roman"/>
          <w:bCs/>
          <w:iCs/>
          <w:sz w:val="24"/>
          <w:szCs w:val="24"/>
        </w:rPr>
        <w:lastRenderedPageBreak/>
        <w:t xml:space="preserve">Audito metu nustatyta, kad Gimnazija nekilnojamojo turto eksploatavimui neturi suformuotų žemės sklypų. </w:t>
      </w:r>
      <w:r w:rsidRPr="00944698">
        <w:rPr>
          <w:rFonts w:ascii="Times New Roman" w:hAnsi="Times New Roman" w:cs="Times New Roman"/>
          <w:sz w:val="24"/>
          <w:szCs w:val="24"/>
        </w:rPr>
        <w:t xml:space="preserve">Nesuformuoti žemės sklypai po Gimnazijos pastatais, valdomais patikėjimo teise ir nuosavybės teise priklausančiais savivaldybei,  išvardinti </w:t>
      </w:r>
      <w:r w:rsidR="00BD06FE" w:rsidRPr="00944698">
        <w:rPr>
          <w:rFonts w:ascii="Times New Roman" w:hAnsi="Times New Roman" w:cs="Times New Roman"/>
          <w:sz w:val="24"/>
          <w:szCs w:val="24"/>
        </w:rPr>
        <w:t>3</w:t>
      </w:r>
      <w:r w:rsidRPr="00944698">
        <w:rPr>
          <w:rFonts w:ascii="Times New Roman" w:hAnsi="Times New Roman" w:cs="Times New Roman"/>
          <w:sz w:val="24"/>
          <w:szCs w:val="24"/>
        </w:rPr>
        <w:t xml:space="preserve"> lentelėje. </w:t>
      </w:r>
    </w:p>
    <w:p w14:paraId="4FEC7C62" w14:textId="77777777" w:rsidR="007B41E2" w:rsidRPr="00951772" w:rsidRDefault="007B41E2" w:rsidP="007B41E2">
      <w:pPr>
        <w:spacing w:after="0"/>
        <w:ind w:firstLine="851"/>
        <w:jc w:val="both"/>
        <w:rPr>
          <w:rFonts w:ascii="Times New Roman" w:hAnsi="Times New Roman" w:cs="Times New Roman"/>
          <w:sz w:val="8"/>
          <w:szCs w:val="8"/>
        </w:rPr>
      </w:pPr>
    </w:p>
    <w:p w14:paraId="31FEF904" w14:textId="7C33C5B6" w:rsidR="007B41E2" w:rsidRDefault="00BD06FE" w:rsidP="00BD06FE">
      <w:pPr>
        <w:spacing w:after="0"/>
        <w:ind w:firstLine="851"/>
        <w:rPr>
          <w:rFonts w:ascii="Times New Roman" w:hAnsi="Times New Roman" w:cs="Times New Roman"/>
          <w:sz w:val="24"/>
          <w:szCs w:val="24"/>
        </w:rPr>
      </w:pPr>
      <w:r w:rsidRPr="000065F0">
        <w:rPr>
          <w:rFonts w:ascii="Times New Roman" w:hAnsi="Times New Roman" w:cs="Times New Roman"/>
          <w:b/>
          <w:bCs/>
        </w:rPr>
        <w:t xml:space="preserve">3 </w:t>
      </w:r>
      <w:r w:rsidR="007B41E2" w:rsidRPr="000065F0">
        <w:rPr>
          <w:rFonts w:ascii="Times New Roman" w:hAnsi="Times New Roman" w:cs="Times New Roman"/>
          <w:b/>
          <w:bCs/>
        </w:rPr>
        <w:t>lentelė.</w:t>
      </w:r>
      <w:r w:rsidR="007B41E2" w:rsidRPr="00944698">
        <w:rPr>
          <w:rFonts w:ascii="Times New Roman" w:hAnsi="Times New Roman" w:cs="Times New Roman"/>
          <w:b/>
          <w:bCs/>
          <w:sz w:val="24"/>
          <w:szCs w:val="24"/>
        </w:rPr>
        <w:t xml:space="preserve"> </w:t>
      </w:r>
      <w:r w:rsidR="007B41E2" w:rsidRPr="00944698">
        <w:rPr>
          <w:rFonts w:ascii="Times New Roman" w:hAnsi="Times New Roman" w:cs="Times New Roman"/>
          <w:sz w:val="24"/>
          <w:szCs w:val="24"/>
        </w:rPr>
        <w:t>Nesuformuotų žemės sklypų sąrašas</w:t>
      </w:r>
    </w:p>
    <w:p w14:paraId="136B7EA8" w14:textId="77777777" w:rsidR="007E0716" w:rsidRPr="007E0716" w:rsidRDefault="007E0716" w:rsidP="00BD06FE">
      <w:pPr>
        <w:spacing w:after="0"/>
        <w:ind w:firstLine="851"/>
        <w:rPr>
          <w:rFonts w:ascii="Times New Roman" w:hAnsi="Times New Roman" w:cs="Times New Roman"/>
          <w:sz w:val="8"/>
          <w:szCs w:val="8"/>
        </w:rPr>
      </w:pPr>
    </w:p>
    <w:tbl>
      <w:tblPr>
        <w:tblStyle w:val="Lentelstinklelis"/>
        <w:tblW w:w="9634" w:type="dxa"/>
        <w:jc w:val="center"/>
        <w:tblLook w:val="04A0" w:firstRow="1" w:lastRow="0" w:firstColumn="1" w:lastColumn="0" w:noHBand="0" w:noVBand="1"/>
      </w:tblPr>
      <w:tblGrid>
        <w:gridCol w:w="562"/>
        <w:gridCol w:w="3686"/>
        <w:gridCol w:w="2551"/>
        <w:gridCol w:w="2835"/>
      </w:tblGrid>
      <w:tr w:rsidR="007B41E2" w:rsidRPr="00944698" w14:paraId="3DE1F3D1" w14:textId="77777777" w:rsidTr="000065F0">
        <w:trPr>
          <w:jc w:val="center"/>
        </w:trPr>
        <w:tc>
          <w:tcPr>
            <w:tcW w:w="562" w:type="dxa"/>
            <w:tcBorders>
              <w:top w:val="single" w:sz="4" w:space="0" w:color="auto"/>
              <w:left w:val="single" w:sz="4" w:space="0" w:color="auto"/>
              <w:bottom w:val="single" w:sz="4" w:space="0" w:color="auto"/>
              <w:right w:val="single" w:sz="4" w:space="0" w:color="auto"/>
            </w:tcBorders>
            <w:hideMark/>
          </w:tcPr>
          <w:p w14:paraId="1DA3E05A" w14:textId="77777777" w:rsidR="007B41E2" w:rsidRPr="00944698" w:rsidRDefault="007B41E2" w:rsidP="00026A7E">
            <w:pPr>
              <w:jc w:val="center"/>
              <w:rPr>
                <w:rFonts w:ascii="Times New Roman" w:hAnsi="Times New Roman" w:cs="Times New Roman"/>
                <w:sz w:val="18"/>
                <w:szCs w:val="18"/>
              </w:rPr>
            </w:pPr>
            <w:r w:rsidRPr="00944698">
              <w:rPr>
                <w:rFonts w:ascii="Times New Roman" w:hAnsi="Times New Roman" w:cs="Times New Roman"/>
                <w:sz w:val="18"/>
                <w:szCs w:val="18"/>
              </w:rPr>
              <w:t>Eil. Nr.</w:t>
            </w:r>
          </w:p>
        </w:tc>
        <w:tc>
          <w:tcPr>
            <w:tcW w:w="3686" w:type="dxa"/>
            <w:tcBorders>
              <w:top w:val="single" w:sz="4" w:space="0" w:color="auto"/>
              <w:left w:val="single" w:sz="4" w:space="0" w:color="auto"/>
              <w:bottom w:val="single" w:sz="4" w:space="0" w:color="auto"/>
              <w:right w:val="single" w:sz="4" w:space="0" w:color="auto"/>
            </w:tcBorders>
          </w:tcPr>
          <w:p w14:paraId="32E2A4A1" w14:textId="77777777" w:rsidR="007B41E2" w:rsidRPr="00944698" w:rsidRDefault="007B41E2" w:rsidP="006C6414">
            <w:pPr>
              <w:jc w:val="center"/>
              <w:rPr>
                <w:rFonts w:ascii="Times New Roman" w:hAnsi="Times New Roman" w:cs="Times New Roman"/>
                <w:sz w:val="18"/>
                <w:szCs w:val="18"/>
              </w:rPr>
            </w:pPr>
            <w:r w:rsidRPr="00944698">
              <w:rPr>
                <w:rFonts w:ascii="Times New Roman" w:hAnsi="Times New Roman" w:cs="Times New Roman"/>
                <w:sz w:val="18"/>
                <w:szCs w:val="18"/>
              </w:rPr>
              <w:t>Pastato, po kuriuo nesuformuotas žemės sklypas, adresas</w:t>
            </w:r>
          </w:p>
        </w:tc>
        <w:tc>
          <w:tcPr>
            <w:tcW w:w="2551" w:type="dxa"/>
            <w:tcBorders>
              <w:top w:val="single" w:sz="4" w:space="0" w:color="auto"/>
              <w:left w:val="single" w:sz="4" w:space="0" w:color="auto"/>
              <w:bottom w:val="single" w:sz="4" w:space="0" w:color="auto"/>
              <w:right w:val="single" w:sz="4" w:space="0" w:color="auto"/>
            </w:tcBorders>
          </w:tcPr>
          <w:p w14:paraId="3BD2765A" w14:textId="77777777" w:rsidR="007B41E2" w:rsidRPr="00944698" w:rsidRDefault="007B41E2" w:rsidP="006C6414">
            <w:pPr>
              <w:jc w:val="center"/>
              <w:rPr>
                <w:rFonts w:ascii="Times New Roman" w:hAnsi="Times New Roman" w:cs="Times New Roman"/>
                <w:sz w:val="18"/>
                <w:szCs w:val="18"/>
              </w:rPr>
            </w:pPr>
            <w:r w:rsidRPr="00944698">
              <w:rPr>
                <w:rFonts w:ascii="Times New Roman" w:hAnsi="Times New Roman" w:cs="Times New Roman"/>
                <w:sz w:val="18"/>
                <w:szCs w:val="18"/>
              </w:rPr>
              <w:t>Pastato unikalus Nr.</w:t>
            </w:r>
          </w:p>
        </w:tc>
        <w:tc>
          <w:tcPr>
            <w:tcW w:w="2835" w:type="dxa"/>
            <w:tcBorders>
              <w:top w:val="single" w:sz="4" w:space="0" w:color="auto"/>
              <w:left w:val="single" w:sz="4" w:space="0" w:color="auto"/>
              <w:bottom w:val="single" w:sz="4" w:space="0" w:color="auto"/>
              <w:right w:val="single" w:sz="4" w:space="0" w:color="auto"/>
            </w:tcBorders>
            <w:hideMark/>
          </w:tcPr>
          <w:p w14:paraId="14132793" w14:textId="77777777" w:rsidR="007B41E2" w:rsidRPr="00944698" w:rsidRDefault="007B41E2" w:rsidP="006C6414">
            <w:pPr>
              <w:jc w:val="center"/>
              <w:rPr>
                <w:rFonts w:ascii="Times New Roman" w:hAnsi="Times New Roman" w:cs="Times New Roman"/>
                <w:sz w:val="18"/>
                <w:szCs w:val="18"/>
              </w:rPr>
            </w:pPr>
            <w:r w:rsidRPr="00944698">
              <w:rPr>
                <w:rFonts w:ascii="Times New Roman" w:hAnsi="Times New Roman" w:cs="Times New Roman"/>
                <w:sz w:val="18"/>
                <w:szCs w:val="18"/>
              </w:rPr>
              <w:t>Nekilnojamasis turtas</w:t>
            </w:r>
          </w:p>
        </w:tc>
      </w:tr>
      <w:tr w:rsidR="007B41E2" w:rsidRPr="00D30578" w14:paraId="06899EFB" w14:textId="77777777" w:rsidTr="007E0716">
        <w:trPr>
          <w:trHeight w:val="201"/>
          <w:jc w:val="center"/>
        </w:trPr>
        <w:tc>
          <w:tcPr>
            <w:tcW w:w="562" w:type="dxa"/>
            <w:tcBorders>
              <w:top w:val="single" w:sz="4" w:space="0" w:color="auto"/>
              <w:left w:val="single" w:sz="4" w:space="0" w:color="auto"/>
              <w:bottom w:val="single" w:sz="4" w:space="0" w:color="auto"/>
              <w:right w:val="single" w:sz="4" w:space="0" w:color="auto"/>
            </w:tcBorders>
            <w:hideMark/>
          </w:tcPr>
          <w:p w14:paraId="2053625C" w14:textId="77777777" w:rsidR="007B41E2" w:rsidRPr="00D30578" w:rsidRDefault="007B41E2" w:rsidP="00026A7E">
            <w:pPr>
              <w:jc w:val="center"/>
              <w:rPr>
                <w:rFonts w:ascii="Times New Roman" w:hAnsi="Times New Roman" w:cs="Times New Roman"/>
                <w:sz w:val="18"/>
                <w:szCs w:val="18"/>
              </w:rPr>
            </w:pPr>
            <w:r w:rsidRPr="00D30578">
              <w:rPr>
                <w:rFonts w:ascii="Times New Roman" w:hAnsi="Times New Roman" w:cs="Times New Roman"/>
                <w:sz w:val="18"/>
                <w:szCs w:val="18"/>
              </w:rPr>
              <w:t>1.</w:t>
            </w:r>
          </w:p>
        </w:tc>
        <w:tc>
          <w:tcPr>
            <w:tcW w:w="3686" w:type="dxa"/>
            <w:tcBorders>
              <w:top w:val="single" w:sz="4" w:space="0" w:color="auto"/>
              <w:left w:val="single" w:sz="4" w:space="0" w:color="auto"/>
              <w:bottom w:val="single" w:sz="4" w:space="0" w:color="auto"/>
              <w:right w:val="single" w:sz="4" w:space="0" w:color="auto"/>
            </w:tcBorders>
          </w:tcPr>
          <w:p w14:paraId="39F11733" w14:textId="06E1C74F" w:rsidR="007B41E2" w:rsidRPr="00D30578" w:rsidRDefault="007B41E2" w:rsidP="006C6414">
            <w:pPr>
              <w:rPr>
                <w:rFonts w:ascii="Times New Roman" w:hAnsi="Times New Roman" w:cs="Times New Roman"/>
                <w:sz w:val="18"/>
                <w:szCs w:val="18"/>
              </w:rPr>
            </w:pPr>
            <w:r w:rsidRPr="00D30578">
              <w:rPr>
                <w:rFonts w:ascii="Times New Roman" w:hAnsi="Times New Roman" w:cs="Times New Roman"/>
                <w:sz w:val="18"/>
                <w:szCs w:val="18"/>
              </w:rPr>
              <w:t>J.</w:t>
            </w:r>
            <w:r w:rsidR="002A18BC">
              <w:rPr>
                <w:rFonts w:ascii="Times New Roman" w:hAnsi="Times New Roman" w:cs="Times New Roman"/>
                <w:sz w:val="18"/>
                <w:szCs w:val="18"/>
              </w:rPr>
              <w:t xml:space="preserve"> </w:t>
            </w:r>
            <w:r w:rsidRPr="00D30578">
              <w:rPr>
                <w:rFonts w:ascii="Times New Roman" w:hAnsi="Times New Roman" w:cs="Times New Roman"/>
                <w:sz w:val="18"/>
                <w:szCs w:val="18"/>
              </w:rPr>
              <w:t>Vaišučio g. 12, Želvos sen., Ukmergės r.</w:t>
            </w:r>
          </w:p>
        </w:tc>
        <w:tc>
          <w:tcPr>
            <w:tcW w:w="2551" w:type="dxa"/>
            <w:tcBorders>
              <w:top w:val="single" w:sz="4" w:space="0" w:color="auto"/>
              <w:left w:val="single" w:sz="4" w:space="0" w:color="auto"/>
              <w:bottom w:val="single" w:sz="4" w:space="0" w:color="auto"/>
              <w:right w:val="single" w:sz="4" w:space="0" w:color="auto"/>
            </w:tcBorders>
          </w:tcPr>
          <w:p w14:paraId="7113C6B5" w14:textId="77777777" w:rsidR="007B41E2" w:rsidRPr="00D30578" w:rsidRDefault="007B41E2" w:rsidP="00026A7E">
            <w:pPr>
              <w:jc w:val="center"/>
              <w:rPr>
                <w:rFonts w:ascii="Times New Roman" w:hAnsi="Times New Roman" w:cs="Times New Roman"/>
                <w:sz w:val="18"/>
                <w:szCs w:val="18"/>
              </w:rPr>
            </w:pPr>
            <w:r w:rsidRPr="00D30578">
              <w:rPr>
                <w:rFonts w:ascii="Times New Roman" w:hAnsi="Times New Roman" w:cs="Times New Roman"/>
                <w:sz w:val="18"/>
                <w:szCs w:val="18"/>
              </w:rPr>
              <w:t>4400-0882-7247</w:t>
            </w:r>
          </w:p>
        </w:tc>
        <w:tc>
          <w:tcPr>
            <w:tcW w:w="2835" w:type="dxa"/>
            <w:tcBorders>
              <w:top w:val="single" w:sz="4" w:space="0" w:color="auto"/>
              <w:left w:val="single" w:sz="4" w:space="0" w:color="auto"/>
              <w:bottom w:val="single" w:sz="4" w:space="0" w:color="auto"/>
              <w:right w:val="single" w:sz="4" w:space="0" w:color="auto"/>
            </w:tcBorders>
          </w:tcPr>
          <w:p w14:paraId="1EBAFD06" w14:textId="1B61D89B" w:rsidR="007B41E2" w:rsidRPr="00D30578" w:rsidRDefault="00BD06FE" w:rsidP="006C6414">
            <w:pPr>
              <w:rPr>
                <w:rFonts w:ascii="Times New Roman" w:hAnsi="Times New Roman" w:cs="Times New Roman"/>
                <w:sz w:val="18"/>
                <w:szCs w:val="18"/>
              </w:rPr>
            </w:pPr>
            <w:r w:rsidRPr="00D30578">
              <w:rPr>
                <w:rFonts w:ascii="Times New Roman" w:hAnsi="Times New Roman" w:cs="Times New Roman"/>
                <w:sz w:val="18"/>
                <w:szCs w:val="18"/>
              </w:rPr>
              <w:t xml:space="preserve">Pastatas </w:t>
            </w:r>
            <w:r w:rsidR="00BC5392" w:rsidRPr="00D30578">
              <w:rPr>
                <w:rFonts w:ascii="Times New Roman" w:hAnsi="Times New Roman" w:cs="Times New Roman"/>
                <w:sz w:val="18"/>
                <w:szCs w:val="18"/>
              </w:rPr>
              <w:t xml:space="preserve">- </w:t>
            </w:r>
            <w:r w:rsidRPr="00D30578">
              <w:rPr>
                <w:rFonts w:ascii="Times New Roman" w:hAnsi="Times New Roman" w:cs="Times New Roman"/>
                <w:sz w:val="18"/>
                <w:szCs w:val="18"/>
              </w:rPr>
              <w:t>Mokykla</w:t>
            </w:r>
          </w:p>
        </w:tc>
      </w:tr>
      <w:tr w:rsidR="00944698" w:rsidRPr="00D30578" w14:paraId="0603DDE5" w14:textId="77777777" w:rsidTr="007E0716">
        <w:trPr>
          <w:trHeight w:val="120"/>
          <w:jc w:val="center"/>
        </w:trPr>
        <w:tc>
          <w:tcPr>
            <w:tcW w:w="562" w:type="dxa"/>
            <w:tcBorders>
              <w:top w:val="single" w:sz="4" w:space="0" w:color="auto"/>
              <w:left w:val="single" w:sz="4" w:space="0" w:color="auto"/>
              <w:bottom w:val="single" w:sz="4" w:space="0" w:color="auto"/>
              <w:right w:val="single" w:sz="4" w:space="0" w:color="auto"/>
            </w:tcBorders>
          </w:tcPr>
          <w:p w14:paraId="031C964B" w14:textId="77777777" w:rsidR="00944698" w:rsidRPr="00D30578" w:rsidRDefault="00944698" w:rsidP="006C6414">
            <w:pPr>
              <w:jc w:val="center"/>
              <w:rPr>
                <w:rFonts w:ascii="Times New Roman" w:hAnsi="Times New Roman" w:cs="Times New Roman"/>
                <w:sz w:val="18"/>
                <w:szCs w:val="18"/>
              </w:rPr>
            </w:pPr>
            <w:r w:rsidRPr="00D30578">
              <w:rPr>
                <w:rFonts w:ascii="Times New Roman" w:hAnsi="Times New Roman" w:cs="Times New Roman"/>
                <w:sz w:val="18"/>
                <w:szCs w:val="18"/>
              </w:rPr>
              <w:t>2.</w:t>
            </w:r>
          </w:p>
        </w:tc>
        <w:tc>
          <w:tcPr>
            <w:tcW w:w="3686" w:type="dxa"/>
            <w:tcBorders>
              <w:top w:val="single" w:sz="4" w:space="0" w:color="auto"/>
              <w:left w:val="single" w:sz="4" w:space="0" w:color="auto"/>
              <w:bottom w:val="single" w:sz="4" w:space="0" w:color="auto"/>
              <w:right w:val="single" w:sz="4" w:space="0" w:color="auto"/>
            </w:tcBorders>
          </w:tcPr>
          <w:p w14:paraId="7ABE6281" w14:textId="77777777" w:rsidR="00944698" w:rsidRPr="00D30578" w:rsidRDefault="00944698" w:rsidP="006C6414">
            <w:pPr>
              <w:rPr>
                <w:rFonts w:ascii="Times New Roman" w:hAnsi="Times New Roman" w:cs="Times New Roman"/>
                <w:sz w:val="18"/>
                <w:szCs w:val="18"/>
              </w:rPr>
            </w:pPr>
            <w:r w:rsidRPr="00D30578">
              <w:rPr>
                <w:rFonts w:ascii="Times New Roman" w:hAnsi="Times New Roman" w:cs="Times New Roman"/>
                <w:sz w:val="18"/>
                <w:szCs w:val="18"/>
              </w:rPr>
              <w:t>Darželio g. 2, Želvos sen., Ukmergės r.</w:t>
            </w:r>
          </w:p>
        </w:tc>
        <w:tc>
          <w:tcPr>
            <w:tcW w:w="2551" w:type="dxa"/>
            <w:tcBorders>
              <w:top w:val="single" w:sz="4" w:space="0" w:color="auto"/>
              <w:left w:val="single" w:sz="4" w:space="0" w:color="auto"/>
              <w:bottom w:val="single" w:sz="4" w:space="0" w:color="auto"/>
              <w:right w:val="single" w:sz="4" w:space="0" w:color="auto"/>
            </w:tcBorders>
          </w:tcPr>
          <w:p w14:paraId="4F49BBF4" w14:textId="4BD14FB9" w:rsidR="00944698" w:rsidRPr="00D30578" w:rsidRDefault="00944698" w:rsidP="000065F0">
            <w:pPr>
              <w:jc w:val="center"/>
              <w:rPr>
                <w:rFonts w:ascii="Times New Roman" w:hAnsi="Times New Roman" w:cs="Times New Roman"/>
                <w:sz w:val="18"/>
                <w:szCs w:val="18"/>
              </w:rPr>
            </w:pPr>
            <w:r w:rsidRPr="00D30578">
              <w:rPr>
                <w:rFonts w:ascii="Times New Roman" w:hAnsi="Times New Roman" w:cs="Times New Roman"/>
                <w:sz w:val="18"/>
                <w:szCs w:val="18"/>
              </w:rPr>
              <w:t>8198-2011-0014</w:t>
            </w:r>
          </w:p>
        </w:tc>
        <w:tc>
          <w:tcPr>
            <w:tcW w:w="2835" w:type="dxa"/>
            <w:tcBorders>
              <w:top w:val="single" w:sz="4" w:space="0" w:color="auto"/>
              <w:left w:val="single" w:sz="4" w:space="0" w:color="auto"/>
              <w:bottom w:val="single" w:sz="4" w:space="0" w:color="auto"/>
              <w:right w:val="single" w:sz="4" w:space="0" w:color="auto"/>
            </w:tcBorders>
          </w:tcPr>
          <w:p w14:paraId="5ABC5488" w14:textId="3379819F" w:rsidR="00944698" w:rsidRPr="00D30578" w:rsidRDefault="00944698" w:rsidP="006C6414">
            <w:pPr>
              <w:rPr>
                <w:rFonts w:ascii="Times New Roman" w:hAnsi="Times New Roman" w:cs="Times New Roman"/>
                <w:sz w:val="18"/>
                <w:szCs w:val="18"/>
              </w:rPr>
            </w:pPr>
            <w:r w:rsidRPr="00D30578">
              <w:rPr>
                <w:rFonts w:ascii="Times New Roman" w:hAnsi="Times New Roman" w:cs="Times New Roman"/>
                <w:sz w:val="18"/>
                <w:szCs w:val="18"/>
              </w:rPr>
              <w:t xml:space="preserve">Pastatas </w:t>
            </w:r>
            <w:r w:rsidR="00BC5392" w:rsidRPr="00D30578">
              <w:rPr>
                <w:rFonts w:ascii="Times New Roman" w:hAnsi="Times New Roman" w:cs="Times New Roman"/>
                <w:sz w:val="18"/>
                <w:szCs w:val="18"/>
              </w:rPr>
              <w:t>-</w:t>
            </w:r>
            <w:r w:rsidRPr="00D30578">
              <w:rPr>
                <w:rFonts w:ascii="Times New Roman" w:hAnsi="Times New Roman" w:cs="Times New Roman"/>
                <w:sz w:val="18"/>
                <w:szCs w:val="18"/>
              </w:rPr>
              <w:t xml:space="preserve"> Vaikų darželis</w:t>
            </w:r>
          </w:p>
        </w:tc>
      </w:tr>
      <w:tr w:rsidR="00944698" w:rsidRPr="00D30578" w14:paraId="536C0428" w14:textId="77777777" w:rsidTr="000065F0">
        <w:trPr>
          <w:jc w:val="center"/>
        </w:trPr>
        <w:tc>
          <w:tcPr>
            <w:tcW w:w="562" w:type="dxa"/>
            <w:tcBorders>
              <w:top w:val="single" w:sz="4" w:space="0" w:color="auto"/>
              <w:left w:val="single" w:sz="4" w:space="0" w:color="auto"/>
              <w:bottom w:val="single" w:sz="4" w:space="0" w:color="auto"/>
              <w:right w:val="single" w:sz="4" w:space="0" w:color="auto"/>
            </w:tcBorders>
          </w:tcPr>
          <w:p w14:paraId="1BF5B2D7" w14:textId="6C77659E" w:rsidR="00944698" w:rsidRPr="00D30578" w:rsidRDefault="00944698" w:rsidP="00026A7E">
            <w:pPr>
              <w:jc w:val="center"/>
              <w:rPr>
                <w:rFonts w:ascii="Times New Roman" w:hAnsi="Times New Roman" w:cs="Times New Roman"/>
                <w:sz w:val="18"/>
                <w:szCs w:val="18"/>
              </w:rPr>
            </w:pPr>
            <w:r w:rsidRPr="00D30578">
              <w:rPr>
                <w:rFonts w:ascii="Times New Roman" w:hAnsi="Times New Roman" w:cs="Times New Roman"/>
                <w:sz w:val="18"/>
                <w:szCs w:val="18"/>
              </w:rPr>
              <w:t>3.</w:t>
            </w:r>
          </w:p>
        </w:tc>
        <w:tc>
          <w:tcPr>
            <w:tcW w:w="3686" w:type="dxa"/>
            <w:tcBorders>
              <w:top w:val="single" w:sz="4" w:space="0" w:color="auto"/>
              <w:left w:val="single" w:sz="4" w:space="0" w:color="auto"/>
              <w:bottom w:val="single" w:sz="4" w:space="0" w:color="auto"/>
              <w:right w:val="single" w:sz="4" w:space="0" w:color="auto"/>
            </w:tcBorders>
          </w:tcPr>
          <w:p w14:paraId="3BDA9163" w14:textId="1518EDBC" w:rsidR="00944698" w:rsidRPr="00D30578" w:rsidRDefault="00BC5392" w:rsidP="006C6414">
            <w:pPr>
              <w:rPr>
                <w:rFonts w:ascii="Times New Roman" w:hAnsi="Times New Roman" w:cs="Times New Roman"/>
                <w:sz w:val="18"/>
                <w:szCs w:val="18"/>
              </w:rPr>
            </w:pPr>
            <w:r w:rsidRPr="00D30578">
              <w:rPr>
                <w:rFonts w:ascii="Times New Roman" w:hAnsi="Times New Roman" w:cs="Times New Roman"/>
                <w:sz w:val="18"/>
                <w:szCs w:val="18"/>
              </w:rPr>
              <w:t xml:space="preserve">Darželio g. 2A, Želvos sen., Ukmergės r. </w:t>
            </w:r>
          </w:p>
        </w:tc>
        <w:tc>
          <w:tcPr>
            <w:tcW w:w="2551" w:type="dxa"/>
            <w:tcBorders>
              <w:top w:val="single" w:sz="4" w:space="0" w:color="auto"/>
              <w:left w:val="single" w:sz="4" w:space="0" w:color="auto"/>
              <w:bottom w:val="single" w:sz="4" w:space="0" w:color="auto"/>
              <w:right w:val="single" w:sz="4" w:space="0" w:color="auto"/>
            </w:tcBorders>
          </w:tcPr>
          <w:p w14:paraId="4B084E0B" w14:textId="4C2298AC" w:rsidR="00944698" w:rsidRPr="00D30578" w:rsidRDefault="00BC5392" w:rsidP="00026A7E">
            <w:pPr>
              <w:jc w:val="center"/>
              <w:rPr>
                <w:rFonts w:ascii="Times New Roman" w:hAnsi="Times New Roman" w:cs="Times New Roman"/>
                <w:sz w:val="18"/>
                <w:szCs w:val="18"/>
              </w:rPr>
            </w:pPr>
            <w:r w:rsidRPr="00D30578">
              <w:rPr>
                <w:rFonts w:ascii="Times New Roman" w:hAnsi="Times New Roman" w:cs="Times New Roman"/>
                <w:sz w:val="18"/>
                <w:szCs w:val="18"/>
              </w:rPr>
              <w:t>8198-2010-9010</w:t>
            </w:r>
          </w:p>
        </w:tc>
        <w:tc>
          <w:tcPr>
            <w:tcW w:w="2835" w:type="dxa"/>
            <w:tcBorders>
              <w:top w:val="single" w:sz="4" w:space="0" w:color="auto"/>
              <w:left w:val="single" w:sz="4" w:space="0" w:color="auto"/>
              <w:bottom w:val="single" w:sz="4" w:space="0" w:color="auto"/>
              <w:right w:val="single" w:sz="4" w:space="0" w:color="auto"/>
            </w:tcBorders>
          </w:tcPr>
          <w:p w14:paraId="18A6D5FD" w14:textId="22FAEA4F" w:rsidR="00944698" w:rsidRPr="00D30578" w:rsidRDefault="00BC5392" w:rsidP="006C6414">
            <w:pPr>
              <w:rPr>
                <w:rFonts w:ascii="Times New Roman" w:hAnsi="Times New Roman" w:cs="Times New Roman"/>
                <w:sz w:val="18"/>
                <w:szCs w:val="18"/>
              </w:rPr>
            </w:pPr>
            <w:r w:rsidRPr="00D30578">
              <w:rPr>
                <w:rFonts w:ascii="Times New Roman" w:hAnsi="Times New Roman" w:cs="Times New Roman"/>
                <w:sz w:val="18"/>
                <w:szCs w:val="18"/>
              </w:rPr>
              <w:t xml:space="preserve">Pastatas - Garažas </w:t>
            </w:r>
          </w:p>
        </w:tc>
      </w:tr>
      <w:tr w:rsidR="007B41E2" w:rsidRPr="007B41E2" w14:paraId="75DB3FA2" w14:textId="77777777" w:rsidTr="007E0716">
        <w:trPr>
          <w:trHeight w:val="239"/>
          <w:jc w:val="center"/>
        </w:trPr>
        <w:tc>
          <w:tcPr>
            <w:tcW w:w="562" w:type="dxa"/>
            <w:tcBorders>
              <w:top w:val="single" w:sz="4" w:space="0" w:color="auto"/>
              <w:left w:val="single" w:sz="4" w:space="0" w:color="auto"/>
              <w:bottom w:val="single" w:sz="4" w:space="0" w:color="auto"/>
              <w:right w:val="single" w:sz="4" w:space="0" w:color="auto"/>
            </w:tcBorders>
          </w:tcPr>
          <w:p w14:paraId="63AF121E" w14:textId="7E2C3294" w:rsidR="007B41E2" w:rsidRPr="00D30578" w:rsidRDefault="000065F0" w:rsidP="00026A7E">
            <w:pPr>
              <w:jc w:val="center"/>
              <w:rPr>
                <w:rFonts w:ascii="Times New Roman" w:hAnsi="Times New Roman" w:cs="Times New Roman"/>
                <w:sz w:val="18"/>
                <w:szCs w:val="18"/>
              </w:rPr>
            </w:pPr>
            <w:r w:rsidRPr="00D30578">
              <w:rPr>
                <w:rFonts w:ascii="Times New Roman" w:hAnsi="Times New Roman" w:cs="Times New Roman"/>
                <w:sz w:val="18"/>
                <w:szCs w:val="18"/>
              </w:rPr>
              <w:t>4</w:t>
            </w:r>
            <w:r w:rsidR="007B41E2" w:rsidRPr="00D30578">
              <w:rPr>
                <w:rFonts w:ascii="Times New Roman" w:hAnsi="Times New Roman" w:cs="Times New Roman"/>
                <w:sz w:val="18"/>
                <w:szCs w:val="18"/>
              </w:rPr>
              <w:t>.</w:t>
            </w:r>
          </w:p>
        </w:tc>
        <w:tc>
          <w:tcPr>
            <w:tcW w:w="3686" w:type="dxa"/>
            <w:tcBorders>
              <w:top w:val="single" w:sz="4" w:space="0" w:color="auto"/>
              <w:left w:val="single" w:sz="4" w:space="0" w:color="auto"/>
              <w:bottom w:val="single" w:sz="4" w:space="0" w:color="auto"/>
              <w:right w:val="single" w:sz="4" w:space="0" w:color="auto"/>
            </w:tcBorders>
          </w:tcPr>
          <w:p w14:paraId="4E56FFA9" w14:textId="1EA7E057" w:rsidR="007B41E2" w:rsidRPr="00D30578" w:rsidRDefault="007B41E2" w:rsidP="006C6414">
            <w:pPr>
              <w:rPr>
                <w:rFonts w:ascii="Times New Roman" w:hAnsi="Times New Roman" w:cs="Times New Roman"/>
                <w:sz w:val="18"/>
                <w:szCs w:val="18"/>
              </w:rPr>
            </w:pPr>
            <w:r w:rsidRPr="00D30578">
              <w:rPr>
                <w:rFonts w:ascii="Times New Roman" w:hAnsi="Times New Roman" w:cs="Times New Roman"/>
                <w:sz w:val="18"/>
                <w:szCs w:val="18"/>
              </w:rPr>
              <w:t>J.</w:t>
            </w:r>
            <w:r w:rsidR="002A18BC">
              <w:rPr>
                <w:rFonts w:ascii="Times New Roman" w:hAnsi="Times New Roman" w:cs="Times New Roman"/>
                <w:sz w:val="18"/>
                <w:szCs w:val="18"/>
              </w:rPr>
              <w:t xml:space="preserve"> </w:t>
            </w:r>
            <w:r w:rsidRPr="00D30578">
              <w:rPr>
                <w:rFonts w:ascii="Times New Roman" w:hAnsi="Times New Roman" w:cs="Times New Roman"/>
                <w:sz w:val="18"/>
                <w:szCs w:val="18"/>
              </w:rPr>
              <w:t>Vaišučio g. 8, Želvos sen., Ukmergės r.</w:t>
            </w:r>
            <w:r w:rsidR="007E0716" w:rsidRPr="00D30578">
              <w:rPr>
                <w:rStyle w:val="Puslapioinaosnuoroda"/>
                <w:rFonts w:ascii="Times New Roman" w:hAnsi="Times New Roman" w:cs="Times New Roman"/>
                <w:b/>
                <w:bCs/>
                <w:sz w:val="18"/>
                <w:szCs w:val="18"/>
              </w:rPr>
              <w:footnoteReference w:id="16"/>
            </w:r>
          </w:p>
        </w:tc>
        <w:tc>
          <w:tcPr>
            <w:tcW w:w="2551" w:type="dxa"/>
            <w:tcBorders>
              <w:top w:val="single" w:sz="4" w:space="0" w:color="auto"/>
              <w:left w:val="single" w:sz="4" w:space="0" w:color="auto"/>
              <w:bottom w:val="single" w:sz="4" w:space="0" w:color="auto"/>
              <w:right w:val="single" w:sz="4" w:space="0" w:color="auto"/>
            </w:tcBorders>
          </w:tcPr>
          <w:p w14:paraId="7A9ACC69" w14:textId="77777777" w:rsidR="007B41E2" w:rsidRPr="00D30578" w:rsidRDefault="007B41E2" w:rsidP="00026A7E">
            <w:pPr>
              <w:jc w:val="center"/>
              <w:rPr>
                <w:rFonts w:ascii="Times New Roman" w:hAnsi="Times New Roman" w:cs="Times New Roman"/>
                <w:sz w:val="18"/>
                <w:szCs w:val="18"/>
              </w:rPr>
            </w:pPr>
            <w:r w:rsidRPr="00D30578">
              <w:rPr>
                <w:rFonts w:ascii="Times New Roman" w:hAnsi="Times New Roman" w:cs="Times New Roman"/>
                <w:sz w:val="18"/>
                <w:szCs w:val="18"/>
              </w:rPr>
              <w:t>4400-0956-0081</w:t>
            </w:r>
          </w:p>
        </w:tc>
        <w:tc>
          <w:tcPr>
            <w:tcW w:w="2835" w:type="dxa"/>
            <w:tcBorders>
              <w:top w:val="single" w:sz="4" w:space="0" w:color="auto"/>
              <w:left w:val="single" w:sz="4" w:space="0" w:color="auto"/>
              <w:bottom w:val="single" w:sz="4" w:space="0" w:color="auto"/>
              <w:right w:val="single" w:sz="4" w:space="0" w:color="auto"/>
            </w:tcBorders>
          </w:tcPr>
          <w:p w14:paraId="1FA0C611" w14:textId="31C0BDC6" w:rsidR="007B41E2" w:rsidRPr="007B41E2" w:rsidRDefault="00944698" w:rsidP="006C6414">
            <w:pPr>
              <w:rPr>
                <w:rFonts w:ascii="Times New Roman" w:hAnsi="Times New Roman" w:cs="Times New Roman"/>
                <w:sz w:val="18"/>
                <w:szCs w:val="18"/>
              </w:rPr>
            </w:pPr>
            <w:r w:rsidRPr="00D30578">
              <w:rPr>
                <w:rFonts w:ascii="Times New Roman" w:hAnsi="Times New Roman" w:cs="Times New Roman"/>
                <w:sz w:val="18"/>
                <w:szCs w:val="18"/>
              </w:rPr>
              <w:t>Pastatas - Bendrabutis</w:t>
            </w:r>
          </w:p>
        </w:tc>
      </w:tr>
    </w:tbl>
    <w:p w14:paraId="751D8A64" w14:textId="77777777" w:rsidR="00C83054" w:rsidRPr="00C83054" w:rsidRDefault="00C83054" w:rsidP="000065F0">
      <w:pPr>
        <w:autoSpaceDE w:val="0"/>
        <w:autoSpaceDN w:val="0"/>
        <w:adjustRightInd w:val="0"/>
        <w:spacing w:after="0" w:line="276" w:lineRule="auto"/>
        <w:ind w:firstLine="851"/>
        <w:jc w:val="both"/>
        <w:rPr>
          <w:rFonts w:asciiTheme="majorBidi" w:hAnsiTheme="majorBidi" w:cstheme="majorBidi"/>
          <w:b/>
          <w:i/>
          <w:sz w:val="8"/>
          <w:szCs w:val="8"/>
        </w:rPr>
      </w:pPr>
    </w:p>
    <w:p w14:paraId="23B1A6D7" w14:textId="77777777" w:rsidR="000065F0" w:rsidRPr="00F15703" w:rsidRDefault="000065F0" w:rsidP="00E00F45">
      <w:pPr>
        <w:autoSpaceDE w:val="0"/>
        <w:autoSpaceDN w:val="0"/>
        <w:adjustRightInd w:val="0"/>
        <w:spacing w:after="0" w:line="276" w:lineRule="auto"/>
        <w:ind w:firstLine="851"/>
        <w:jc w:val="both"/>
        <w:rPr>
          <w:rFonts w:asciiTheme="majorBidi" w:hAnsiTheme="majorBidi" w:cstheme="majorBidi"/>
          <w:sz w:val="20"/>
          <w:szCs w:val="20"/>
        </w:rPr>
      </w:pPr>
      <w:r w:rsidRPr="00F15703">
        <w:rPr>
          <w:rFonts w:asciiTheme="majorBidi" w:hAnsiTheme="majorBidi" w:cstheme="majorBidi"/>
          <w:b/>
          <w:i/>
          <w:sz w:val="20"/>
          <w:szCs w:val="20"/>
        </w:rPr>
        <w:t>Šaltinis:</w:t>
      </w:r>
      <w:r w:rsidRPr="00F15703">
        <w:rPr>
          <w:rFonts w:asciiTheme="majorBidi" w:hAnsiTheme="majorBidi" w:cstheme="majorBidi"/>
          <w:b/>
          <w:sz w:val="20"/>
          <w:szCs w:val="20"/>
        </w:rPr>
        <w:t xml:space="preserve"> </w:t>
      </w:r>
      <w:r w:rsidRPr="00F15703">
        <w:rPr>
          <w:rFonts w:asciiTheme="majorBidi" w:hAnsiTheme="majorBidi" w:cstheme="majorBidi"/>
          <w:sz w:val="20"/>
          <w:szCs w:val="20"/>
        </w:rPr>
        <w:t>Ukmergės rajono savivaldybės kontrolės ir audito tarnyba.</w:t>
      </w:r>
    </w:p>
    <w:p w14:paraId="61AC81DD" w14:textId="77777777" w:rsidR="007B41E2" w:rsidRPr="00D3241B" w:rsidRDefault="007B41E2" w:rsidP="00E00F45">
      <w:pPr>
        <w:spacing w:after="0" w:line="276" w:lineRule="auto"/>
        <w:ind w:firstLine="851"/>
        <w:jc w:val="both"/>
        <w:rPr>
          <w:rFonts w:ascii="Times New Roman" w:hAnsi="Times New Roman" w:cs="Times New Roman"/>
          <w:bCs/>
          <w:iCs/>
          <w:color w:val="FF0000"/>
          <w:sz w:val="24"/>
          <w:szCs w:val="24"/>
        </w:rPr>
      </w:pPr>
    </w:p>
    <w:p w14:paraId="2832C7EC" w14:textId="7E49C9CA" w:rsidR="00964E68" w:rsidRDefault="00964E68" w:rsidP="00E00F45">
      <w:pPr>
        <w:shd w:val="clear" w:color="auto" w:fill="FFFFFF" w:themeFill="background1"/>
        <w:spacing w:after="0" w:line="276" w:lineRule="auto"/>
        <w:ind w:firstLine="851"/>
        <w:jc w:val="both"/>
        <w:rPr>
          <w:rFonts w:ascii="Times New Roman" w:hAnsi="Times New Roman" w:cs="Times New Roman"/>
          <w:b/>
          <w:bCs/>
          <w:sz w:val="24"/>
          <w:szCs w:val="24"/>
        </w:rPr>
      </w:pPr>
      <w:r w:rsidRPr="00257F54">
        <w:rPr>
          <w:rFonts w:ascii="Times New Roman" w:hAnsi="Times New Roman" w:cs="Times New Roman"/>
          <w:b/>
          <w:bCs/>
          <w:sz w:val="24"/>
          <w:szCs w:val="24"/>
        </w:rPr>
        <w:t>3.2. Nustatytos klaidos ir trūkumai darbo užmokesčio srityje</w:t>
      </w:r>
    </w:p>
    <w:p w14:paraId="6FCF37ED" w14:textId="77777777" w:rsidR="009B12AC" w:rsidRPr="009B12AC" w:rsidRDefault="009B12AC" w:rsidP="00E00F45">
      <w:pPr>
        <w:shd w:val="clear" w:color="auto" w:fill="FFFFFF" w:themeFill="background1"/>
        <w:spacing w:after="0" w:line="276" w:lineRule="auto"/>
        <w:ind w:firstLine="851"/>
        <w:jc w:val="both"/>
        <w:rPr>
          <w:rFonts w:ascii="Times New Roman" w:hAnsi="Times New Roman" w:cs="Times New Roman"/>
          <w:b/>
          <w:bCs/>
          <w:sz w:val="16"/>
          <w:szCs w:val="16"/>
        </w:rPr>
      </w:pPr>
    </w:p>
    <w:p w14:paraId="732E2C3B" w14:textId="0A22A9CF" w:rsidR="009B12AC" w:rsidRDefault="009B12AC" w:rsidP="00E00F45">
      <w:pPr>
        <w:spacing w:after="0" w:line="276" w:lineRule="auto"/>
        <w:ind w:firstLine="851"/>
        <w:rPr>
          <w:rFonts w:ascii="Times New Roman" w:hAnsi="Times New Roman" w:cs="Times New Roman"/>
          <w:b/>
          <w:bCs/>
          <w:i/>
          <w:iCs/>
          <w:sz w:val="24"/>
          <w:szCs w:val="24"/>
        </w:rPr>
      </w:pPr>
      <w:r w:rsidRPr="009B12AC">
        <w:rPr>
          <w:rFonts w:ascii="Times New Roman" w:hAnsi="Times New Roman" w:cs="Times New Roman"/>
          <w:b/>
          <w:bCs/>
          <w:i/>
          <w:iCs/>
          <w:sz w:val="24"/>
          <w:szCs w:val="24"/>
        </w:rPr>
        <w:t>3.2.1. Dėl Ukmergės rajono Želvos gimnazijos darbo apmokėjimo sistemos</w:t>
      </w:r>
    </w:p>
    <w:p w14:paraId="18A0B78C" w14:textId="77777777" w:rsidR="009B12AC" w:rsidRPr="009B12AC" w:rsidRDefault="009B12AC" w:rsidP="00E00F45">
      <w:pPr>
        <w:spacing w:after="0" w:line="276" w:lineRule="auto"/>
        <w:ind w:firstLine="851"/>
        <w:rPr>
          <w:rFonts w:ascii="Times New Roman" w:hAnsi="Times New Roman" w:cs="Times New Roman"/>
          <w:b/>
          <w:bCs/>
          <w:i/>
          <w:iCs/>
          <w:sz w:val="8"/>
          <w:szCs w:val="8"/>
        </w:rPr>
      </w:pPr>
    </w:p>
    <w:p w14:paraId="69C5DBA5" w14:textId="77777777" w:rsidR="00914BFF" w:rsidRPr="00C32D5F" w:rsidRDefault="00914BFF" w:rsidP="00E00F45">
      <w:pPr>
        <w:spacing w:after="0" w:line="276" w:lineRule="auto"/>
        <w:ind w:firstLine="851"/>
        <w:jc w:val="both"/>
        <w:rPr>
          <w:rFonts w:ascii="Times New Roman" w:hAnsi="Times New Roman" w:cs="Times New Roman"/>
          <w:sz w:val="24"/>
          <w:szCs w:val="24"/>
        </w:rPr>
      </w:pPr>
      <w:r w:rsidRPr="00C32D5F">
        <w:rPr>
          <w:rFonts w:ascii="Times New Roman" w:hAnsi="Times New Roman" w:cs="Times New Roman"/>
          <w:sz w:val="24"/>
          <w:szCs w:val="24"/>
        </w:rPr>
        <w:t>Darbo kodekse</w:t>
      </w:r>
      <w:r w:rsidRPr="00C32D5F">
        <w:rPr>
          <w:rStyle w:val="Puslapioinaosnuoroda"/>
          <w:rFonts w:ascii="Times New Roman" w:hAnsi="Times New Roman" w:cs="Times New Roman"/>
          <w:sz w:val="24"/>
          <w:szCs w:val="24"/>
        </w:rPr>
        <w:footnoteReference w:id="17"/>
      </w:r>
      <w:r w:rsidRPr="00C32D5F">
        <w:rPr>
          <w:rFonts w:ascii="Times New Roman" w:hAnsi="Times New Roman" w:cs="Times New Roman"/>
          <w:sz w:val="24"/>
          <w:szCs w:val="24"/>
        </w:rPr>
        <w:t xml:space="preserve"> numatyta būtinybė darbdaviams patvirtinti darbo apmokėjimo sistemą. Prieš tvirtinant ar keičiant darbo apmokėjimo sistemą, </w:t>
      </w:r>
      <w:r w:rsidRPr="00C32D5F">
        <w:rPr>
          <w:rFonts w:ascii="Times New Roman" w:hAnsi="Times New Roman" w:cs="Times New Roman"/>
          <w:color w:val="000000"/>
          <w:sz w:val="24"/>
          <w:szCs w:val="24"/>
          <w:shd w:val="clear" w:color="auto" w:fill="FFFFFF"/>
        </w:rPr>
        <w:t>turi būti įvykdytos darbuotojų informavimo ir konsultavimo procedūros Lietuvos Respublikos darbo kodekso nustatyta tvarka.</w:t>
      </w:r>
    </w:p>
    <w:p w14:paraId="6688398E" w14:textId="342009B4" w:rsidR="00914BFF" w:rsidRPr="00C32D5F" w:rsidRDefault="00914BFF" w:rsidP="00D30578">
      <w:pPr>
        <w:spacing w:after="0" w:line="276" w:lineRule="auto"/>
        <w:ind w:firstLine="851"/>
        <w:jc w:val="both"/>
        <w:rPr>
          <w:rFonts w:ascii="Times New Roman" w:hAnsi="Times New Roman" w:cs="Times New Roman"/>
          <w:sz w:val="24"/>
          <w:szCs w:val="24"/>
        </w:rPr>
      </w:pPr>
      <w:r w:rsidRPr="00C32D5F">
        <w:rPr>
          <w:rFonts w:ascii="Times New Roman" w:hAnsi="Times New Roman" w:cs="Times New Roman"/>
          <w:sz w:val="24"/>
          <w:szCs w:val="24"/>
        </w:rPr>
        <w:t>Patikrinimo metu vertin</w:t>
      </w:r>
      <w:r w:rsidR="00D30578">
        <w:rPr>
          <w:rFonts w:ascii="Times New Roman" w:hAnsi="Times New Roman" w:cs="Times New Roman"/>
          <w:sz w:val="24"/>
          <w:szCs w:val="24"/>
        </w:rPr>
        <w:t>ant</w:t>
      </w:r>
      <w:r w:rsidRPr="00C32D5F">
        <w:rPr>
          <w:rFonts w:ascii="Times New Roman" w:hAnsi="Times New Roman" w:cs="Times New Roman"/>
          <w:sz w:val="24"/>
          <w:szCs w:val="24"/>
        </w:rPr>
        <w:t xml:space="preserve"> Gimnazijos darbo apmokėjimo sistemos</w:t>
      </w:r>
      <w:r w:rsidRPr="00C32D5F">
        <w:rPr>
          <w:rStyle w:val="Puslapioinaosnuoroda"/>
          <w:rFonts w:ascii="Times New Roman" w:hAnsi="Times New Roman" w:cs="Times New Roman"/>
          <w:sz w:val="24"/>
          <w:szCs w:val="24"/>
        </w:rPr>
        <w:footnoteReference w:id="18"/>
      </w:r>
      <w:r w:rsidRPr="00C32D5F">
        <w:rPr>
          <w:rFonts w:ascii="Times New Roman" w:hAnsi="Times New Roman" w:cs="Times New Roman"/>
          <w:sz w:val="24"/>
          <w:szCs w:val="24"/>
        </w:rPr>
        <w:t xml:space="preserve"> atitiktį teisės aktų, reglamentuojančių darbo apmokėjimą, nuostatoms</w:t>
      </w:r>
      <w:r w:rsidRPr="00C32D5F">
        <w:rPr>
          <w:rStyle w:val="Puslapioinaosnuoroda"/>
          <w:rFonts w:ascii="Times New Roman" w:hAnsi="Times New Roman" w:cs="Times New Roman"/>
          <w:sz w:val="24"/>
          <w:szCs w:val="24"/>
        </w:rPr>
        <w:footnoteReference w:id="19"/>
      </w:r>
      <w:r w:rsidR="00D30578">
        <w:rPr>
          <w:rFonts w:ascii="Times New Roman" w:hAnsi="Times New Roman" w:cs="Times New Roman"/>
          <w:sz w:val="24"/>
          <w:szCs w:val="24"/>
        </w:rPr>
        <w:t>,</w:t>
      </w:r>
      <w:r w:rsidR="00F20B49">
        <w:rPr>
          <w:rFonts w:ascii="Times New Roman" w:hAnsi="Times New Roman" w:cs="Times New Roman"/>
          <w:sz w:val="24"/>
          <w:szCs w:val="24"/>
        </w:rPr>
        <w:t xml:space="preserve"> </w:t>
      </w:r>
      <w:r w:rsidR="00E00F45">
        <w:rPr>
          <w:rFonts w:ascii="Times New Roman" w:hAnsi="Times New Roman" w:cs="Times New Roman"/>
          <w:sz w:val="24"/>
          <w:szCs w:val="24"/>
        </w:rPr>
        <w:t xml:space="preserve">nustatyta: </w:t>
      </w:r>
    </w:p>
    <w:p w14:paraId="1314FD04" w14:textId="77777777" w:rsidR="00914BFF" w:rsidRPr="00522434" w:rsidRDefault="00914BFF" w:rsidP="00E00F45">
      <w:pPr>
        <w:spacing w:after="0" w:line="276" w:lineRule="auto"/>
        <w:rPr>
          <w:rFonts w:ascii="Times New Roman" w:hAnsi="Times New Roman" w:cs="Times New Roman"/>
          <w:sz w:val="16"/>
          <w:szCs w:val="16"/>
        </w:rPr>
      </w:pPr>
    </w:p>
    <w:p w14:paraId="273B42AB" w14:textId="21202538" w:rsidR="00914BFF" w:rsidRPr="009B12AC" w:rsidRDefault="00F016D5" w:rsidP="00E00F45">
      <w:pPr>
        <w:spacing w:after="0" w:line="276" w:lineRule="auto"/>
        <w:ind w:firstLine="851"/>
        <w:rPr>
          <w:rFonts w:ascii="Times New Roman" w:hAnsi="Times New Roman" w:cs="Times New Roman"/>
          <w:i/>
          <w:iCs/>
          <w:sz w:val="24"/>
          <w:szCs w:val="24"/>
          <w:u w:val="single"/>
        </w:rPr>
      </w:pPr>
      <w:r w:rsidRPr="009B12AC">
        <w:rPr>
          <w:rFonts w:ascii="Times New Roman" w:hAnsi="Times New Roman" w:cs="Times New Roman"/>
          <w:i/>
          <w:iCs/>
          <w:sz w:val="24"/>
          <w:szCs w:val="24"/>
          <w:u w:val="single"/>
        </w:rPr>
        <w:t xml:space="preserve"> </w:t>
      </w:r>
      <w:r w:rsidR="00914BFF" w:rsidRPr="009B12AC">
        <w:rPr>
          <w:rFonts w:ascii="Times New Roman" w:hAnsi="Times New Roman" w:cs="Times New Roman"/>
          <w:i/>
          <w:iCs/>
          <w:sz w:val="24"/>
          <w:szCs w:val="24"/>
          <w:u w:val="single"/>
        </w:rPr>
        <w:t>Pareiginės algos</w:t>
      </w:r>
      <w:r w:rsidR="00F20B49" w:rsidRPr="009B12AC">
        <w:rPr>
          <w:rFonts w:ascii="Times New Roman" w:hAnsi="Times New Roman" w:cs="Times New Roman"/>
          <w:i/>
          <w:iCs/>
          <w:sz w:val="24"/>
          <w:szCs w:val="24"/>
          <w:u w:val="single"/>
        </w:rPr>
        <w:t xml:space="preserve"> ir kintamosios dalies </w:t>
      </w:r>
      <w:r w:rsidR="00914BFF" w:rsidRPr="009B12AC">
        <w:rPr>
          <w:rFonts w:ascii="Times New Roman" w:hAnsi="Times New Roman" w:cs="Times New Roman"/>
          <w:i/>
          <w:iCs/>
          <w:sz w:val="24"/>
          <w:szCs w:val="24"/>
          <w:u w:val="single"/>
        </w:rPr>
        <w:t>nustatymas</w:t>
      </w:r>
    </w:p>
    <w:p w14:paraId="27796726" w14:textId="37958C18" w:rsidR="00914BFF" w:rsidRPr="000A3482" w:rsidRDefault="00914BFF" w:rsidP="00E00F45">
      <w:pPr>
        <w:spacing w:after="0" w:line="276" w:lineRule="auto"/>
        <w:ind w:firstLine="851"/>
        <w:jc w:val="both"/>
        <w:rPr>
          <w:rFonts w:ascii="Times New Roman" w:hAnsi="Times New Roman" w:cs="Times New Roman"/>
          <w:sz w:val="24"/>
          <w:szCs w:val="24"/>
        </w:rPr>
      </w:pPr>
      <w:r w:rsidRPr="000A3482">
        <w:rPr>
          <w:rFonts w:ascii="Times New Roman" w:hAnsi="Times New Roman" w:cs="Times New Roman"/>
          <w:sz w:val="24"/>
          <w:szCs w:val="24"/>
        </w:rPr>
        <w:t>Išanalizavus pareiginės algos pastoviosios dalies dydžio nustatymą Gimnazijos darbuotojams, nustatyta, kad mokytojams pareiginės algos koeficient</w:t>
      </w:r>
      <w:r>
        <w:rPr>
          <w:rFonts w:ascii="Times New Roman" w:hAnsi="Times New Roman" w:cs="Times New Roman"/>
          <w:sz w:val="24"/>
          <w:szCs w:val="24"/>
        </w:rPr>
        <w:t>as</w:t>
      </w:r>
      <w:r w:rsidRPr="000A3482">
        <w:rPr>
          <w:rFonts w:ascii="Times New Roman" w:hAnsi="Times New Roman" w:cs="Times New Roman"/>
          <w:sz w:val="24"/>
          <w:szCs w:val="24"/>
        </w:rPr>
        <w:t xml:space="preserve"> didin</w:t>
      </w:r>
      <w:r>
        <w:rPr>
          <w:rFonts w:ascii="Times New Roman" w:hAnsi="Times New Roman" w:cs="Times New Roman"/>
          <w:sz w:val="24"/>
          <w:szCs w:val="24"/>
        </w:rPr>
        <w:t>a</w:t>
      </w:r>
      <w:r w:rsidRPr="000A3482">
        <w:rPr>
          <w:rFonts w:ascii="Times New Roman" w:hAnsi="Times New Roman" w:cs="Times New Roman"/>
          <w:sz w:val="24"/>
          <w:szCs w:val="24"/>
        </w:rPr>
        <w:t xml:space="preserve">mas dėl veiklos sudėtingumo. Peržiūrėjus tarifikaciją, nustatyta, kad 5-10 klasių, kuriose ugdomas 1 ar daugiau mokinių, turinčių vidutinių, didelių ar labai didelių specialiųjų ugdymosi poreikių, mokytojams dėl veiklos sudėtingumo koeficientai padidinti 15 proc., o mokytojams, dirbantiems su 11-12 klasių mokiniais, turinčiais specialiųjų poreikių, koeficientas tarifikacijoje nepadidintas, kaip nustatyta Gimnazijos darbo apmokėjimo sistemos 18.1 punkte. </w:t>
      </w:r>
    </w:p>
    <w:p w14:paraId="7776EC27" w14:textId="77777777" w:rsidR="00914BFF" w:rsidRPr="000A3482" w:rsidRDefault="00914BFF" w:rsidP="00E00F45">
      <w:pPr>
        <w:spacing w:after="0" w:line="276" w:lineRule="auto"/>
        <w:ind w:firstLine="851"/>
        <w:jc w:val="both"/>
        <w:rPr>
          <w:rFonts w:ascii="Times New Roman" w:hAnsi="Times New Roman" w:cs="Times New Roman"/>
          <w:sz w:val="24"/>
          <w:szCs w:val="24"/>
        </w:rPr>
      </w:pPr>
      <w:r w:rsidRPr="000A3482">
        <w:rPr>
          <w:rFonts w:ascii="Times New Roman" w:hAnsi="Times New Roman" w:cs="Times New Roman"/>
          <w:sz w:val="24"/>
          <w:szCs w:val="24"/>
        </w:rPr>
        <w:t>21 p. numatyta, kad mokytojams ir pagalbos mokiniui specialistams dėl veiklos sudėtingumo pastoviosios dalies koeficientai gali būti didinami iki 20 proc. pagal Gimnazijos direktoriaus nustatytus kriterijus, tačiau tokie kriterijai darbo apmokėjimo sistemoje nedetalizuoti.</w:t>
      </w:r>
      <w:r>
        <w:rPr>
          <w:rStyle w:val="Puslapioinaosnuoroda"/>
          <w:rFonts w:ascii="Times New Roman" w:hAnsi="Times New Roman" w:cs="Times New Roman"/>
          <w:sz w:val="24"/>
          <w:szCs w:val="24"/>
        </w:rPr>
        <w:footnoteReference w:id="20"/>
      </w:r>
    </w:p>
    <w:p w14:paraId="284E7BB8" w14:textId="77777777" w:rsidR="00914BFF" w:rsidRDefault="00914BFF" w:rsidP="00E00F45">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Gimnazijos darbo apmokėjimo sistemoje nėra apibrėžtas kiekvienos konkrečios pareigybės pareiginės algos pastoviosios dalies dydis.</w:t>
      </w:r>
    </w:p>
    <w:p w14:paraId="61671A86" w14:textId="695F6897" w:rsidR="00914BFF" w:rsidRPr="00C21480" w:rsidRDefault="00914BFF" w:rsidP="00E00F45">
      <w:pPr>
        <w:spacing w:after="0" w:line="276" w:lineRule="auto"/>
        <w:ind w:firstLine="851"/>
        <w:jc w:val="both"/>
        <w:rPr>
          <w:rFonts w:ascii="Times New Roman" w:hAnsi="Times New Roman" w:cs="Times New Roman"/>
          <w:i/>
          <w:iCs/>
          <w:sz w:val="24"/>
          <w:szCs w:val="24"/>
        </w:rPr>
      </w:pPr>
      <w:r>
        <w:rPr>
          <w:rFonts w:ascii="Times New Roman" w:hAnsi="Times New Roman" w:cs="Times New Roman"/>
          <w:sz w:val="24"/>
          <w:szCs w:val="24"/>
        </w:rPr>
        <w:t>Darbo apmokėjimo sistemos 1 pried</w:t>
      </w:r>
      <w:r w:rsidR="00D30578">
        <w:rPr>
          <w:rFonts w:ascii="Times New Roman" w:hAnsi="Times New Roman" w:cs="Times New Roman"/>
          <w:sz w:val="24"/>
          <w:szCs w:val="24"/>
        </w:rPr>
        <w:t>o 3.6 punkte</w:t>
      </w:r>
      <w:r>
        <w:rPr>
          <w:rFonts w:ascii="Times New Roman" w:hAnsi="Times New Roman" w:cs="Times New Roman"/>
          <w:sz w:val="24"/>
          <w:szCs w:val="24"/>
        </w:rPr>
        <w:t xml:space="preserve"> paskirstytos kontaktinės ir nekontaktinės valandos mokytojams. Nekontaktinės valandos pateiktos ne intervalu (nuo – iki), </w:t>
      </w:r>
      <w:r w:rsidRPr="00C21480">
        <w:rPr>
          <w:rFonts w:ascii="Times New Roman" w:hAnsi="Times New Roman" w:cs="Times New Roman"/>
          <w:i/>
          <w:iCs/>
          <w:sz w:val="24"/>
          <w:szCs w:val="24"/>
        </w:rPr>
        <w:t>pvz.:</w:t>
      </w:r>
    </w:p>
    <w:p w14:paraId="4B718143" w14:textId="7844B53C" w:rsidR="00914BFF" w:rsidRDefault="00D30578" w:rsidP="00E00F45">
      <w:pPr>
        <w:spacing w:after="0" w:line="276" w:lineRule="auto"/>
        <w:ind w:firstLine="851"/>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 </w:t>
      </w:r>
      <w:r w:rsidR="00914BFF" w:rsidRPr="00080500">
        <w:rPr>
          <w:rFonts w:ascii="Times New Roman" w:hAnsi="Times New Roman" w:cs="Times New Roman"/>
          <w:i/>
          <w:iCs/>
          <w:sz w:val="24"/>
          <w:szCs w:val="24"/>
        </w:rPr>
        <w:t xml:space="preserve">mokyklos renginių ir tikslinių edukacinių veiklų organizavimas ir dalyvavimas jose </w:t>
      </w:r>
      <w:r>
        <w:rPr>
          <w:rFonts w:ascii="Times New Roman" w:hAnsi="Times New Roman" w:cs="Times New Roman"/>
          <w:i/>
          <w:iCs/>
          <w:sz w:val="24"/>
          <w:szCs w:val="24"/>
        </w:rPr>
        <w:t>-</w:t>
      </w:r>
      <w:r w:rsidR="00914BFF" w:rsidRPr="00080500">
        <w:rPr>
          <w:rFonts w:ascii="Times New Roman" w:hAnsi="Times New Roman" w:cs="Times New Roman"/>
          <w:i/>
          <w:iCs/>
          <w:sz w:val="24"/>
          <w:szCs w:val="24"/>
        </w:rPr>
        <w:t xml:space="preserve"> iki 250 val. </w:t>
      </w:r>
    </w:p>
    <w:p w14:paraId="5C78C779" w14:textId="77777777" w:rsidR="00914BFF" w:rsidRPr="0006335B" w:rsidRDefault="00914BFF" w:rsidP="00E00F45">
      <w:pPr>
        <w:spacing w:after="0" w:line="276" w:lineRule="auto"/>
        <w:ind w:firstLine="851"/>
        <w:jc w:val="both"/>
        <w:rPr>
          <w:rFonts w:ascii="Times New Roman" w:hAnsi="Times New Roman" w:cs="Times New Roman"/>
          <w:sz w:val="24"/>
          <w:szCs w:val="24"/>
        </w:rPr>
      </w:pPr>
      <w:r w:rsidRPr="00080500">
        <w:rPr>
          <w:rFonts w:ascii="Times New Roman" w:hAnsi="Times New Roman" w:cs="Times New Roman"/>
          <w:sz w:val="24"/>
          <w:szCs w:val="24"/>
        </w:rPr>
        <w:t>Nėra apspręstas valandų skaičius, skiriamas vadovauti klasei, atsižvelgiant į mokinių skaičių klasėje (grupėje).</w:t>
      </w:r>
      <w:r>
        <w:rPr>
          <w:rFonts w:ascii="Times New Roman" w:hAnsi="Times New Roman" w:cs="Times New Roman"/>
          <w:sz w:val="24"/>
          <w:szCs w:val="24"/>
        </w:rPr>
        <w:t xml:space="preserve"> Mokytojo darbo krūvio sandara nėra nustatyta Gimnazijos vadovo, kaip tai numato Švietimo, mokslo ir sporto ministro įsakymas</w:t>
      </w:r>
      <w:r>
        <w:rPr>
          <w:rStyle w:val="Puslapioinaosnuoroda"/>
          <w:rFonts w:ascii="Times New Roman" w:hAnsi="Times New Roman" w:cs="Times New Roman"/>
          <w:sz w:val="24"/>
          <w:szCs w:val="24"/>
        </w:rPr>
        <w:footnoteReference w:id="21"/>
      </w:r>
      <w:r>
        <w:rPr>
          <w:rFonts w:ascii="Times New Roman" w:hAnsi="Times New Roman" w:cs="Times New Roman"/>
          <w:sz w:val="24"/>
          <w:szCs w:val="24"/>
        </w:rPr>
        <w:t>. Mokytojo darbo krūvio sandaros nustatymo tvarkos aprašo Gimnazija nepateikė.</w:t>
      </w:r>
    </w:p>
    <w:p w14:paraId="20894886" w14:textId="77777777" w:rsidR="00914BFF" w:rsidRDefault="00914BFF" w:rsidP="00E00F45">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26 punkte numatyta, kad Gimnazijos direktoriaus pavaduotojui ugdymui, specialistams, kvalifikuotiems darbuotojams pareiginės algos kintamoji dalis nustatoma atlikus kasmetinį darbuotojų vertinimą, </w:t>
      </w:r>
      <w:r w:rsidRPr="00334A7B">
        <w:rPr>
          <w:rFonts w:ascii="Times New Roman" w:hAnsi="Times New Roman" w:cs="Times New Roman"/>
          <w:sz w:val="24"/>
          <w:szCs w:val="24"/>
        </w:rPr>
        <w:t>atsižvelgiant į Gimnazijos turimas lėšas,</w:t>
      </w:r>
      <w:r>
        <w:rPr>
          <w:rFonts w:ascii="Times New Roman" w:hAnsi="Times New Roman" w:cs="Times New Roman"/>
          <w:sz w:val="24"/>
          <w:szCs w:val="24"/>
        </w:rPr>
        <w:t xml:space="preserve"> tačiau tai prieštarauja darbo apmokėjimo Įstatymo</w:t>
      </w:r>
      <w:r>
        <w:rPr>
          <w:rStyle w:val="Puslapioinaosnuoroda"/>
          <w:rFonts w:ascii="Times New Roman" w:hAnsi="Times New Roman" w:cs="Times New Roman"/>
          <w:sz w:val="24"/>
          <w:szCs w:val="24"/>
        </w:rPr>
        <w:footnoteReference w:id="22"/>
      </w:r>
      <w:r>
        <w:rPr>
          <w:rFonts w:ascii="Times New Roman" w:hAnsi="Times New Roman" w:cs="Times New Roman"/>
          <w:sz w:val="24"/>
          <w:szCs w:val="24"/>
        </w:rPr>
        <w:t xml:space="preserve"> nuostatoms. </w:t>
      </w:r>
    </w:p>
    <w:p w14:paraId="4DAFEECE" w14:textId="77777777" w:rsidR="00914BFF" w:rsidRDefault="00914BFF" w:rsidP="00E00F45">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Taip pat nenurodyta iki kada bus atliekamas darbuotojų vertinimas.</w:t>
      </w:r>
    </w:p>
    <w:p w14:paraId="71694287" w14:textId="77777777" w:rsidR="00914BFF" w:rsidRPr="00B03952" w:rsidRDefault="00914BFF" w:rsidP="00E00F45">
      <w:pPr>
        <w:spacing w:after="0" w:line="276" w:lineRule="auto"/>
        <w:ind w:firstLine="851"/>
        <w:jc w:val="both"/>
        <w:rPr>
          <w:rFonts w:ascii="Times New Roman" w:hAnsi="Times New Roman" w:cs="Times New Roman"/>
          <w:sz w:val="16"/>
          <w:szCs w:val="16"/>
        </w:rPr>
      </w:pPr>
    </w:p>
    <w:p w14:paraId="6E2A323F" w14:textId="69408F43" w:rsidR="00914BFF" w:rsidRPr="009B12AC" w:rsidRDefault="00F016D5" w:rsidP="00E00F45">
      <w:pPr>
        <w:spacing w:after="0" w:line="276" w:lineRule="auto"/>
        <w:ind w:firstLine="851"/>
        <w:jc w:val="both"/>
        <w:rPr>
          <w:rFonts w:ascii="Times New Roman" w:hAnsi="Times New Roman" w:cs="Times New Roman"/>
          <w:i/>
          <w:iCs/>
          <w:sz w:val="24"/>
          <w:szCs w:val="24"/>
          <w:u w:val="single"/>
        </w:rPr>
      </w:pPr>
      <w:r w:rsidRPr="009B12AC">
        <w:rPr>
          <w:rFonts w:ascii="Times New Roman" w:hAnsi="Times New Roman" w:cs="Times New Roman"/>
          <w:i/>
          <w:iCs/>
          <w:sz w:val="24"/>
          <w:szCs w:val="24"/>
          <w:u w:val="single"/>
        </w:rPr>
        <w:t xml:space="preserve"> </w:t>
      </w:r>
      <w:r w:rsidR="00914BFF" w:rsidRPr="009B12AC">
        <w:rPr>
          <w:rFonts w:ascii="Times New Roman" w:hAnsi="Times New Roman" w:cs="Times New Roman"/>
          <w:i/>
          <w:iCs/>
          <w:sz w:val="24"/>
          <w:szCs w:val="24"/>
          <w:u w:val="single"/>
        </w:rPr>
        <w:t xml:space="preserve">Susitarimas dėl papildomo darbo ir jo apmokėjimo </w:t>
      </w:r>
    </w:p>
    <w:p w14:paraId="63D688CE" w14:textId="77777777" w:rsidR="00914BFF" w:rsidRDefault="00914BFF" w:rsidP="00E00F45">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Susitarimo dėl papildomo darbo įforminimui turi būti taikomi tie patys reikalavimai, kaip ir sudarant darbo sutartį.</w:t>
      </w:r>
    </w:p>
    <w:p w14:paraId="384B32A9" w14:textId="77777777" w:rsidR="00914BFF" w:rsidRDefault="00914BFF" w:rsidP="00E00F45">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Gimnazijos darbo apmokėjimo sistemos 34.4 punkte nurodyta, kad susitarime dėl papildomo darbo mokamas darbo užmokestis ar priemoka, o ne konkretus koeficiento dydis, kaip to reikalauja Įstatymas</w:t>
      </w:r>
      <w:r>
        <w:rPr>
          <w:rStyle w:val="Puslapioinaosnuoroda"/>
          <w:rFonts w:ascii="Times New Roman" w:hAnsi="Times New Roman" w:cs="Times New Roman"/>
          <w:sz w:val="24"/>
          <w:szCs w:val="24"/>
        </w:rPr>
        <w:footnoteReference w:id="23"/>
      </w:r>
      <w:r>
        <w:rPr>
          <w:rFonts w:ascii="Times New Roman" w:hAnsi="Times New Roman" w:cs="Times New Roman"/>
          <w:sz w:val="24"/>
          <w:szCs w:val="24"/>
        </w:rPr>
        <w:t xml:space="preserve">.  </w:t>
      </w:r>
    </w:p>
    <w:p w14:paraId="37E33F7B" w14:textId="77777777" w:rsidR="00914BFF" w:rsidRPr="00A25524" w:rsidRDefault="00914BFF" w:rsidP="00E00F45">
      <w:pPr>
        <w:spacing w:after="0" w:line="276" w:lineRule="auto"/>
        <w:jc w:val="both"/>
        <w:rPr>
          <w:rFonts w:ascii="Times New Roman" w:hAnsi="Times New Roman" w:cs="Times New Roman"/>
          <w:sz w:val="16"/>
          <w:szCs w:val="16"/>
        </w:rPr>
      </w:pPr>
    </w:p>
    <w:p w14:paraId="24073378" w14:textId="58D8965A" w:rsidR="00914BFF" w:rsidRPr="009B12AC" w:rsidRDefault="00914BFF" w:rsidP="00E00F45">
      <w:pPr>
        <w:spacing w:after="0" w:line="276" w:lineRule="auto"/>
        <w:ind w:firstLine="851"/>
        <w:jc w:val="both"/>
        <w:rPr>
          <w:rFonts w:ascii="Times New Roman" w:hAnsi="Times New Roman" w:cs="Times New Roman"/>
          <w:i/>
          <w:iCs/>
          <w:sz w:val="24"/>
          <w:szCs w:val="24"/>
          <w:u w:val="single"/>
        </w:rPr>
      </w:pPr>
      <w:r w:rsidRPr="009B12AC">
        <w:rPr>
          <w:rFonts w:ascii="Times New Roman" w:hAnsi="Times New Roman" w:cs="Times New Roman"/>
          <w:i/>
          <w:iCs/>
          <w:sz w:val="24"/>
          <w:szCs w:val="24"/>
          <w:u w:val="single"/>
        </w:rPr>
        <w:t>Premijų ir materialinių pašalpų mokėjimas</w:t>
      </w:r>
    </w:p>
    <w:p w14:paraId="434E37A5" w14:textId="77777777" w:rsidR="00914BFF" w:rsidRDefault="00914BFF" w:rsidP="00E00F45">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Premijų skyrimo atvejis, kai įgijus teisę gauti socialinio draudimo senatvės pensiją ir darbuotojo iniciatyva nutraukus darbo sutartį, nenumatytas darbo apmokėjimo sistemoje.  </w:t>
      </w:r>
    </w:p>
    <w:p w14:paraId="2AB97F7F" w14:textId="77777777" w:rsidR="00914BFF" w:rsidRPr="00B03952" w:rsidRDefault="00914BFF" w:rsidP="00E00F45">
      <w:pPr>
        <w:spacing w:after="0" w:line="276" w:lineRule="auto"/>
        <w:jc w:val="both"/>
        <w:rPr>
          <w:rFonts w:ascii="Times New Roman" w:hAnsi="Times New Roman" w:cs="Times New Roman"/>
          <w:sz w:val="16"/>
          <w:szCs w:val="16"/>
        </w:rPr>
      </w:pPr>
    </w:p>
    <w:p w14:paraId="295CFAB6" w14:textId="725BB9BF" w:rsidR="00914BFF" w:rsidRPr="009B12AC" w:rsidRDefault="00914BFF" w:rsidP="00E00F45">
      <w:pPr>
        <w:spacing w:after="0" w:line="276" w:lineRule="auto"/>
        <w:ind w:firstLine="851"/>
        <w:jc w:val="both"/>
        <w:rPr>
          <w:rFonts w:ascii="Times New Roman" w:hAnsi="Times New Roman" w:cs="Times New Roman"/>
          <w:i/>
          <w:iCs/>
          <w:sz w:val="24"/>
          <w:szCs w:val="24"/>
          <w:u w:val="single"/>
        </w:rPr>
      </w:pPr>
      <w:r w:rsidRPr="009B12AC">
        <w:rPr>
          <w:rFonts w:ascii="Times New Roman" w:hAnsi="Times New Roman" w:cs="Times New Roman"/>
          <w:i/>
          <w:iCs/>
          <w:sz w:val="24"/>
          <w:szCs w:val="24"/>
          <w:u w:val="single"/>
        </w:rPr>
        <w:t>Darbo užmokestis, pavaduojant nesančius darbuotojus</w:t>
      </w:r>
    </w:p>
    <w:p w14:paraId="6F0AEE35" w14:textId="77777777" w:rsidR="00914BFF" w:rsidRPr="00C21480" w:rsidRDefault="00914BFF" w:rsidP="00E00F45">
      <w:pPr>
        <w:spacing w:after="0" w:line="276" w:lineRule="auto"/>
        <w:ind w:firstLine="851"/>
        <w:jc w:val="both"/>
        <w:rPr>
          <w:rFonts w:ascii="Times New Roman" w:hAnsi="Times New Roman" w:cs="Times New Roman"/>
          <w:i/>
          <w:iCs/>
          <w:sz w:val="24"/>
          <w:szCs w:val="24"/>
        </w:rPr>
      </w:pPr>
      <w:r>
        <w:rPr>
          <w:rFonts w:ascii="Times New Roman" w:hAnsi="Times New Roman" w:cs="Times New Roman"/>
          <w:sz w:val="24"/>
          <w:szCs w:val="24"/>
        </w:rPr>
        <w:t>Darbo apmokėjimo sistemos XII skyriuje išvardinti darbo užmokesčio, pavaduojant nesančius darbuotojus, priskaitymai  prieštarauja darbo apmokėjimo Įstatymo</w:t>
      </w:r>
      <w:r>
        <w:rPr>
          <w:rStyle w:val="Puslapioinaosnuoroda"/>
          <w:rFonts w:ascii="Times New Roman" w:hAnsi="Times New Roman" w:cs="Times New Roman"/>
          <w:sz w:val="24"/>
          <w:szCs w:val="24"/>
        </w:rPr>
        <w:footnoteReference w:id="24"/>
      </w:r>
      <w:r>
        <w:rPr>
          <w:rFonts w:ascii="Times New Roman" w:hAnsi="Times New Roman" w:cs="Times New Roman"/>
          <w:sz w:val="24"/>
          <w:szCs w:val="24"/>
        </w:rPr>
        <w:t xml:space="preserve"> nuostatoms.  </w:t>
      </w:r>
      <w:r w:rsidRPr="00C21480">
        <w:rPr>
          <w:rFonts w:ascii="Times New Roman" w:hAnsi="Times New Roman" w:cs="Times New Roman"/>
          <w:i/>
          <w:iCs/>
          <w:sz w:val="24"/>
          <w:szCs w:val="24"/>
        </w:rPr>
        <w:t xml:space="preserve">Pvz.:  </w:t>
      </w:r>
    </w:p>
    <w:p w14:paraId="11615C25" w14:textId="28CA7FF7" w:rsidR="00914BFF" w:rsidRDefault="00F016D5" w:rsidP="00E00F45">
      <w:pPr>
        <w:spacing w:after="0" w:line="276" w:lineRule="auto"/>
        <w:ind w:firstLine="851"/>
        <w:jc w:val="both"/>
        <w:rPr>
          <w:rFonts w:ascii="Times New Roman" w:hAnsi="Times New Roman" w:cs="Times New Roman"/>
          <w:i/>
          <w:iCs/>
          <w:sz w:val="24"/>
          <w:szCs w:val="24"/>
        </w:rPr>
      </w:pPr>
      <w:r>
        <w:rPr>
          <w:rFonts w:ascii="Times New Roman" w:hAnsi="Times New Roman" w:cs="Times New Roman"/>
          <w:sz w:val="24"/>
          <w:szCs w:val="24"/>
        </w:rPr>
        <w:t>-</w:t>
      </w:r>
      <w:r w:rsidR="00914BFF">
        <w:rPr>
          <w:rFonts w:ascii="Times New Roman" w:hAnsi="Times New Roman" w:cs="Times New Roman"/>
          <w:sz w:val="24"/>
          <w:szCs w:val="24"/>
        </w:rPr>
        <w:t xml:space="preserve"> </w:t>
      </w:r>
      <w:r w:rsidR="00914BFF" w:rsidRPr="00EF35DA">
        <w:rPr>
          <w:rFonts w:ascii="Times New Roman" w:hAnsi="Times New Roman" w:cs="Times New Roman"/>
          <w:i/>
          <w:iCs/>
          <w:sz w:val="24"/>
          <w:szCs w:val="24"/>
        </w:rPr>
        <w:t xml:space="preserve">42 p. darbo užmokestis, pavaduojant nesančius darbuotojus, mokamas tik tuo atveju, jeigu yra darbo užmokesčio fondo ekonomija, pavaduojamų darbuotojų kategorijai; </w:t>
      </w:r>
    </w:p>
    <w:p w14:paraId="5F18B8B4" w14:textId="2A72B6DA" w:rsidR="00914BFF" w:rsidRDefault="00F016D5" w:rsidP="00E00F45">
      <w:pPr>
        <w:spacing w:after="0" w:line="276" w:lineRule="auto"/>
        <w:ind w:firstLine="851"/>
        <w:jc w:val="both"/>
        <w:rPr>
          <w:rFonts w:ascii="Times New Roman" w:hAnsi="Times New Roman" w:cs="Times New Roman"/>
          <w:i/>
          <w:iCs/>
          <w:sz w:val="24"/>
          <w:szCs w:val="24"/>
        </w:rPr>
      </w:pPr>
      <w:r>
        <w:rPr>
          <w:rFonts w:ascii="Times New Roman" w:hAnsi="Times New Roman" w:cs="Times New Roman"/>
          <w:sz w:val="24"/>
          <w:szCs w:val="24"/>
        </w:rPr>
        <w:t>-</w:t>
      </w:r>
      <w:r w:rsidR="00914BFF" w:rsidRPr="00EF35DA">
        <w:rPr>
          <w:rFonts w:ascii="Times New Roman" w:hAnsi="Times New Roman" w:cs="Times New Roman"/>
          <w:i/>
          <w:iCs/>
          <w:sz w:val="24"/>
          <w:szCs w:val="24"/>
        </w:rPr>
        <w:t>44 p</w:t>
      </w:r>
      <w:r w:rsidR="00914BFF">
        <w:rPr>
          <w:rFonts w:ascii="Times New Roman" w:hAnsi="Times New Roman" w:cs="Times New Roman"/>
          <w:i/>
          <w:iCs/>
          <w:sz w:val="24"/>
          <w:szCs w:val="24"/>
        </w:rPr>
        <w:t>.</w:t>
      </w:r>
      <w:r w:rsidR="00914BFF" w:rsidRPr="00EF35DA">
        <w:rPr>
          <w:rFonts w:ascii="Times New Roman" w:hAnsi="Times New Roman" w:cs="Times New Roman"/>
          <w:i/>
          <w:iCs/>
          <w:sz w:val="24"/>
          <w:szCs w:val="24"/>
        </w:rPr>
        <w:t xml:space="preserve"> darbuotojo atostogų metu, ligos ar ligonio slaugymo atveju, pavaduojančiam negali būti priskaičiuojama daugiau papildomo atlyginimo nei susitaupė</w:t>
      </w:r>
      <w:r w:rsidR="00914BFF">
        <w:rPr>
          <w:rFonts w:ascii="Times New Roman" w:hAnsi="Times New Roman" w:cs="Times New Roman"/>
          <w:i/>
          <w:iCs/>
          <w:sz w:val="24"/>
          <w:szCs w:val="24"/>
        </w:rPr>
        <w:t>.</w:t>
      </w:r>
      <w:r w:rsidR="00914BFF" w:rsidRPr="00EF35DA">
        <w:rPr>
          <w:rFonts w:ascii="Times New Roman" w:hAnsi="Times New Roman" w:cs="Times New Roman"/>
          <w:i/>
          <w:iCs/>
          <w:sz w:val="24"/>
          <w:szCs w:val="24"/>
        </w:rPr>
        <w:t xml:space="preserve">  </w:t>
      </w:r>
    </w:p>
    <w:p w14:paraId="5272B33F" w14:textId="77777777" w:rsidR="00914BFF" w:rsidRPr="00B03952" w:rsidRDefault="00914BFF" w:rsidP="00E00F45">
      <w:pPr>
        <w:spacing w:after="0" w:line="276" w:lineRule="auto"/>
        <w:ind w:firstLine="851"/>
        <w:jc w:val="both"/>
        <w:rPr>
          <w:rFonts w:ascii="Times New Roman" w:hAnsi="Times New Roman" w:cs="Times New Roman"/>
          <w:i/>
          <w:iCs/>
          <w:sz w:val="16"/>
          <w:szCs w:val="16"/>
        </w:rPr>
      </w:pPr>
    </w:p>
    <w:p w14:paraId="15535A45" w14:textId="43F1BB43" w:rsidR="00914BFF" w:rsidRPr="009B12AC" w:rsidRDefault="00F016D5" w:rsidP="00E00F45">
      <w:pPr>
        <w:spacing w:after="0" w:line="276" w:lineRule="auto"/>
        <w:ind w:firstLine="851"/>
        <w:jc w:val="both"/>
        <w:rPr>
          <w:rFonts w:ascii="Times New Roman" w:hAnsi="Times New Roman" w:cs="Times New Roman"/>
          <w:i/>
          <w:iCs/>
          <w:sz w:val="24"/>
          <w:szCs w:val="24"/>
          <w:u w:val="single"/>
        </w:rPr>
      </w:pPr>
      <w:r w:rsidRPr="009B12AC">
        <w:rPr>
          <w:rFonts w:ascii="Times New Roman" w:hAnsi="Times New Roman" w:cs="Times New Roman"/>
          <w:i/>
          <w:iCs/>
          <w:sz w:val="24"/>
          <w:szCs w:val="24"/>
          <w:u w:val="single"/>
        </w:rPr>
        <w:t xml:space="preserve"> </w:t>
      </w:r>
      <w:r w:rsidR="00914BFF" w:rsidRPr="009B12AC">
        <w:rPr>
          <w:rFonts w:ascii="Times New Roman" w:hAnsi="Times New Roman" w:cs="Times New Roman"/>
          <w:i/>
          <w:iCs/>
          <w:sz w:val="24"/>
          <w:szCs w:val="24"/>
          <w:u w:val="single"/>
        </w:rPr>
        <w:t>Kasmetinių atostogų apmokėjimas</w:t>
      </w:r>
    </w:p>
    <w:p w14:paraId="39BACF80" w14:textId="04FDAB51" w:rsidR="00914BFF" w:rsidRDefault="00914BFF" w:rsidP="00E00F45">
      <w:pPr>
        <w:spacing w:after="0" w:line="276" w:lineRule="auto"/>
        <w:jc w:val="both"/>
        <w:rPr>
          <w:rFonts w:ascii="Times New Roman" w:hAnsi="Times New Roman" w:cs="Times New Roman"/>
          <w:sz w:val="24"/>
          <w:szCs w:val="24"/>
        </w:rPr>
      </w:pPr>
      <w:r w:rsidRPr="00853AD1">
        <w:rPr>
          <w:rFonts w:ascii="Times New Roman" w:hAnsi="Times New Roman" w:cs="Times New Roman"/>
          <w:sz w:val="24"/>
          <w:szCs w:val="24"/>
        </w:rPr>
        <w:t xml:space="preserve">Darbo apmokėjimo sistemos 55 punkte išdėstytos kasmetinių atostogų (nepanaudotų atostogų) skaičiavimo  nuostatos, nesivadovaujant vidutinio darbo užmokesčio skaičiavimo </w:t>
      </w:r>
      <w:r>
        <w:rPr>
          <w:rFonts w:ascii="Times New Roman" w:hAnsi="Times New Roman" w:cs="Times New Roman"/>
          <w:sz w:val="24"/>
          <w:szCs w:val="24"/>
        </w:rPr>
        <w:t>tvarkos aprašu</w:t>
      </w:r>
      <w:r>
        <w:rPr>
          <w:rStyle w:val="Puslapioinaosnuoroda"/>
          <w:rFonts w:ascii="Times New Roman" w:hAnsi="Times New Roman" w:cs="Times New Roman"/>
          <w:sz w:val="24"/>
          <w:szCs w:val="24"/>
        </w:rPr>
        <w:footnoteReference w:id="25"/>
      </w:r>
      <w:r>
        <w:rPr>
          <w:rFonts w:ascii="Times New Roman" w:hAnsi="Times New Roman" w:cs="Times New Roman"/>
          <w:sz w:val="24"/>
          <w:szCs w:val="24"/>
        </w:rPr>
        <w:t>.</w:t>
      </w:r>
    </w:p>
    <w:p w14:paraId="64F0DB59" w14:textId="77777777" w:rsidR="00914BFF" w:rsidRPr="00D338E5" w:rsidRDefault="00914BFF" w:rsidP="00E00F45">
      <w:pPr>
        <w:spacing w:after="0" w:line="276" w:lineRule="auto"/>
        <w:ind w:firstLine="851"/>
        <w:jc w:val="both"/>
        <w:rPr>
          <w:rFonts w:ascii="Times New Roman" w:hAnsi="Times New Roman" w:cs="Times New Roman"/>
          <w:sz w:val="24"/>
          <w:szCs w:val="24"/>
        </w:rPr>
      </w:pPr>
      <w:bookmarkStart w:id="7" w:name="_Hlk95224558"/>
      <w:r w:rsidRPr="00D338E5">
        <w:rPr>
          <w:rFonts w:ascii="Times New Roman" w:hAnsi="Times New Roman" w:cs="Times New Roman"/>
          <w:spacing w:val="2"/>
          <w:sz w:val="24"/>
          <w:szCs w:val="24"/>
          <w:shd w:val="clear" w:color="auto" w:fill="FFFFFF"/>
        </w:rPr>
        <w:t>Atkreiptinas dėmesys, kad pagal Įstatymo Nr. </w:t>
      </w:r>
      <w:hyperlink r:id="rId11" w:history="1">
        <w:r w:rsidRPr="00E463BE">
          <w:rPr>
            <w:rStyle w:val="Hipersaitas"/>
            <w:rFonts w:ascii="Times New Roman" w:hAnsi="Times New Roman" w:cs="Times New Roman"/>
            <w:color w:val="auto"/>
            <w:spacing w:val="3"/>
            <w:sz w:val="24"/>
            <w:szCs w:val="24"/>
            <w:u w:val="none"/>
            <w:shd w:val="clear" w:color="auto" w:fill="FFFFFF"/>
          </w:rPr>
          <w:t>XIII-198</w:t>
        </w:r>
      </w:hyperlink>
      <w:r w:rsidRPr="00D338E5">
        <w:rPr>
          <w:rFonts w:ascii="Times New Roman" w:hAnsi="Times New Roman" w:cs="Times New Roman"/>
          <w:spacing w:val="2"/>
          <w:sz w:val="24"/>
          <w:szCs w:val="24"/>
          <w:shd w:val="clear" w:color="auto" w:fill="FFFFFF"/>
        </w:rPr>
        <w:t> 5 straipsnio 2 dalies nuostatas, biudžetinės įstaigos darbo apmokėjimo sistemoje, turi būti detalizuoti pareigybių pareiginės algos pastoviosios dalies dydžiai, pagal numatytas įstatymo prieduose schemas, įvertinus darbuotojų išsilavinimą, profesinio ir (ar) vadovaujamo darbo patirtį, veiklos sudėtingumą, darbo krūvį, atsakomybės lygį, papildomų įgūdžių ar svarbių einamoms pareigoms žinių turėjimą ir panašiai.</w:t>
      </w:r>
    </w:p>
    <w:p w14:paraId="4F790189" w14:textId="7F91B2D8" w:rsidR="00914BFF" w:rsidRDefault="00914BFF" w:rsidP="00E00F45">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Peržiūrėjus Gimnazijos direktoriaus patvirtintas pareigybes, nustatėme, kad patvirtintoje darbo apmokėjimo sistemoje nėra nustatyti ir detalizuoti darbuotojų pareiginės algos pastoviosios dalies koeficientai, o perkelta tik Įstatymo</w:t>
      </w:r>
      <w:r>
        <w:rPr>
          <w:rStyle w:val="Puslapioinaosnuoroda"/>
          <w:rFonts w:ascii="Times New Roman" w:hAnsi="Times New Roman" w:cs="Times New Roman"/>
          <w:sz w:val="24"/>
          <w:szCs w:val="24"/>
        </w:rPr>
        <w:footnoteReference w:id="26"/>
      </w:r>
      <w:r>
        <w:rPr>
          <w:rFonts w:ascii="Times New Roman" w:hAnsi="Times New Roman" w:cs="Times New Roman"/>
          <w:sz w:val="24"/>
          <w:szCs w:val="24"/>
        </w:rPr>
        <w:t xml:space="preserve"> nuostata.</w:t>
      </w:r>
    </w:p>
    <w:bookmarkEnd w:id="7"/>
    <w:p w14:paraId="703CB504" w14:textId="77777777" w:rsidR="00914BFF" w:rsidRPr="00B03952" w:rsidRDefault="00914BFF" w:rsidP="00E00F45">
      <w:pPr>
        <w:spacing w:after="0" w:line="276" w:lineRule="auto"/>
        <w:jc w:val="both"/>
        <w:rPr>
          <w:rFonts w:ascii="Times New Roman" w:hAnsi="Times New Roman" w:cs="Times New Roman"/>
          <w:sz w:val="16"/>
          <w:szCs w:val="16"/>
        </w:rPr>
      </w:pPr>
    </w:p>
    <w:p w14:paraId="63F948E5" w14:textId="77777777" w:rsidR="00914BFF" w:rsidRPr="00B03952" w:rsidRDefault="00914BFF" w:rsidP="00E00F45">
      <w:pPr>
        <w:spacing w:after="0" w:line="276" w:lineRule="auto"/>
        <w:ind w:firstLine="851"/>
        <w:jc w:val="both"/>
        <w:rPr>
          <w:rFonts w:ascii="Times New Roman" w:hAnsi="Times New Roman" w:cs="Times New Roman"/>
          <w:i/>
          <w:iCs/>
          <w:color w:val="1F3864" w:themeColor="accent5" w:themeShade="80"/>
          <w:sz w:val="24"/>
          <w:szCs w:val="24"/>
          <w:u w:val="single"/>
        </w:rPr>
      </w:pPr>
      <w:r w:rsidRPr="00B03952">
        <w:rPr>
          <w:rFonts w:ascii="Times New Roman" w:hAnsi="Times New Roman" w:cs="Times New Roman"/>
          <w:i/>
          <w:iCs/>
          <w:color w:val="1F3864" w:themeColor="accent5" w:themeShade="80"/>
          <w:sz w:val="24"/>
          <w:szCs w:val="24"/>
          <w:u w:val="single"/>
        </w:rPr>
        <w:t xml:space="preserve">Pokytis audito metu: </w:t>
      </w:r>
    </w:p>
    <w:p w14:paraId="6D6E6F80" w14:textId="77777777" w:rsidR="00914BFF" w:rsidRPr="00B03952" w:rsidRDefault="00914BFF" w:rsidP="00E00F45">
      <w:pPr>
        <w:spacing w:after="0" w:line="276" w:lineRule="auto"/>
        <w:ind w:firstLine="851"/>
        <w:jc w:val="both"/>
        <w:rPr>
          <w:rFonts w:ascii="Times New Roman" w:hAnsi="Times New Roman" w:cs="Times New Roman"/>
          <w:i/>
          <w:iCs/>
          <w:color w:val="1F3864" w:themeColor="accent5" w:themeShade="80"/>
          <w:sz w:val="24"/>
          <w:szCs w:val="24"/>
        </w:rPr>
      </w:pPr>
      <w:r w:rsidRPr="00B03952">
        <w:rPr>
          <w:rFonts w:ascii="Times New Roman" w:hAnsi="Times New Roman" w:cs="Times New Roman"/>
          <w:i/>
          <w:iCs/>
          <w:color w:val="1F3864" w:themeColor="accent5" w:themeShade="80"/>
          <w:sz w:val="24"/>
          <w:szCs w:val="24"/>
        </w:rPr>
        <w:t>Ukmergės r. Želvos gimnazijos direktorius 2022 m. sausio 24 d. įsakymu Nr. V-2 patvirtino naują Gimnazijos darbuotojų darbo apmokėjimo sistemą, kuri atitinka Lietuvos Respublikos valstybės ir savivaldybių įstaigų darbuotojų darbo apmokėjimo įstatymo</w:t>
      </w:r>
      <w:r w:rsidRPr="00B03952">
        <w:rPr>
          <w:rStyle w:val="Puslapioinaosnuoroda"/>
          <w:rFonts w:ascii="Times New Roman" w:hAnsi="Times New Roman" w:cs="Times New Roman"/>
          <w:i/>
          <w:iCs/>
          <w:color w:val="1F3864" w:themeColor="accent5" w:themeShade="80"/>
          <w:sz w:val="24"/>
          <w:szCs w:val="24"/>
        </w:rPr>
        <w:footnoteReference w:id="27"/>
      </w:r>
      <w:r w:rsidRPr="00B03952">
        <w:rPr>
          <w:rFonts w:ascii="Times New Roman" w:hAnsi="Times New Roman" w:cs="Times New Roman"/>
          <w:i/>
          <w:iCs/>
          <w:color w:val="1F3864" w:themeColor="accent5" w:themeShade="80"/>
          <w:sz w:val="24"/>
          <w:szCs w:val="24"/>
        </w:rPr>
        <w:t xml:space="preserve"> ir Lietuvos Respublikos  darbo kodekso</w:t>
      </w:r>
      <w:r w:rsidRPr="00B03952">
        <w:rPr>
          <w:rStyle w:val="Puslapioinaosnuoroda"/>
          <w:rFonts w:ascii="Times New Roman" w:hAnsi="Times New Roman" w:cs="Times New Roman"/>
          <w:i/>
          <w:iCs/>
          <w:color w:val="1F3864" w:themeColor="accent5" w:themeShade="80"/>
          <w:sz w:val="24"/>
          <w:szCs w:val="24"/>
        </w:rPr>
        <w:footnoteReference w:id="28"/>
      </w:r>
      <w:r w:rsidRPr="00B03952">
        <w:rPr>
          <w:rFonts w:ascii="Times New Roman" w:hAnsi="Times New Roman" w:cs="Times New Roman"/>
          <w:i/>
          <w:iCs/>
          <w:color w:val="1F3864" w:themeColor="accent5" w:themeShade="80"/>
          <w:sz w:val="24"/>
          <w:szCs w:val="24"/>
        </w:rPr>
        <w:t xml:space="preserve"> nuostatas.</w:t>
      </w:r>
    </w:p>
    <w:p w14:paraId="40B87A6F" w14:textId="77777777" w:rsidR="00914BFF" w:rsidRPr="00B03952" w:rsidRDefault="00914BFF" w:rsidP="00E00F45">
      <w:pPr>
        <w:spacing w:after="0" w:line="276" w:lineRule="auto"/>
        <w:jc w:val="both"/>
        <w:rPr>
          <w:rFonts w:ascii="Times New Roman" w:hAnsi="Times New Roman" w:cs="Times New Roman"/>
          <w:color w:val="1F3864" w:themeColor="accent5" w:themeShade="80"/>
          <w:sz w:val="24"/>
          <w:szCs w:val="24"/>
        </w:rPr>
      </w:pPr>
    </w:p>
    <w:p w14:paraId="446E74A1" w14:textId="02C2E6F3" w:rsidR="00964E68" w:rsidRPr="00F016D5" w:rsidRDefault="009B12AC" w:rsidP="00E00F45">
      <w:pPr>
        <w:pStyle w:val="Antrats"/>
        <w:shd w:val="clear" w:color="auto" w:fill="FFFFFF" w:themeFill="background1"/>
        <w:tabs>
          <w:tab w:val="clear" w:pos="4819"/>
          <w:tab w:val="clear" w:pos="9638"/>
          <w:tab w:val="left" w:pos="0"/>
          <w:tab w:val="center" w:pos="4153"/>
          <w:tab w:val="right" w:pos="8306"/>
        </w:tabs>
        <w:spacing w:line="276" w:lineRule="auto"/>
        <w:ind w:firstLine="851"/>
        <w:jc w:val="both"/>
        <w:rPr>
          <w:rFonts w:ascii="Times New Roman" w:hAnsi="Times New Roman" w:cs="Times New Roman"/>
          <w:b/>
          <w:bCs/>
          <w:i/>
          <w:sz w:val="24"/>
          <w:szCs w:val="24"/>
        </w:rPr>
      </w:pPr>
      <w:r>
        <w:rPr>
          <w:rFonts w:ascii="Times New Roman" w:hAnsi="Times New Roman" w:cs="Times New Roman"/>
          <w:b/>
          <w:bCs/>
          <w:i/>
          <w:iCs/>
          <w:sz w:val="24"/>
          <w:szCs w:val="24"/>
        </w:rPr>
        <w:t>3.2.2.</w:t>
      </w:r>
      <w:r w:rsidR="00F016D5" w:rsidRPr="00F016D5">
        <w:rPr>
          <w:rFonts w:ascii="Times New Roman" w:hAnsi="Times New Roman" w:cs="Times New Roman"/>
          <w:b/>
          <w:bCs/>
          <w:i/>
          <w:iCs/>
          <w:sz w:val="24"/>
          <w:szCs w:val="24"/>
        </w:rPr>
        <w:t xml:space="preserve"> </w:t>
      </w:r>
      <w:r w:rsidR="00964E68" w:rsidRPr="00F016D5">
        <w:rPr>
          <w:rFonts w:ascii="Times New Roman" w:hAnsi="Times New Roman" w:cs="Times New Roman"/>
          <w:b/>
          <w:bCs/>
          <w:i/>
          <w:sz w:val="24"/>
          <w:szCs w:val="24"/>
        </w:rPr>
        <w:t xml:space="preserve">Dėl kintamosios dalies skyrimo už veiklos vertinimo rezultatus </w:t>
      </w:r>
    </w:p>
    <w:p w14:paraId="1AB33A3F" w14:textId="77777777" w:rsidR="009B12AC" w:rsidRPr="00E00F45" w:rsidRDefault="009B12AC" w:rsidP="00E00F45">
      <w:pPr>
        <w:pStyle w:val="Pagrindinistekstas"/>
        <w:spacing w:after="0" w:line="276" w:lineRule="auto"/>
        <w:ind w:firstLine="709"/>
        <w:jc w:val="both"/>
        <w:rPr>
          <w:rFonts w:ascii="Times New Roman" w:hAnsi="Times New Roman" w:cs="Times New Roman"/>
          <w:sz w:val="12"/>
          <w:szCs w:val="12"/>
        </w:rPr>
      </w:pPr>
    </w:p>
    <w:p w14:paraId="458E7EDF" w14:textId="6ED92026" w:rsidR="00914BFF" w:rsidRDefault="00914BFF" w:rsidP="00E00F45">
      <w:pPr>
        <w:pStyle w:val="Pagrindinisteksta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Gimnazijos </w:t>
      </w:r>
      <w:r w:rsidRPr="007236FB">
        <w:rPr>
          <w:rFonts w:ascii="Times New Roman" w:hAnsi="Times New Roman" w:cs="Times New Roman"/>
          <w:sz w:val="24"/>
          <w:szCs w:val="24"/>
        </w:rPr>
        <w:t>direktoriaus įsakym</w:t>
      </w:r>
      <w:r>
        <w:rPr>
          <w:rFonts w:ascii="Times New Roman" w:hAnsi="Times New Roman" w:cs="Times New Roman"/>
          <w:sz w:val="24"/>
          <w:szCs w:val="24"/>
        </w:rPr>
        <w:t xml:space="preserve">uose </w:t>
      </w:r>
      <w:r w:rsidRPr="007236FB">
        <w:rPr>
          <w:rFonts w:ascii="Times New Roman" w:hAnsi="Times New Roman" w:cs="Times New Roman"/>
          <w:sz w:val="24"/>
          <w:szCs w:val="24"/>
        </w:rPr>
        <w:t>kintamosios algos dydžiai nustatyti atsižvelgiant į 20</w:t>
      </w:r>
      <w:r>
        <w:rPr>
          <w:rFonts w:ascii="Times New Roman" w:hAnsi="Times New Roman" w:cs="Times New Roman"/>
          <w:sz w:val="24"/>
          <w:szCs w:val="24"/>
        </w:rPr>
        <w:t>20</w:t>
      </w:r>
      <w:r w:rsidRPr="007236FB">
        <w:rPr>
          <w:rFonts w:ascii="Times New Roman" w:hAnsi="Times New Roman" w:cs="Times New Roman"/>
          <w:sz w:val="24"/>
          <w:szCs w:val="24"/>
        </w:rPr>
        <w:t xml:space="preserve"> m. veiklos vertinimo rezultatus</w:t>
      </w:r>
      <w:r>
        <w:rPr>
          <w:rFonts w:ascii="Times New Roman" w:hAnsi="Times New Roman" w:cs="Times New Roman"/>
          <w:sz w:val="24"/>
          <w:szCs w:val="24"/>
        </w:rPr>
        <w:t>, nesivadovaujant Darbuotojų darbo apmokėjimo įstatymo</w:t>
      </w:r>
      <w:r>
        <w:rPr>
          <w:rStyle w:val="Puslapioinaosnuoroda"/>
          <w:rFonts w:ascii="Times New Roman" w:hAnsi="Times New Roman" w:cs="Times New Roman"/>
          <w:sz w:val="24"/>
          <w:szCs w:val="24"/>
        </w:rPr>
        <w:footnoteReference w:id="29"/>
      </w:r>
      <w:r>
        <w:rPr>
          <w:rFonts w:ascii="Times New Roman" w:hAnsi="Times New Roman" w:cs="Times New Roman"/>
          <w:sz w:val="24"/>
          <w:szCs w:val="24"/>
        </w:rPr>
        <w:t xml:space="preserve"> 14 straipsnio 3, 4 punktuose išdėstytų nuostatų (veiklos vertinimas atliktas 2021-02-26). </w:t>
      </w:r>
    </w:p>
    <w:p w14:paraId="08ACA277" w14:textId="11EB306E" w:rsidR="00C21480" w:rsidRPr="005448D7" w:rsidRDefault="00914BFF" w:rsidP="00E00F45">
      <w:pPr>
        <w:autoSpaceDE w:val="0"/>
        <w:autoSpaceDN w:val="0"/>
        <w:spacing w:after="0" w:line="276" w:lineRule="auto"/>
        <w:ind w:firstLine="851"/>
        <w:jc w:val="both"/>
        <w:rPr>
          <w:rFonts w:asciiTheme="majorBidi" w:hAnsiTheme="majorBidi" w:cstheme="majorBidi"/>
          <w:i/>
          <w:iCs/>
          <w:sz w:val="24"/>
          <w:szCs w:val="24"/>
        </w:rPr>
      </w:pPr>
      <w:r w:rsidRPr="00C83054">
        <w:rPr>
          <w:rFonts w:ascii="Times New Roman" w:hAnsi="Times New Roman" w:cs="Times New Roman"/>
          <w:sz w:val="24"/>
          <w:szCs w:val="24"/>
        </w:rPr>
        <w:t>Gimnazijos darbuotojų praėjusių metų veiklą įvertinus „gerai“,</w:t>
      </w:r>
      <w:r w:rsidR="00C83054" w:rsidRPr="00C83054">
        <w:rPr>
          <w:rFonts w:ascii="Times New Roman" w:hAnsi="Times New Roman" w:cs="Times New Roman"/>
          <w:sz w:val="24"/>
          <w:szCs w:val="24"/>
        </w:rPr>
        <w:t xml:space="preserve"> </w:t>
      </w:r>
      <w:r w:rsidR="00C83054" w:rsidRPr="005448D7">
        <w:rPr>
          <w:rFonts w:ascii="Times New Roman" w:hAnsi="Times New Roman" w:cs="Times New Roman"/>
          <w:sz w:val="24"/>
          <w:szCs w:val="24"/>
        </w:rPr>
        <w:t>nustatyti skirtingi</w:t>
      </w:r>
      <w:r w:rsidRPr="005448D7">
        <w:rPr>
          <w:rFonts w:ascii="Times New Roman" w:hAnsi="Times New Roman" w:cs="Times New Roman"/>
          <w:sz w:val="24"/>
          <w:szCs w:val="24"/>
        </w:rPr>
        <w:t xml:space="preserve"> kintamo</w:t>
      </w:r>
      <w:r w:rsidR="00C83054" w:rsidRPr="005448D7">
        <w:rPr>
          <w:rFonts w:ascii="Times New Roman" w:hAnsi="Times New Roman" w:cs="Times New Roman"/>
          <w:sz w:val="24"/>
          <w:szCs w:val="24"/>
        </w:rPr>
        <w:t xml:space="preserve">sios dalies procentai </w:t>
      </w:r>
      <w:r w:rsidRPr="005448D7">
        <w:rPr>
          <w:rFonts w:ascii="Times New Roman" w:hAnsi="Times New Roman" w:cs="Times New Roman"/>
          <w:sz w:val="24"/>
          <w:szCs w:val="24"/>
        </w:rPr>
        <w:t xml:space="preserve"> </w:t>
      </w:r>
      <w:r w:rsidR="00C83054" w:rsidRPr="005448D7">
        <w:rPr>
          <w:rFonts w:ascii="Times New Roman" w:hAnsi="Times New Roman" w:cs="Times New Roman"/>
          <w:sz w:val="24"/>
          <w:szCs w:val="24"/>
        </w:rPr>
        <w:t>ir mokėjimo pradžia</w:t>
      </w:r>
      <w:r w:rsidR="00C21480" w:rsidRPr="005448D7">
        <w:rPr>
          <w:rFonts w:ascii="Times New Roman" w:hAnsi="Times New Roman" w:cs="Times New Roman"/>
          <w:sz w:val="24"/>
          <w:szCs w:val="24"/>
        </w:rPr>
        <w:t xml:space="preserve">, </w:t>
      </w:r>
      <w:r w:rsidR="00C21480" w:rsidRPr="005448D7">
        <w:rPr>
          <w:rFonts w:asciiTheme="majorBidi" w:hAnsiTheme="majorBidi" w:cstheme="majorBidi"/>
          <w:i/>
          <w:iCs/>
          <w:sz w:val="24"/>
          <w:szCs w:val="24"/>
        </w:rPr>
        <w:t>pvz.:</w:t>
      </w:r>
    </w:p>
    <w:p w14:paraId="61E16A92" w14:textId="7596BA16" w:rsidR="00C21480" w:rsidRPr="005448D7" w:rsidRDefault="00C21480" w:rsidP="00E00F45">
      <w:pPr>
        <w:autoSpaceDE w:val="0"/>
        <w:autoSpaceDN w:val="0"/>
        <w:spacing w:after="0" w:line="276" w:lineRule="auto"/>
        <w:ind w:firstLine="851"/>
        <w:jc w:val="both"/>
        <w:rPr>
          <w:rFonts w:asciiTheme="majorBidi" w:hAnsiTheme="majorBidi" w:cstheme="majorBidi"/>
          <w:i/>
          <w:iCs/>
          <w:sz w:val="24"/>
          <w:szCs w:val="24"/>
        </w:rPr>
      </w:pPr>
      <w:r w:rsidRPr="005448D7">
        <w:rPr>
          <w:rFonts w:asciiTheme="majorBidi" w:hAnsiTheme="majorBidi" w:cstheme="majorBidi"/>
          <w:i/>
          <w:iCs/>
          <w:sz w:val="24"/>
          <w:szCs w:val="24"/>
        </w:rPr>
        <w:t>- darbuotojui M.U., kurio 2020 m. veikla įvertinta „gerai“, Gimnazijos direktoriaus įsakymu</w:t>
      </w:r>
      <w:r w:rsidRPr="005448D7">
        <w:rPr>
          <w:rStyle w:val="Puslapioinaosnuoroda"/>
          <w:rFonts w:asciiTheme="majorBidi" w:hAnsiTheme="majorBidi" w:cstheme="majorBidi"/>
          <w:i/>
          <w:iCs/>
          <w:sz w:val="24"/>
          <w:szCs w:val="24"/>
        </w:rPr>
        <w:footnoteReference w:id="30"/>
      </w:r>
      <w:r w:rsidRPr="005448D7">
        <w:rPr>
          <w:rFonts w:asciiTheme="majorBidi" w:hAnsiTheme="majorBidi" w:cstheme="majorBidi"/>
          <w:i/>
          <w:iCs/>
          <w:sz w:val="24"/>
          <w:szCs w:val="24"/>
        </w:rPr>
        <w:t xml:space="preserve"> skirta kintamoji dalis – 10  proc., nuo 2021 m. kovo 1 d. iki 2022 m. vasario 28 d.;</w:t>
      </w:r>
    </w:p>
    <w:p w14:paraId="1FC25DD9" w14:textId="77777777" w:rsidR="00C21480" w:rsidRPr="00C21480" w:rsidRDefault="00C21480" w:rsidP="00E00F45">
      <w:pPr>
        <w:autoSpaceDE w:val="0"/>
        <w:autoSpaceDN w:val="0"/>
        <w:spacing w:after="0" w:line="276" w:lineRule="auto"/>
        <w:ind w:firstLine="851"/>
        <w:jc w:val="both"/>
        <w:rPr>
          <w:rFonts w:asciiTheme="majorBidi" w:hAnsiTheme="majorBidi" w:cstheme="majorBidi"/>
          <w:i/>
          <w:iCs/>
          <w:sz w:val="24"/>
          <w:szCs w:val="24"/>
        </w:rPr>
      </w:pPr>
      <w:r w:rsidRPr="005448D7">
        <w:rPr>
          <w:rFonts w:asciiTheme="majorBidi" w:hAnsiTheme="majorBidi" w:cstheme="majorBidi"/>
          <w:i/>
          <w:iCs/>
          <w:sz w:val="24"/>
          <w:szCs w:val="24"/>
        </w:rPr>
        <w:t>- darbuotojui R.K., įvertinus praėjusių metų veiklą „gerai“, Gimnazijos direktoriaus įsakymu</w:t>
      </w:r>
      <w:r w:rsidRPr="005448D7">
        <w:rPr>
          <w:rStyle w:val="Puslapioinaosnuoroda"/>
          <w:rFonts w:asciiTheme="majorBidi" w:hAnsiTheme="majorBidi" w:cstheme="majorBidi"/>
          <w:i/>
          <w:iCs/>
          <w:sz w:val="24"/>
          <w:szCs w:val="24"/>
        </w:rPr>
        <w:footnoteReference w:id="31"/>
      </w:r>
      <w:r w:rsidRPr="005448D7">
        <w:rPr>
          <w:rFonts w:asciiTheme="majorBidi" w:hAnsiTheme="majorBidi" w:cstheme="majorBidi"/>
          <w:i/>
          <w:iCs/>
          <w:sz w:val="24"/>
          <w:szCs w:val="24"/>
        </w:rPr>
        <w:t xml:space="preserve"> skirta kintamoji dalis – 5 proc., nuo 2021 m. balandžio 1 d. iki 2022 m. vasario 28 d.</w:t>
      </w:r>
    </w:p>
    <w:p w14:paraId="2A180916" w14:textId="7E971C81" w:rsidR="00914BFF" w:rsidRPr="001777E3" w:rsidRDefault="00914BFF" w:rsidP="00E00F45">
      <w:pPr>
        <w:pStyle w:val="Pagrindinistekstas"/>
        <w:spacing w:after="0" w:line="276" w:lineRule="auto"/>
        <w:ind w:firstLine="709"/>
        <w:jc w:val="both"/>
        <w:rPr>
          <w:rFonts w:ascii="Times New Roman" w:hAnsi="Times New Roman" w:cs="Times New Roman"/>
          <w:sz w:val="16"/>
          <w:szCs w:val="16"/>
        </w:rPr>
      </w:pPr>
    </w:p>
    <w:p w14:paraId="535E4A91" w14:textId="005A4E38" w:rsidR="00964E68" w:rsidRPr="009B12AC" w:rsidRDefault="009B12AC" w:rsidP="00E00F45">
      <w:pPr>
        <w:pStyle w:val="Antrats"/>
        <w:tabs>
          <w:tab w:val="clear" w:pos="4819"/>
          <w:tab w:val="clear" w:pos="9638"/>
          <w:tab w:val="left" w:pos="709"/>
          <w:tab w:val="center" w:pos="851"/>
          <w:tab w:val="center" w:pos="4153"/>
          <w:tab w:val="right" w:pos="8306"/>
        </w:tabs>
        <w:spacing w:line="276" w:lineRule="auto"/>
        <w:ind w:left="851"/>
        <w:jc w:val="both"/>
        <w:rPr>
          <w:rFonts w:asciiTheme="majorBidi" w:hAnsiTheme="majorBidi" w:cstheme="majorBidi"/>
          <w:b/>
          <w:bCs/>
          <w:i/>
          <w:sz w:val="24"/>
          <w:szCs w:val="24"/>
        </w:rPr>
      </w:pPr>
      <w:r w:rsidRPr="009B12AC">
        <w:rPr>
          <w:rFonts w:asciiTheme="majorBidi" w:hAnsiTheme="majorBidi" w:cstheme="majorBidi"/>
          <w:b/>
          <w:bCs/>
          <w:i/>
          <w:sz w:val="24"/>
          <w:szCs w:val="24"/>
        </w:rPr>
        <w:t xml:space="preserve">3.2.3. </w:t>
      </w:r>
      <w:r w:rsidR="00964E68" w:rsidRPr="009B12AC">
        <w:rPr>
          <w:rFonts w:asciiTheme="majorBidi" w:hAnsiTheme="majorBidi" w:cstheme="majorBidi"/>
          <w:b/>
          <w:bCs/>
          <w:i/>
          <w:sz w:val="24"/>
          <w:szCs w:val="24"/>
        </w:rPr>
        <w:t xml:space="preserve">Dėl darbo laiko apskaitos ir darbo užmokesčio žiniaraščių pildymo </w:t>
      </w:r>
    </w:p>
    <w:p w14:paraId="635F74DD" w14:textId="77777777" w:rsidR="00914BFF" w:rsidRPr="001777E3" w:rsidRDefault="00914BFF" w:rsidP="00E00F45">
      <w:pPr>
        <w:pStyle w:val="Antrats"/>
        <w:tabs>
          <w:tab w:val="clear" w:pos="4819"/>
          <w:tab w:val="clear" w:pos="9638"/>
          <w:tab w:val="left" w:pos="709"/>
          <w:tab w:val="center" w:pos="851"/>
          <w:tab w:val="center" w:pos="4153"/>
          <w:tab w:val="right" w:pos="8306"/>
        </w:tabs>
        <w:spacing w:line="276" w:lineRule="auto"/>
        <w:ind w:left="851"/>
        <w:jc w:val="both"/>
        <w:rPr>
          <w:rFonts w:asciiTheme="majorBidi" w:hAnsiTheme="majorBidi" w:cstheme="majorBidi"/>
          <w:i/>
          <w:color w:val="FF0000"/>
          <w:sz w:val="12"/>
          <w:szCs w:val="12"/>
        </w:rPr>
      </w:pPr>
    </w:p>
    <w:p w14:paraId="60133A78" w14:textId="0E64BD87" w:rsidR="00914BFF" w:rsidRPr="00914BFF" w:rsidRDefault="00914BFF" w:rsidP="00E00F45">
      <w:pPr>
        <w:spacing w:after="0" w:line="276" w:lineRule="auto"/>
        <w:ind w:firstLine="851"/>
        <w:jc w:val="both"/>
        <w:rPr>
          <w:rFonts w:ascii="Times New Roman" w:hAnsi="Times New Roman" w:cs="Times New Roman"/>
          <w:i/>
          <w:iCs/>
          <w:sz w:val="24"/>
          <w:szCs w:val="24"/>
        </w:rPr>
      </w:pPr>
      <w:r w:rsidRPr="00914BFF">
        <w:rPr>
          <w:rFonts w:ascii="Times New Roman" w:hAnsi="Times New Roman" w:cs="Times New Roman"/>
          <w:sz w:val="24"/>
          <w:szCs w:val="24"/>
        </w:rPr>
        <w:t>Peržiūrėjus Gimnazijos darbo laiko apskaitos žiniaraščius, nustatyta, kad žiniaraščiai pildomi nesivadovaujant direktoriaus patvirtintu Darbo laiko apskaitos žiniaraščio pildymo tvarkos aprašu</w:t>
      </w:r>
      <w:r w:rsidRPr="00914BFF">
        <w:rPr>
          <w:rStyle w:val="Puslapioinaosnuoroda"/>
          <w:rFonts w:ascii="Times New Roman" w:hAnsi="Times New Roman" w:cs="Times New Roman"/>
          <w:sz w:val="24"/>
          <w:szCs w:val="24"/>
        </w:rPr>
        <w:footnoteReference w:id="32"/>
      </w:r>
      <w:r w:rsidRPr="00914BFF">
        <w:rPr>
          <w:rFonts w:ascii="Times New Roman" w:hAnsi="Times New Roman" w:cs="Times New Roman"/>
          <w:sz w:val="24"/>
          <w:szCs w:val="24"/>
        </w:rPr>
        <w:t xml:space="preserve">. Darbuotojų, dirbančių pagal dvi ar tris pareigybes, faktiškai dirbtas darbo laikas </w:t>
      </w:r>
      <w:r w:rsidR="0064130E">
        <w:rPr>
          <w:rFonts w:ascii="Times New Roman" w:hAnsi="Times New Roman" w:cs="Times New Roman"/>
          <w:sz w:val="24"/>
          <w:szCs w:val="24"/>
        </w:rPr>
        <w:t>pažymėtas</w:t>
      </w:r>
      <w:r w:rsidRPr="00914BFF">
        <w:rPr>
          <w:rFonts w:ascii="Times New Roman" w:hAnsi="Times New Roman" w:cs="Times New Roman"/>
          <w:sz w:val="24"/>
          <w:szCs w:val="24"/>
        </w:rPr>
        <w:t xml:space="preserve"> kartu (pirmoje, antroje ir trečioje eilutėje), neišskiriant pareigybių, </w:t>
      </w:r>
      <w:r w:rsidRPr="00914BFF">
        <w:rPr>
          <w:rFonts w:ascii="Times New Roman" w:hAnsi="Times New Roman" w:cs="Times New Roman"/>
          <w:i/>
          <w:iCs/>
          <w:sz w:val="24"/>
          <w:szCs w:val="24"/>
        </w:rPr>
        <w:t>pvz.:</w:t>
      </w:r>
    </w:p>
    <w:p w14:paraId="5CB6F4EB" w14:textId="77777777" w:rsidR="00914BFF" w:rsidRPr="00914BFF" w:rsidRDefault="00914BFF" w:rsidP="00E00F45">
      <w:pPr>
        <w:spacing w:after="0" w:line="276" w:lineRule="auto"/>
        <w:ind w:firstLine="851"/>
        <w:jc w:val="both"/>
        <w:rPr>
          <w:rFonts w:ascii="Times New Roman" w:hAnsi="Times New Roman" w:cs="Times New Roman"/>
          <w:i/>
          <w:iCs/>
          <w:sz w:val="24"/>
          <w:szCs w:val="24"/>
        </w:rPr>
      </w:pPr>
      <w:r w:rsidRPr="00914BFF">
        <w:rPr>
          <w:rFonts w:ascii="Times New Roman" w:hAnsi="Times New Roman" w:cs="Times New Roman"/>
          <w:i/>
          <w:iCs/>
          <w:sz w:val="24"/>
          <w:szCs w:val="24"/>
        </w:rPr>
        <w:t>J.J. mokytojo padėjėja 1,0 pareigybės, valytoja 0,25 pareigybės 2021 m. gruodžio mėn. darbo laiko apskaitos žiniaraštyje faktiškas darbo laikas nurodytas 1-oje eilutėje 8 val., 2-oje eilutėje 2 val.</w:t>
      </w:r>
    </w:p>
    <w:p w14:paraId="0AA0AA59" w14:textId="77777777" w:rsidR="00914BFF" w:rsidRPr="00914BFF" w:rsidRDefault="00914BFF" w:rsidP="00E00F45">
      <w:pPr>
        <w:spacing w:after="0" w:line="276" w:lineRule="auto"/>
        <w:ind w:firstLine="851"/>
        <w:jc w:val="both"/>
        <w:rPr>
          <w:rFonts w:ascii="Times New Roman" w:hAnsi="Times New Roman" w:cs="Times New Roman"/>
          <w:sz w:val="24"/>
          <w:szCs w:val="24"/>
        </w:rPr>
      </w:pPr>
      <w:r w:rsidRPr="00914BFF">
        <w:rPr>
          <w:rFonts w:ascii="Times New Roman" w:hAnsi="Times New Roman" w:cs="Times New Roman"/>
          <w:sz w:val="24"/>
          <w:szCs w:val="24"/>
        </w:rPr>
        <w:t>Pagal Gimnazijos Darbo laiko apskaitos žiniaraščio pildymo tvarkos aprašo 7 punkto</w:t>
      </w:r>
      <w:r w:rsidRPr="00914BFF">
        <w:rPr>
          <w:rStyle w:val="Puslapioinaosnuoroda"/>
          <w:rFonts w:ascii="Times New Roman" w:hAnsi="Times New Roman" w:cs="Times New Roman"/>
          <w:sz w:val="24"/>
          <w:szCs w:val="24"/>
        </w:rPr>
        <w:footnoteReference w:id="33"/>
      </w:r>
      <w:r w:rsidRPr="00914BFF">
        <w:rPr>
          <w:rFonts w:ascii="Times New Roman" w:hAnsi="Times New Roman" w:cs="Times New Roman"/>
          <w:sz w:val="24"/>
          <w:szCs w:val="24"/>
        </w:rPr>
        <w:t xml:space="preserve"> nuostatas, pirmoje eilutėje nurodomas faktiškai dirbtas laikas etatiniams darbuotojams ir neatvykimo į darbą atvejai (7.1 p.);  antroje eilutėje nurodomas pedagoginių darbuotojų darbo laikas ir neatvykimo </w:t>
      </w:r>
      <w:r w:rsidRPr="00914BFF">
        <w:rPr>
          <w:rFonts w:ascii="Times New Roman" w:hAnsi="Times New Roman" w:cs="Times New Roman"/>
          <w:sz w:val="24"/>
          <w:szCs w:val="24"/>
        </w:rPr>
        <w:lastRenderedPageBreak/>
        <w:t>į darbą atvejai (7.2 p.); 7.3 trečioje eilutėje iš viso darbo laiko išskiriamas darbo laikas naktį, žymimos pedagoginių darbuotojų faktinės valandos (nenumatytos tarifikacijoje) (7.3 p.).</w:t>
      </w:r>
    </w:p>
    <w:p w14:paraId="50B3DD57" w14:textId="77777777" w:rsidR="00914BFF" w:rsidRPr="00914BFF" w:rsidRDefault="00914BFF" w:rsidP="00E00F45">
      <w:pPr>
        <w:spacing w:after="0" w:line="276" w:lineRule="auto"/>
        <w:ind w:firstLine="851"/>
        <w:jc w:val="both"/>
        <w:rPr>
          <w:rFonts w:ascii="Times New Roman" w:hAnsi="Times New Roman" w:cs="Times New Roman"/>
          <w:i/>
          <w:iCs/>
          <w:sz w:val="24"/>
          <w:szCs w:val="24"/>
        </w:rPr>
      </w:pPr>
      <w:r w:rsidRPr="00914BFF">
        <w:rPr>
          <w:rFonts w:ascii="Times New Roman" w:hAnsi="Times New Roman" w:cs="Times New Roman"/>
          <w:sz w:val="24"/>
          <w:szCs w:val="24"/>
        </w:rPr>
        <w:t xml:space="preserve">Sargų-kūrikų dirbančių ir naktį, darbo valandos </w:t>
      </w:r>
      <w:bookmarkStart w:id="8" w:name="_Hlk97564237"/>
      <w:r w:rsidRPr="00914BFF">
        <w:rPr>
          <w:rFonts w:ascii="Times New Roman" w:hAnsi="Times New Roman" w:cs="Times New Roman"/>
          <w:sz w:val="24"/>
          <w:szCs w:val="24"/>
        </w:rPr>
        <w:t xml:space="preserve">darbo laiko apskaitos žiniaraštyje </w:t>
      </w:r>
      <w:bookmarkEnd w:id="8"/>
      <w:r w:rsidRPr="00914BFF">
        <w:rPr>
          <w:rFonts w:ascii="Times New Roman" w:hAnsi="Times New Roman" w:cs="Times New Roman"/>
          <w:sz w:val="24"/>
          <w:szCs w:val="24"/>
        </w:rPr>
        <w:t xml:space="preserve">rodomos antroje eilutėje, o ne trečioje, </w:t>
      </w:r>
      <w:r w:rsidRPr="00914BFF">
        <w:rPr>
          <w:rFonts w:ascii="Times New Roman" w:hAnsi="Times New Roman" w:cs="Times New Roman"/>
          <w:i/>
          <w:iCs/>
          <w:sz w:val="24"/>
          <w:szCs w:val="24"/>
        </w:rPr>
        <w:t>pvz.:</w:t>
      </w:r>
    </w:p>
    <w:p w14:paraId="1F3F379C" w14:textId="77777777" w:rsidR="00914BFF" w:rsidRPr="00914BFF" w:rsidRDefault="00914BFF" w:rsidP="00E00F45">
      <w:pPr>
        <w:spacing w:after="0" w:line="276" w:lineRule="auto"/>
        <w:ind w:firstLine="851"/>
        <w:jc w:val="both"/>
        <w:rPr>
          <w:rFonts w:ascii="Times New Roman" w:hAnsi="Times New Roman" w:cs="Times New Roman"/>
          <w:i/>
          <w:iCs/>
          <w:sz w:val="24"/>
          <w:szCs w:val="24"/>
        </w:rPr>
      </w:pPr>
      <w:r w:rsidRPr="00914BFF">
        <w:rPr>
          <w:rFonts w:ascii="Times New Roman" w:hAnsi="Times New Roman" w:cs="Times New Roman"/>
          <w:i/>
          <w:iCs/>
          <w:sz w:val="24"/>
          <w:szCs w:val="24"/>
        </w:rPr>
        <w:t>V.M. sargo-kūriko darbas naktį 2021 m. gruodžio mėn. darbo laiko apskaitos žiniaraštyje parodytas antroje eilutėje, o ne trečioje.</w:t>
      </w:r>
    </w:p>
    <w:p w14:paraId="4E297621" w14:textId="77777777" w:rsidR="001056F1" w:rsidRPr="001777E3" w:rsidRDefault="001056F1" w:rsidP="00E00F45">
      <w:pPr>
        <w:spacing w:after="0" w:line="276" w:lineRule="auto"/>
        <w:ind w:firstLine="851"/>
        <w:jc w:val="both"/>
        <w:rPr>
          <w:rFonts w:ascii="Times New Roman" w:hAnsi="Times New Roman" w:cs="Times New Roman"/>
          <w:bCs/>
          <w:i/>
          <w:iCs/>
          <w:sz w:val="16"/>
          <w:szCs w:val="16"/>
        </w:rPr>
      </w:pPr>
    </w:p>
    <w:p w14:paraId="60A6CFBF" w14:textId="224791AE" w:rsidR="00827289" w:rsidRPr="001777E3" w:rsidRDefault="001777E3" w:rsidP="00E00F45">
      <w:pPr>
        <w:spacing w:after="0" w:line="276" w:lineRule="auto"/>
        <w:ind w:firstLine="851"/>
        <w:jc w:val="both"/>
        <w:rPr>
          <w:rFonts w:ascii="Times New Roman" w:hAnsi="Times New Roman" w:cs="Times New Roman"/>
          <w:b/>
          <w:i/>
          <w:iCs/>
          <w:sz w:val="24"/>
          <w:szCs w:val="24"/>
        </w:rPr>
      </w:pPr>
      <w:r w:rsidRPr="001777E3">
        <w:rPr>
          <w:rFonts w:ascii="Times New Roman" w:hAnsi="Times New Roman" w:cs="Times New Roman"/>
          <w:b/>
          <w:i/>
          <w:iCs/>
          <w:sz w:val="24"/>
          <w:szCs w:val="24"/>
        </w:rPr>
        <w:t xml:space="preserve">3.2.4. </w:t>
      </w:r>
      <w:r w:rsidR="00827289" w:rsidRPr="001777E3">
        <w:rPr>
          <w:rFonts w:ascii="Times New Roman" w:hAnsi="Times New Roman" w:cs="Times New Roman"/>
          <w:b/>
          <w:i/>
          <w:iCs/>
          <w:sz w:val="24"/>
          <w:szCs w:val="24"/>
        </w:rPr>
        <w:t>Dėl darbo laiko grafikų sudarymo</w:t>
      </w:r>
    </w:p>
    <w:p w14:paraId="7A7CC39A" w14:textId="77777777" w:rsidR="00827289" w:rsidRPr="001777E3" w:rsidRDefault="00827289" w:rsidP="00E00F45">
      <w:pPr>
        <w:spacing w:after="0" w:line="276" w:lineRule="auto"/>
        <w:ind w:firstLine="851"/>
        <w:jc w:val="both"/>
        <w:rPr>
          <w:rFonts w:ascii="Times New Roman" w:hAnsi="Times New Roman" w:cs="Times New Roman"/>
          <w:sz w:val="12"/>
          <w:szCs w:val="12"/>
        </w:rPr>
      </w:pPr>
    </w:p>
    <w:p w14:paraId="1F68D665" w14:textId="77777777" w:rsidR="00827289" w:rsidRPr="00827289" w:rsidRDefault="00827289" w:rsidP="00E00F45">
      <w:pPr>
        <w:spacing w:after="0" w:line="276" w:lineRule="auto"/>
        <w:ind w:firstLine="851"/>
        <w:jc w:val="both"/>
        <w:rPr>
          <w:rFonts w:ascii="Times New Roman" w:hAnsi="Times New Roman" w:cs="Times New Roman"/>
          <w:sz w:val="24"/>
          <w:szCs w:val="24"/>
        </w:rPr>
      </w:pPr>
      <w:r w:rsidRPr="00827289">
        <w:rPr>
          <w:rFonts w:ascii="Times New Roman" w:hAnsi="Times New Roman" w:cs="Times New Roman"/>
          <w:sz w:val="24"/>
          <w:szCs w:val="24"/>
        </w:rPr>
        <w:t>Mokytojų, dirbančių pagal bendrojo ugdymo, profesinio mokymo ir neformaliojo švietimo programas (išskyrus ikimokyklinio ir priešmokyklinio ugdymo programas), darbo laiko grafiko sudarymo nuostatos patvirtintos švietimo, mokslo ir sporto ministro įsakymu Nr. V-187</w:t>
      </w:r>
      <w:r w:rsidRPr="00827289">
        <w:rPr>
          <w:rStyle w:val="Puslapioinaosnuoroda"/>
          <w:rFonts w:ascii="Times New Roman" w:hAnsi="Times New Roman" w:cs="Times New Roman"/>
          <w:sz w:val="24"/>
          <w:szCs w:val="24"/>
        </w:rPr>
        <w:footnoteReference w:id="34"/>
      </w:r>
      <w:r w:rsidRPr="00827289">
        <w:rPr>
          <w:rFonts w:ascii="Times New Roman" w:hAnsi="Times New Roman" w:cs="Times New Roman"/>
          <w:sz w:val="24"/>
          <w:szCs w:val="24"/>
        </w:rPr>
        <w:t>.</w:t>
      </w:r>
    </w:p>
    <w:p w14:paraId="13F5A674" w14:textId="77777777" w:rsidR="00827289" w:rsidRPr="00827289" w:rsidRDefault="00827289" w:rsidP="00E00F45">
      <w:pPr>
        <w:spacing w:after="0" w:line="276" w:lineRule="auto"/>
        <w:ind w:firstLine="851"/>
        <w:jc w:val="both"/>
        <w:rPr>
          <w:rFonts w:ascii="Times New Roman" w:hAnsi="Times New Roman" w:cs="Times New Roman"/>
          <w:sz w:val="24"/>
          <w:szCs w:val="24"/>
        </w:rPr>
      </w:pPr>
      <w:r w:rsidRPr="00827289">
        <w:rPr>
          <w:rFonts w:ascii="Times New Roman" w:hAnsi="Times New Roman" w:cs="Times New Roman"/>
          <w:sz w:val="24"/>
          <w:szCs w:val="24"/>
        </w:rPr>
        <w:t>Peržiūrėjus Želvos gimnazijos pedagoginių darbuotojų darbo grafiką nuo 2021-09-01, patvirtintą Gimnazijos direktoriaus (įsakymo Nr. nenurodytas), nustatyta, kad:</w:t>
      </w:r>
    </w:p>
    <w:p w14:paraId="51FF67BD" w14:textId="77777777" w:rsidR="00827289" w:rsidRPr="00827289" w:rsidRDefault="00827289" w:rsidP="00E00F45">
      <w:pPr>
        <w:pStyle w:val="Sraopastraipa"/>
        <w:spacing w:after="0"/>
        <w:ind w:left="0" w:firstLine="851"/>
        <w:jc w:val="both"/>
        <w:rPr>
          <w:rFonts w:ascii="Times New Roman" w:hAnsi="Times New Roman" w:cs="Times New Roman"/>
          <w:sz w:val="24"/>
          <w:szCs w:val="24"/>
        </w:rPr>
      </w:pPr>
      <w:r w:rsidRPr="00827289">
        <w:rPr>
          <w:rFonts w:ascii="Times New Roman" w:hAnsi="Times New Roman" w:cs="Times New Roman"/>
          <w:sz w:val="24"/>
          <w:szCs w:val="24"/>
        </w:rPr>
        <w:t>- darbuotojų darbo laiko pradžia ir pabaiga nurodyta kartu su kontaktinėmis ir nekontaktinėmis valandomis. Mokytojų pamokų tvarkaraštyje nurodytas tik pamokos pradžios laikas. Pradinių klasių pamokų tvarkaraštyje laikas nenurodytas;</w:t>
      </w:r>
    </w:p>
    <w:p w14:paraId="4E3B8EF5" w14:textId="77777777" w:rsidR="00827289" w:rsidRPr="00827289" w:rsidRDefault="00827289" w:rsidP="00E00F45">
      <w:pPr>
        <w:pStyle w:val="Sraopastraipa"/>
        <w:spacing w:after="0"/>
        <w:ind w:left="0" w:firstLine="851"/>
        <w:jc w:val="both"/>
        <w:rPr>
          <w:rFonts w:ascii="Times New Roman" w:hAnsi="Times New Roman" w:cs="Times New Roman"/>
          <w:i/>
          <w:iCs/>
          <w:sz w:val="24"/>
          <w:szCs w:val="24"/>
        </w:rPr>
      </w:pPr>
      <w:r w:rsidRPr="00827289">
        <w:rPr>
          <w:rFonts w:ascii="Times New Roman" w:hAnsi="Times New Roman" w:cs="Times New Roman"/>
          <w:sz w:val="24"/>
          <w:szCs w:val="24"/>
        </w:rPr>
        <w:t xml:space="preserve">- darbuotojų, dirbančių keliose pareigybėse, nurodomas bendras darbo laikas, neišskiriant kurias pareigas tam tikru metu atlieka darbuotojas, </w:t>
      </w:r>
      <w:r w:rsidRPr="00827289">
        <w:rPr>
          <w:rFonts w:ascii="Times New Roman" w:hAnsi="Times New Roman" w:cs="Times New Roman"/>
          <w:i/>
          <w:iCs/>
          <w:sz w:val="24"/>
          <w:szCs w:val="24"/>
        </w:rPr>
        <w:t>pvz.:</w:t>
      </w:r>
    </w:p>
    <w:p w14:paraId="5DE829EA" w14:textId="77777777" w:rsidR="00827289" w:rsidRPr="00827289" w:rsidRDefault="00827289" w:rsidP="00E00F45">
      <w:pPr>
        <w:pStyle w:val="Sraopastraipa"/>
        <w:spacing w:after="0"/>
        <w:ind w:left="0" w:firstLine="851"/>
        <w:jc w:val="both"/>
        <w:rPr>
          <w:rFonts w:ascii="Times New Roman" w:hAnsi="Times New Roman" w:cs="Times New Roman"/>
          <w:i/>
          <w:iCs/>
          <w:sz w:val="24"/>
          <w:szCs w:val="24"/>
        </w:rPr>
      </w:pPr>
      <w:r w:rsidRPr="00827289">
        <w:rPr>
          <w:rFonts w:ascii="Times New Roman" w:hAnsi="Times New Roman" w:cs="Times New Roman"/>
          <w:i/>
          <w:iCs/>
          <w:sz w:val="24"/>
          <w:szCs w:val="24"/>
        </w:rPr>
        <w:t xml:space="preserve">A.S. rusų k. mokytoja, </w:t>
      </w:r>
      <w:proofErr w:type="spellStart"/>
      <w:r w:rsidRPr="00827289">
        <w:rPr>
          <w:rFonts w:ascii="Times New Roman" w:hAnsi="Times New Roman" w:cs="Times New Roman"/>
          <w:i/>
          <w:iCs/>
          <w:sz w:val="24"/>
          <w:szCs w:val="24"/>
        </w:rPr>
        <w:t>soc</w:t>
      </w:r>
      <w:proofErr w:type="spellEnd"/>
      <w:r w:rsidRPr="00827289">
        <w:rPr>
          <w:rFonts w:ascii="Times New Roman" w:hAnsi="Times New Roman" w:cs="Times New Roman"/>
          <w:i/>
          <w:iCs/>
          <w:sz w:val="24"/>
          <w:szCs w:val="24"/>
        </w:rPr>
        <w:t>. pedagogė,  direktoriaus pavaduotoja ugdymui dirba pirmadienį nuo 7:30 iki 17:24 val.; antradienį-ketvirtadienį nuo 7:30 iki 17:30 val.;</w:t>
      </w:r>
    </w:p>
    <w:p w14:paraId="2E9CD8D7" w14:textId="77777777" w:rsidR="00827289" w:rsidRPr="00827289" w:rsidRDefault="00827289" w:rsidP="00E00F45">
      <w:pPr>
        <w:pStyle w:val="Sraopastraipa"/>
        <w:spacing w:after="0"/>
        <w:ind w:left="0" w:firstLine="851"/>
        <w:jc w:val="both"/>
        <w:rPr>
          <w:rFonts w:ascii="Times New Roman" w:hAnsi="Times New Roman" w:cs="Times New Roman"/>
          <w:i/>
          <w:iCs/>
          <w:sz w:val="24"/>
          <w:szCs w:val="24"/>
        </w:rPr>
      </w:pPr>
      <w:r w:rsidRPr="00827289">
        <w:rPr>
          <w:rFonts w:ascii="Times New Roman" w:hAnsi="Times New Roman" w:cs="Times New Roman"/>
          <w:sz w:val="24"/>
          <w:szCs w:val="24"/>
        </w:rPr>
        <w:t xml:space="preserve">- darbuotojams, turintiems galimybę dėl mokymosi proceso pailsėti ir pavalgyti, darbo grafike tokia pertrauka neatvaizduota, </w:t>
      </w:r>
      <w:r w:rsidRPr="00827289">
        <w:rPr>
          <w:rFonts w:ascii="Times New Roman" w:hAnsi="Times New Roman" w:cs="Times New Roman"/>
          <w:i/>
          <w:iCs/>
          <w:sz w:val="24"/>
          <w:szCs w:val="24"/>
        </w:rPr>
        <w:t>pvz.:</w:t>
      </w:r>
    </w:p>
    <w:p w14:paraId="523779FC" w14:textId="77777777" w:rsidR="00827289" w:rsidRPr="00827289" w:rsidRDefault="00827289" w:rsidP="00E00F45">
      <w:pPr>
        <w:pStyle w:val="Sraopastraipa"/>
        <w:spacing w:after="0"/>
        <w:ind w:left="0" w:firstLine="851"/>
        <w:jc w:val="both"/>
        <w:rPr>
          <w:rFonts w:ascii="Times New Roman" w:hAnsi="Times New Roman" w:cs="Times New Roman"/>
          <w:i/>
          <w:iCs/>
          <w:sz w:val="24"/>
          <w:szCs w:val="24"/>
        </w:rPr>
      </w:pPr>
      <w:r w:rsidRPr="00827289">
        <w:rPr>
          <w:rFonts w:ascii="Times New Roman" w:hAnsi="Times New Roman" w:cs="Times New Roman"/>
          <w:i/>
          <w:iCs/>
          <w:sz w:val="24"/>
          <w:szCs w:val="24"/>
        </w:rPr>
        <w:t xml:space="preserve">J.G. bibliotekininkė dirba pirmadienį-penktadienį nuo 7:30 iki 15:30 val. </w:t>
      </w:r>
    </w:p>
    <w:p w14:paraId="75CD9070" w14:textId="77777777" w:rsidR="001056F1" w:rsidRPr="00E00F45" w:rsidRDefault="001056F1" w:rsidP="00E00F45">
      <w:pPr>
        <w:spacing w:after="0" w:line="276" w:lineRule="auto"/>
        <w:ind w:firstLine="851"/>
        <w:jc w:val="both"/>
        <w:rPr>
          <w:rFonts w:ascii="Times New Roman" w:hAnsi="Times New Roman" w:cs="Times New Roman"/>
          <w:i/>
          <w:iCs/>
          <w:color w:val="1F3864" w:themeColor="accent5" w:themeShade="80"/>
          <w:sz w:val="16"/>
          <w:szCs w:val="16"/>
          <w:u w:val="single"/>
        </w:rPr>
      </w:pPr>
    </w:p>
    <w:p w14:paraId="354F9622" w14:textId="50700DC8" w:rsidR="00827289" w:rsidRPr="00E00F45" w:rsidRDefault="00827289" w:rsidP="00E00F45">
      <w:pPr>
        <w:spacing w:after="0" w:line="276" w:lineRule="auto"/>
        <w:ind w:firstLine="851"/>
        <w:jc w:val="both"/>
        <w:rPr>
          <w:rFonts w:ascii="Times New Roman" w:hAnsi="Times New Roman" w:cs="Times New Roman"/>
          <w:i/>
          <w:iCs/>
          <w:color w:val="1F3864" w:themeColor="accent5" w:themeShade="80"/>
          <w:sz w:val="24"/>
          <w:szCs w:val="24"/>
        </w:rPr>
      </w:pPr>
      <w:r w:rsidRPr="00E00F45">
        <w:rPr>
          <w:rFonts w:ascii="Times New Roman" w:hAnsi="Times New Roman" w:cs="Times New Roman"/>
          <w:i/>
          <w:iCs/>
          <w:color w:val="1F3864" w:themeColor="accent5" w:themeShade="80"/>
          <w:sz w:val="24"/>
          <w:szCs w:val="24"/>
          <w:u w:val="single"/>
        </w:rPr>
        <w:t>Pokytis audito metu:</w:t>
      </w:r>
      <w:r w:rsidRPr="00E00F45">
        <w:rPr>
          <w:rFonts w:ascii="Times New Roman" w:hAnsi="Times New Roman" w:cs="Times New Roman"/>
          <w:i/>
          <w:iCs/>
          <w:color w:val="1F3864" w:themeColor="accent5" w:themeShade="80"/>
          <w:sz w:val="24"/>
          <w:szCs w:val="24"/>
        </w:rPr>
        <w:t xml:space="preserve"> </w:t>
      </w:r>
    </w:p>
    <w:p w14:paraId="493F6B2C" w14:textId="5C60B26D" w:rsidR="00827289" w:rsidRPr="00E00F45" w:rsidRDefault="00827289" w:rsidP="00E00F45">
      <w:pPr>
        <w:spacing w:after="0" w:line="276" w:lineRule="auto"/>
        <w:ind w:firstLine="851"/>
        <w:jc w:val="both"/>
        <w:rPr>
          <w:rFonts w:ascii="Times New Roman" w:hAnsi="Times New Roman" w:cs="Times New Roman"/>
          <w:i/>
          <w:iCs/>
          <w:color w:val="1F3864" w:themeColor="accent5" w:themeShade="80"/>
          <w:sz w:val="24"/>
          <w:szCs w:val="24"/>
          <w:u w:val="single"/>
        </w:rPr>
      </w:pPr>
      <w:bookmarkStart w:id="9" w:name="_Hlk94865983"/>
      <w:r w:rsidRPr="00E00F45">
        <w:rPr>
          <w:rFonts w:ascii="Times New Roman" w:hAnsi="Times New Roman" w:cs="Times New Roman"/>
          <w:i/>
          <w:iCs/>
          <w:color w:val="1F3864" w:themeColor="accent5" w:themeShade="80"/>
          <w:sz w:val="24"/>
          <w:szCs w:val="24"/>
        </w:rPr>
        <w:t>Gimnazija pateikė Pedagoginių darbuotojų patikslintą darbo grafiką nuo 2022-03-01</w:t>
      </w:r>
      <w:r w:rsidR="002D577E" w:rsidRPr="00E00F45">
        <w:rPr>
          <w:rFonts w:ascii="Times New Roman" w:hAnsi="Times New Roman" w:cs="Times New Roman"/>
          <w:i/>
          <w:iCs/>
          <w:color w:val="1F3864" w:themeColor="accent5" w:themeShade="80"/>
          <w:sz w:val="24"/>
          <w:szCs w:val="24"/>
        </w:rPr>
        <w:t>, išskiriant kontaktines ir nekontaktines valandas, nurodant darbuotojo darbo laiko pradžią ir pabaigą.</w:t>
      </w:r>
    </w:p>
    <w:bookmarkEnd w:id="9"/>
    <w:p w14:paraId="20FF4224" w14:textId="77777777" w:rsidR="00827289" w:rsidRPr="00E00F45" w:rsidRDefault="00827289" w:rsidP="00E00F45">
      <w:pPr>
        <w:pStyle w:val="Sraopastraipa"/>
        <w:spacing w:after="0"/>
        <w:ind w:left="0" w:firstLine="851"/>
        <w:jc w:val="both"/>
        <w:rPr>
          <w:rFonts w:ascii="Times New Roman" w:hAnsi="Times New Roman" w:cs="Times New Roman"/>
          <w:i/>
          <w:iCs/>
          <w:color w:val="1F3864" w:themeColor="accent5" w:themeShade="80"/>
          <w:sz w:val="16"/>
          <w:szCs w:val="16"/>
        </w:rPr>
      </w:pPr>
    </w:p>
    <w:p w14:paraId="7B9919AB" w14:textId="77777777" w:rsidR="00827289" w:rsidRPr="00827289" w:rsidRDefault="00827289" w:rsidP="00E00F45">
      <w:pPr>
        <w:spacing w:after="0" w:line="276" w:lineRule="auto"/>
        <w:ind w:firstLine="851"/>
        <w:jc w:val="both"/>
        <w:rPr>
          <w:rFonts w:ascii="Times New Roman" w:hAnsi="Times New Roman" w:cs="Times New Roman"/>
          <w:sz w:val="24"/>
          <w:szCs w:val="24"/>
        </w:rPr>
      </w:pPr>
      <w:r w:rsidRPr="00827289">
        <w:rPr>
          <w:rFonts w:ascii="Times New Roman" w:hAnsi="Times New Roman" w:cs="Times New Roman"/>
          <w:sz w:val="24"/>
          <w:szCs w:val="24"/>
        </w:rPr>
        <w:t>Želvos gimnazijos neformaliojo ugdymo būrelių 2021-2022 m. m. I pusmečio darbo grafike, patvirtintame Gimnazijos direktoriaus (įsakymo Nr. nenurodytas), būrelių darbo valandos nenurodytos.</w:t>
      </w:r>
    </w:p>
    <w:p w14:paraId="3B7AB6F9" w14:textId="77777777" w:rsidR="00827289" w:rsidRPr="00827289" w:rsidRDefault="00827289" w:rsidP="00E00F45">
      <w:pPr>
        <w:spacing w:after="0" w:line="276" w:lineRule="auto"/>
        <w:ind w:firstLine="851"/>
        <w:jc w:val="both"/>
        <w:rPr>
          <w:rFonts w:ascii="Times New Roman" w:hAnsi="Times New Roman" w:cs="Times New Roman"/>
          <w:i/>
          <w:iCs/>
          <w:sz w:val="24"/>
          <w:szCs w:val="24"/>
        </w:rPr>
      </w:pPr>
      <w:r w:rsidRPr="00827289">
        <w:rPr>
          <w:rFonts w:ascii="Times New Roman" w:hAnsi="Times New Roman" w:cs="Times New Roman"/>
          <w:sz w:val="24"/>
          <w:szCs w:val="24"/>
        </w:rPr>
        <w:t>Ikimokyklinio ugdymo skyriaus darbuotojų darbo grafikai nuo 2021-09-01, patvirtinti Gimnazijos direktoriaus (įsakymo Nr. nenurodytas), sudaryti nesivadovaujant Darbo kodekso</w:t>
      </w:r>
      <w:r w:rsidRPr="00827289">
        <w:rPr>
          <w:rStyle w:val="Puslapioinaosnuoroda"/>
          <w:rFonts w:ascii="Times New Roman" w:hAnsi="Times New Roman" w:cs="Times New Roman"/>
          <w:sz w:val="24"/>
          <w:szCs w:val="24"/>
        </w:rPr>
        <w:footnoteReference w:id="35"/>
      </w:r>
      <w:r w:rsidRPr="00827289">
        <w:rPr>
          <w:rFonts w:ascii="Times New Roman" w:hAnsi="Times New Roman" w:cs="Times New Roman"/>
          <w:sz w:val="24"/>
          <w:szCs w:val="24"/>
        </w:rPr>
        <w:t xml:space="preserve"> 122 straipsniu. Darbuotojams </w:t>
      </w:r>
      <w:r w:rsidRPr="001777E3">
        <w:rPr>
          <w:rFonts w:ascii="Times New Roman" w:hAnsi="Times New Roman" w:cs="Times New Roman"/>
          <w:sz w:val="24"/>
          <w:szCs w:val="24"/>
          <w:u w:val="single"/>
        </w:rPr>
        <w:t>nėra suteikiama pietų pertrauka</w:t>
      </w:r>
      <w:r w:rsidRPr="00827289">
        <w:rPr>
          <w:rFonts w:ascii="Times New Roman" w:hAnsi="Times New Roman" w:cs="Times New Roman"/>
          <w:sz w:val="24"/>
          <w:szCs w:val="24"/>
        </w:rPr>
        <w:t xml:space="preserve">, skirta pailsėti ir pavalgyti, </w:t>
      </w:r>
      <w:r w:rsidRPr="00827289">
        <w:rPr>
          <w:rFonts w:ascii="Times New Roman" w:hAnsi="Times New Roman" w:cs="Times New Roman"/>
          <w:i/>
          <w:iCs/>
          <w:sz w:val="24"/>
          <w:szCs w:val="24"/>
        </w:rPr>
        <w:t>pvz.:</w:t>
      </w:r>
    </w:p>
    <w:p w14:paraId="6DCA400D" w14:textId="3BF11DCA" w:rsidR="00827289" w:rsidRPr="00827289" w:rsidRDefault="00A25524" w:rsidP="00E00F45">
      <w:pPr>
        <w:spacing w:after="0" w:line="276"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827289" w:rsidRPr="00827289">
        <w:rPr>
          <w:rFonts w:ascii="Times New Roman" w:hAnsi="Times New Roman" w:cs="Times New Roman"/>
          <w:i/>
          <w:iCs/>
          <w:sz w:val="24"/>
          <w:szCs w:val="24"/>
        </w:rPr>
        <w:t>J.J. mokytojo padėjėja (1 pareigybė), valytoja (0,25 pareigybės) dirba I-V po 10 val. per dieną nuo 7:30 iki 17:30 val.;</w:t>
      </w:r>
    </w:p>
    <w:p w14:paraId="03082B83" w14:textId="1523CF1E" w:rsidR="00827289" w:rsidRPr="00827289" w:rsidRDefault="00A25524" w:rsidP="00E00F45">
      <w:pPr>
        <w:spacing w:after="0" w:line="276"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827289" w:rsidRPr="00827289">
        <w:rPr>
          <w:rFonts w:ascii="Times New Roman" w:hAnsi="Times New Roman" w:cs="Times New Roman"/>
          <w:i/>
          <w:iCs/>
          <w:sz w:val="24"/>
          <w:szCs w:val="24"/>
        </w:rPr>
        <w:t xml:space="preserve">A.L. mokytojo padėjėja (1,25 pareigybės) dirba I-V po 10 val. per dieną nuo 7:30 iki 17:30 val. </w:t>
      </w:r>
    </w:p>
    <w:p w14:paraId="1BF3753C" w14:textId="6BD077DE" w:rsidR="00964E68" w:rsidRPr="006B0EEA" w:rsidRDefault="00964E68" w:rsidP="00E00F45">
      <w:pPr>
        <w:pStyle w:val="Antrats"/>
        <w:shd w:val="clear" w:color="auto" w:fill="FFFFFF" w:themeFill="background1"/>
        <w:tabs>
          <w:tab w:val="clear" w:pos="4819"/>
          <w:tab w:val="clear" w:pos="9638"/>
          <w:tab w:val="left" w:pos="709"/>
          <w:tab w:val="center" w:pos="851"/>
          <w:tab w:val="center" w:pos="4153"/>
          <w:tab w:val="right" w:pos="8306"/>
        </w:tabs>
        <w:spacing w:line="276" w:lineRule="auto"/>
        <w:ind w:left="851"/>
        <w:jc w:val="both"/>
        <w:rPr>
          <w:rFonts w:asciiTheme="majorBidi" w:hAnsiTheme="majorBidi" w:cstheme="majorBidi"/>
          <w:b/>
          <w:bCs/>
          <w:i/>
          <w:sz w:val="24"/>
          <w:szCs w:val="24"/>
        </w:rPr>
      </w:pPr>
      <w:r w:rsidRPr="006B0EEA">
        <w:rPr>
          <w:rFonts w:ascii="Times New Roman" w:hAnsi="Times New Roman" w:cs="Times New Roman"/>
          <w:b/>
          <w:bCs/>
          <w:i/>
          <w:sz w:val="24"/>
          <w:szCs w:val="24"/>
        </w:rPr>
        <w:t>3.</w:t>
      </w:r>
      <w:r w:rsidR="001777E3" w:rsidRPr="006B0EEA">
        <w:rPr>
          <w:rFonts w:ascii="Times New Roman" w:hAnsi="Times New Roman" w:cs="Times New Roman"/>
          <w:b/>
          <w:bCs/>
          <w:i/>
          <w:sz w:val="24"/>
          <w:szCs w:val="24"/>
        </w:rPr>
        <w:t>2.5</w:t>
      </w:r>
      <w:r w:rsidRPr="006B0EEA">
        <w:rPr>
          <w:rFonts w:ascii="Times New Roman" w:hAnsi="Times New Roman" w:cs="Times New Roman"/>
          <w:b/>
          <w:bCs/>
          <w:i/>
          <w:sz w:val="24"/>
          <w:szCs w:val="24"/>
        </w:rPr>
        <w:t xml:space="preserve">. </w:t>
      </w:r>
      <w:r w:rsidRPr="006B0EEA">
        <w:rPr>
          <w:rFonts w:asciiTheme="majorBidi" w:hAnsiTheme="majorBidi" w:cstheme="majorBidi"/>
          <w:b/>
          <w:bCs/>
          <w:i/>
          <w:sz w:val="24"/>
          <w:szCs w:val="24"/>
        </w:rPr>
        <w:t xml:space="preserve">Dėl </w:t>
      </w:r>
      <w:r w:rsidRPr="00A25524">
        <w:rPr>
          <w:rFonts w:asciiTheme="majorBidi" w:hAnsiTheme="majorBidi" w:cstheme="majorBidi"/>
          <w:b/>
          <w:bCs/>
          <w:i/>
          <w:sz w:val="24"/>
          <w:szCs w:val="24"/>
        </w:rPr>
        <w:t xml:space="preserve">darbo sutarčių </w:t>
      </w:r>
      <w:r w:rsidR="00A25524" w:rsidRPr="00A25524">
        <w:rPr>
          <w:rFonts w:asciiTheme="majorBidi" w:hAnsiTheme="majorBidi" w:cstheme="majorBidi"/>
          <w:b/>
          <w:bCs/>
          <w:i/>
          <w:sz w:val="24"/>
          <w:szCs w:val="24"/>
        </w:rPr>
        <w:t xml:space="preserve">įforminimo </w:t>
      </w:r>
    </w:p>
    <w:p w14:paraId="65E54BD2" w14:textId="77777777" w:rsidR="00964E68" w:rsidRPr="006B0EEA" w:rsidRDefault="00964E68" w:rsidP="00E00F45">
      <w:pPr>
        <w:pStyle w:val="Antrats"/>
        <w:shd w:val="clear" w:color="auto" w:fill="FFFFFF" w:themeFill="background1"/>
        <w:tabs>
          <w:tab w:val="clear" w:pos="4819"/>
          <w:tab w:val="clear" w:pos="9638"/>
          <w:tab w:val="left" w:pos="709"/>
          <w:tab w:val="center" w:pos="851"/>
          <w:tab w:val="center" w:pos="4153"/>
          <w:tab w:val="right" w:pos="8306"/>
        </w:tabs>
        <w:spacing w:line="276" w:lineRule="auto"/>
        <w:ind w:left="851"/>
        <w:jc w:val="both"/>
        <w:rPr>
          <w:rFonts w:asciiTheme="majorBidi" w:hAnsiTheme="majorBidi" w:cstheme="majorBidi"/>
          <w:i/>
          <w:color w:val="FF0000"/>
          <w:sz w:val="12"/>
          <w:szCs w:val="12"/>
        </w:rPr>
      </w:pPr>
      <w:r w:rsidRPr="006B0EEA">
        <w:rPr>
          <w:rFonts w:asciiTheme="majorBidi" w:hAnsiTheme="majorBidi" w:cstheme="majorBidi"/>
          <w:i/>
          <w:color w:val="FF0000"/>
          <w:sz w:val="12"/>
          <w:szCs w:val="12"/>
        </w:rPr>
        <w:t xml:space="preserve"> </w:t>
      </w:r>
    </w:p>
    <w:p w14:paraId="50EBC08D" w14:textId="77777777" w:rsidR="00827289" w:rsidRPr="00223CFB" w:rsidRDefault="00827289" w:rsidP="00E00F45">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Cs/>
          <w:sz w:val="24"/>
          <w:szCs w:val="24"/>
        </w:rPr>
      </w:pPr>
      <w:r w:rsidRPr="00223CFB">
        <w:rPr>
          <w:rFonts w:asciiTheme="majorBidi" w:hAnsiTheme="majorBidi" w:cstheme="majorBidi"/>
          <w:iCs/>
          <w:sz w:val="24"/>
          <w:szCs w:val="24"/>
        </w:rPr>
        <w:tab/>
      </w:r>
      <w:r>
        <w:rPr>
          <w:rFonts w:asciiTheme="majorBidi" w:hAnsiTheme="majorBidi" w:cstheme="majorBidi"/>
          <w:iCs/>
          <w:sz w:val="24"/>
          <w:szCs w:val="24"/>
        </w:rPr>
        <w:t>P</w:t>
      </w:r>
      <w:r w:rsidRPr="00223CFB">
        <w:rPr>
          <w:rFonts w:asciiTheme="majorBidi" w:hAnsiTheme="majorBidi" w:cstheme="majorBidi"/>
          <w:iCs/>
          <w:sz w:val="24"/>
          <w:szCs w:val="24"/>
        </w:rPr>
        <w:t>eržiūrėjus Gimnazijos darbuotojų darbo sutartis, nustatyta, kad:</w:t>
      </w:r>
    </w:p>
    <w:p w14:paraId="7F46BC1B" w14:textId="57DD6F08" w:rsidR="00827289" w:rsidRPr="00B54306" w:rsidRDefault="00827289" w:rsidP="00E00F45">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sz w:val="24"/>
          <w:szCs w:val="24"/>
        </w:rPr>
      </w:pPr>
      <w:r w:rsidRPr="00223CFB">
        <w:rPr>
          <w:rFonts w:asciiTheme="majorBidi" w:hAnsiTheme="majorBidi" w:cstheme="majorBidi"/>
          <w:iCs/>
          <w:sz w:val="24"/>
          <w:szCs w:val="24"/>
        </w:rPr>
        <w:lastRenderedPageBreak/>
        <w:tab/>
      </w:r>
      <w:r w:rsidR="006B0EEA">
        <w:rPr>
          <w:rFonts w:asciiTheme="majorBidi" w:hAnsiTheme="majorBidi" w:cstheme="majorBidi"/>
          <w:iCs/>
          <w:sz w:val="24"/>
          <w:szCs w:val="24"/>
        </w:rPr>
        <w:t xml:space="preserve">• </w:t>
      </w:r>
      <w:r>
        <w:rPr>
          <w:rFonts w:asciiTheme="majorBidi" w:hAnsiTheme="majorBidi" w:cstheme="majorBidi"/>
          <w:iCs/>
          <w:sz w:val="24"/>
          <w:szCs w:val="24"/>
        </w:rPr>
        <w:t>D</w:t>
      </w:r>
      <w:r w:rsidRPr="00223CFB">
        <w:rPr>
          <w:rFonts w:asciiTheme="majorBidi" w:hAnsiTheme="majorBidi" w:cstheme="majorBidi"/>
          <w:iCs/>
          <w:sz w:val="24"/>
          <w:szCs w:val="24"/>
        </w:rPr>
        <w:t xml:space="preserve">arbo sutartys ir papildomi susitarimai prie sutarties pildomos nesavalaikiai. </w:t>
      </w:r>
      <w:r w:rsidRPr="00B54306">
        <w:rPr>
          <w:rFonts w:asciiTheme="majorBidi" w:hAnsiTheme="majorBidi" w:cstheme="majorBidi"/>
          <w:i/>
          <w:sz w:val="24"/>
          <w:szCs w:val="24"/>
        </w:rPr>
        <w:t>Pvz.:</w:t>
      </w:r>
    </w:p>
    <w:p w14:paraId="57AB64AC" w14:textId="77777777" w:rsidR="00827289" w:rsidRPr="00B54306" w:rsidRDefault="00827289" w:rsidP="00E00F45">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sz w:val="24"/>
          <w:szCs w:val="24"/>
        </w:rPr>
      </w:pPr>
      <w:r w:rsidRPr="00B54306">
        <w:rPr>
          <w:rFonts w:asciiTheme="majorBidi" w:hAnsiTheme="majorBidi" w:cstheme="majorBidi"/>
          <w:i/>
          <w:sz w:val="24"/>
          <w:szCs w:val="24"/>
        </w:rPr>
        <w:tab/>
      </w:r>
      <w:r>
        <w:rPr>
          <w:rFonts w:asciiTheme="majorBidi" w:hAnsiTheme="majorBidi" w:cstheme="majorBidi"/>
          <w:i/>
          <w:sz w:val="24"/>
          <w:szCs w:val="24"/>
        </w:rPr>
        <w:t>M</w:t>
      </w:r>
      <w:r w:rsidRPr="00B54306">
        <w:rPr>
          <w:rFonts w:asciiTheme="majorBidi" w:hAnsiTheme="majorBidi" w:cstheme="majorBidi"/>
          <w:i/>
          <w:sz w:val="24"/>
          <w:szCs w:val="24"/>
        </w:rPr>
        <w:t>uzikos mokytoj</w:t>
      </w:r>
      <w:r>
        <w:rPr>
          <w:rFonts w:asciiTheme="majorBidi" w:hAnsiTheme="majorBidi" w:cstheme="majorBidi"/>
          <w:i/>
          <w:sz w:val="24"/>
          <w:szCs w:val="24"/>
        </w:rPr>
        <w:t>o</w:t>
      </w:r>
      <w:r w:rsidRPr="00B54306">
        <w:rPr>
          <w:rFonts w:asciiTheme="majorBidi" w:hAnsiTheme="majorBidi" w:cstheme="majorBidi"/>
          <w:i/>
          <w:sz w:val="24"/>
          <w:szCs w:val="24"/>
        </w:rPr>
        <w:t xml:space="preserve"> V.D. Darbo sutartyje</w:t>
      </w:r>
      <w:r>
        <w:rPr>
          <w:rFonts w:asciiTheme="majorBidi" w:hAnsiTheme="majorBidi" w:cstheme="majorBidi"/>
          <w:i/>
          <w:sz w:val="24"/>
          <w:szCs w:val="24"/>
        </w:rPr>
        <w:t xml:space="preserve"> Nr. 3, sudarytoje 1995-10-02, </w:t>
      </w:r>
      <w:r w:rsidRPr="00B54306">
        <w:rPr>
          <w:rFonts w:asciiTheme="majorBidi" w:hAnsiTheme="majorBidi" w:cstheme="majorBidi"/>
          <w:i/>
          <w:sz w:val="24"/>
          <w:szCs w:val="24"/>
        </w:rPr>
        <w:t xml:space="preserve"> nėra įrašo apie 2021-09-01 įsakymu Nr. P-30</w:t>
      </w:r>
      <w:r>
        <w:rPr>
          <w:rStyle w:val="Puslapioinaosnuoroda"/>
          <w:rFonts w:asciiTheme="majorBidi" w:hAnsiTheme="majorBidi" w:cstheme="majorBidi"/>
          <w:i/>
          <w:sz w:val="24"/>
          <w:szCs w:val="24"/>
        </w:rPr>
        <w:footnoteReference w:id="36"/>
      </w:r>
      <w:r w:rsidRPr="00B54306">
        <w:rPr>
          <w:rFonts w:asciiTheme="majorBidi" w:hAnsiTheme="majorBidi" w:cstheme="majorBidi"/>
          <w:i/>
          <w:sz w:val="24"/>
          <w:szCs w:val="24"/>
        </w:rPr>
        <w:t xml:space="preserve"> nustatyt</w:t>
      </w:r>
      <w:r>
        <w:rPr>
          <w:rFonts w:asciiTheme="majorBidi" w:hAnsiTheme="majorBidi" w:cstheme="majorBidi"/>
          <w:i/>
          <w:sz w:val="24"/>
          <w:szCs w:val="24"/>
        </w:rPr>
        <w:t>ą</w:t>
      </w:r>
      <w:r w:rsidRPr="00B54306">
        <w:rPr>
          <w:rFonts w:asciiTheme="majorBidi" w:hAnsiTheme="majorBidi" w:cstheme="majorBidi"/>
          <w:i/>
          <w:sz w:val="24"/>
          <w:szCs w:val="24"/>
        </w:rPr>
        <w:t xml:space="preserve"> 0,85 muzikos mokytojo eta</w:t>
      </w:r>
      <w:r>
        <w:rPr>
          <w:rFonts w:asciiTheme="majorBidi" w:hAnsiTheme="majorBidi" w:cstheme="majorBidi"/>
          <w:i/>
          <w:sz w:val="24"/>
          <w:szCs w:val="24"/>
        </w:rPr>
        <w:t>tą</w:t>
      </w:r>
      <w:r w:rsidRPr="00B54306">
        <w:rPr>
          <w:rFonts w:asciiTheme="majorBidi" w:hAnsiTheme="majorBidi" w:cstheme="majorBidi"/>
          <w:i/>
          <w:sz w:val="24"/>
          <w:szCs w:val="24"/>
        </w:rPr>
        <w:t>.</w:t>
      </w:r>
    </w:p>
    <w:p w14:paraId="654206E7" w14:textId="77777777" w:rsidR="00827289" w:rsidRPr="00CC1A1A" w:rsidRDefault="00827289" w:rsidP="00E00F45">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sz w:val="24"/>
          <w:szCs w:val="24"/>
        </w:rPr>
      </w:pPr>
      <w:r w:rsidRPr="00CC1A1A">
        <w:rPr>
          <w:rFonts w:asciiTheme="majorBidi" w:hAnsiTheme="majorBidi" w:cstheme="majorBidi"/>
          <w:i/>
          <w:sz w:val="24"/>
          <w:szCs w:val="24"/>
        </w:rPr>
        <w:tab/>
        <w:t>Želvos gimnazijos dorinio ugdymo mokytoj</w:t>
      </w:r>
      <w:r>
        <w:rPr>
          <w:rFonts w:asciiTheme="majorBidi" w:hAnsiTheme="majorBidi" w:cstheme="majorBidi"/>
          <w:i/>
          <w:sz w:val="24"/>
          <w:szCs w:val="24"/>
        </w:rPr>
        <w:t>o</w:t>
      </w:r>
      <w:r w:rsidRPr="00CC1A1A">
        <w:rPr>
          <w:rFonts w:asciiTheme="majorBidi" w:hAnsiTheme="majorBidi" w:cstheme="majorBidi"/>
          <w:i/>
          <w:sz w:val="24"/>
          <w:szCs w:val="24"/>
        </w:rPr>
        <w:t xml:space="preserve"> L.M. 2009-09-23 darbo sutartyje Nr. 35-K įrašo apie 2021-09-01 įsakymu Nr. P-30 nustatyt</w:t>
      </w:r>
      <w:r>
        <w:rPr>
          <w:rFonts w:asciiTheme="majorBidi" w:hAnsiTheme="majorBidi" w:cstheme="majorBidi"/>
          <w:i/>
          <w:sz w:val="24"/>
          <w:szCs w:val="24"/>
        </w:rPr>
        <w:t>ą 0,82</w:t>
      </w:r>
      <w:r w:rsidRPr="00CC1A1A">
        <w:rPr>
          <w:rFonts w:asciiTheme="majorBidi" w:hAnsiTheme="majorBidi" w:cstheme="majorBidi"/>
          <w:i/>
          <w:sz w:val="24"/>
          <w:szCs w:val="24"/>
        </w:rPr>
        <w:t xml:space="preserve"> etato</w:t>
      </w:r>
      <w:r>
        <w:rPr>
          <w:rFonts w:asciiTheme="majorBidi" w:hAnsiTheme="majorBidi" w:cstheme="majorBidi"/>
          <w:i/>
          <w:sz w:val="24"/>
          <w:szCs w:val="24"/>
        </w:rPr>
        <w:t xml:space="preserve"> dydį nėra.</w:t>
      </w:r>
    </w:p>
    <w:p w14:paraId="310FC5C1" w14:textId="22BC8F34" w:rsidR="00827289" w:rsidRPr="00207C58" w:rsidRDefault="00827289" w:rsidP="00E00F45">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sz w:val="24"/>
          <w:szCs w:val="24"/>
        </w:rPr>
      </w:pPr>
      <w:r>
        <w:rPr>
          <w:rFonts w:asciiTheme="majorBidi" w:hAnsiTheme="majorBidi" w:cstheme="majorBidi"/>
          <w:iCs/>
          <w:sz w:val="24"/>
          <w:szCs w:val="24"/>
        </w:rPr>
        <w:tab/>
      </w:r>
      <w:r w:rsidR="006B0EEA">
        <w:rPr>
          <w:rFonts w:asciiTheme="majorBidi" w:hAnsiTheme="majorBidi" w:cstheme="majorBidi"/>
          <w:iCs/>
          <w:sz w:val="24"/>
          <w:szCs w:val="24"/>
        </w:rPr>
        <w:t xml:space="preserve">• </w:t>
      </w:r>
      <w:r>
        <w:rPr>
          <w:rFonts w:asciiTheme="majorBidi" w:hAnsiTheme="majorBidi" w:cstheme="majorBidi"/>
          <w:iCs/>
          <w:sz w:val="24"/>
          <w:szCs w:val="24"/>
        </w:rPr>
        <w:t xml:space="preserve">Darbo sutartyse nėra įrašų apie pakeitimus. </w:t>
      </w:r>
      <w:r w:rsidRPr="00207C58">
        <w:rPr>
          <w:rFonts w:asciiTheme="majorBidi" w:hAnsiTheme="majorBidi" w:cstheme="majorBidi"/>
          <w:i/>
          <w:sz w:val="24"/>
          <w:szCs w:val="24"/>
        </w:rPr>
        <w:t xml:space="preserve">Pvz.: </w:t>
      </w:r>
    </w:p>
    <w:p w14:paraId="45223DED" w14:textId="1730B7EA" w:rsidR="00827289" w:rsidRPr="00EB30C5" w:rsidRDefault="00827289" w:rsidP="00E00F45">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sz w:val="24"/>
          <w:szCs w:val="24"/>
        </w:rPr>
      </w:pPr>
      <w:r w:rsidRPr="00EB30C5">
        <w:rPr>
          <w:rFonts w:asciiTheme="majorBidi" w:hAnsiTheme="majorBidi" w:cstheme="majorBidi"/>
          <w:i/>
          <w:sz w:val="24"/>
          <w:szCs w:val="24"/>
        </w:rPr>
        <w:tab/>
        <w:t>Muzikos mokytojui, dirbančiam pagal dvi darbo sutartis, 2021-08-31 įsakymu Nr. P-27 nuo 2021-09-01 iki 2022-05-31 pagal papildomą susitarimą skirta dirbti Želvos gimnazijos ikimokyklinio ugdymo skyriaus meninio ugdymo mokytoju 0,25 pareigybės. Už papildomą darbą nustatytas 8,62 pareiginės algos pastovios dalies koeficientas</w:t>
      </w:r>
      <w:r w:rsidR="005448D7" w:rsidRPr="00EB30C5">
        <w:rPr>
          <w:rFonts w:asciiTheme="majorBidi" w:hAnsiTheme="majorBidi" w:cstheme="majorBidi"/>
          <w:i/>
          <w:sz w:val="24"/>
          <w:szCs w:val="24"/>
        </w:rPr>
        <w:t xml:space="preserve">.  </w:t>
      </w:r>
    </w:p>
    <w:p w14:paraId="4DAE8B82" w14:textId="463C1C94" w:rsidR="00827289" w:rsidRPr="00EB30C5" w:rsidRDefault="00827289" w:rsidP="00E00F45">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sz w:val="24"/>
          <w:szCs w:val="24"/>
        </w:rPr>
      </w:pPr>
      <w:r w:rsidRPr="00EB30C5">
        <w:rPr>
          <w:rFonts w:asciiTheme="majorBidi" w:hAnsiTheme="majorBidi" w:cstheme="majorBidi"/>
          <w:i/>
          <w:sz w:val="24"/>
          <w:szCs w:val="24"/>
        </w:rPr>
        <w:tab/>
        <w:t>Su darbuotoju A.L. sudarytas papildomas susitarimas prie 2019-01-02 sutarties Nr.</w:t>
      </w:r>
      <w:r w:rsidR="00B46483" w:rsidRPr="00EB30C5">
        <w:rPr>
          <w:rFonts w:asciiTheme="majorBidi" w:hAnsiTheme="majorBidi" w:cstheme="majorBidi"/>
          <w:i/>
          <w:sz w:val="24"/>
          <w:szCs w:val="24"/>
        </w:rPr>
        <w:t xml:space="preserve"> </w:t>
      </w:r>
      <w:r w:rsidRPr="00EB30C5">
        <w:rPr>
          <w:rFonts w:asciiTheme="majorBidi" w:hAnsiTheme="majorBidi" w:cstheme="majorBidi"/>
          <w:i/>
          <w:sz w:val="24"/>
          <w:szCs w:val="24"/>
        </w:rPr>
        <w:t>249  bibliotekininko</w:t>
      </w:r>
      <w:r w:rsidR="006B0EEA" w:rsidRPr="00EB30C5">
        <w:rPr>
          <w:rFonts w:asciiTheme="majorBidi" w:hAnsiTheme="majorBidi" w:cstheme="majorBidi"/>
          <w:i/>
          <w:sz w:val="24"/>
          <w:szCs w:val="24"/>
        </w:rPr>
        <w:t xml:space="preserve"> pareigybėje</w:t>
      </w:r>
      <w:r w:rsidR="00B46483" w:rsidRPr="00EB30C5">
        <w:rPr>
          <w:rFonts w:asciiTheme="majorBidi" w:hAnsiTheme="majorBidi" w:cstheme="majorBidi"/>
          <w:i/>
          <w:sz w:val="24"/>
          <w:szCs w:val="24"/>
        </w:rPr>
        <w:t xml:space="preserve"> </w:t>
      </w:r>
      <w:r w:rsidR="006B0EEA" w:rsidRPr="00EB30C5">
        <w:rPr>
          <w:rFonts w:asciiTheme="majorBidi" w:hAnsiTheme="majorBidi" w:cstheme="majorBidi"/>
          <w:i/>
          <w:sz w:val="24"/>
          <w:szCs w:val="24"/>
        </w:rPr>
        <w:t>0,25</w:t>
      </w:r>
      <w:r w:rsidR="00B46483" w:rsidRPr="00EB30C5">
        <w:rPr>
          <w:rFonts w:asciiTheme="majorBidi" w:hAnsiTheme="majorBidi" w:cstheme="majorBidi"/>
          <w:i/>
          <w:sz w:val="24"/>
          <w:szCs w:val="24"/>
        </w:rPr>
        <w:t xml:space="preserve"> </w:t>
      </w:r>
      <w:r w:rsidRPr="00EB30C5">
        <w:rPr>
          <w:rFonts w:asciiTheme="majorBidi" w:hAnsiTheme="majorBidi" w:cstheme="majorBidi"/>
          <w:i/>
          <w:sz w:val="24"/>
          <w:szCs w:val="24"/>
        </w:rPr>
        <w:t xml:space="preserve">etato. Minėtas susitarimas nutrauktas 2021-08-31, </w:t>
      </w:r>
      <w:r w:rsidR="006B0EEA" w:rsidRPr="00EB30C5">
        <w:rPr>
          <w:rFonts w:asciiTheme="majorBidi" w:hAnsiTheme="majorBidi" w:cstheme="majorBidi"/>
          <w:i/>
          <w:sz w:val="24"/>
          <w:szCs w:val="24"/>
        </w:rPr>
        <w:t xml:space="preserve">tačiau </w:t>
      </w:r>
      <w:r w:rsidRPr="00EB30C5">
        <w:rPr>
          <w:rFonts w:asciiTheme="majorBidi" w:hAnsiTheme="majorBidi" w:cstheme="majorBidi"/>
          <w:i/>
          <w:sz w:val="24"/>
          <w:szCs w:val="24"/>
        </w:rPr>
        <w:t>nenurodytas įsakymo Nr.</w:t>
      </w:r>
      <w:r w:rsidR="00440DDE" w:rsidRPr="00EB30C5">
        <w:rPr>
          <w:rFonts w:asciiTheme="majorBidi" w:hAnsiTheme="majorBidi" w:cstheme="majorBidi"/>
          <w:i/>
          <w:sz w:val="24"/>
          <w:szCs w:val="24"/>
        </w:rPr>
        <w:t xml:space="preserve"> </w:t>
      </w:r>
    </w:p>
    <w:p w14:paraId="3C2ACEF9" w14:textId="646800C2" w:rsidR="00827289" w:rsidRPr="00EB30C5" w:rsidRDefault="00827289" w:rsidP="00E00F45">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sz w:val="24"/>
          <w:szCs w:val="24"/>
        </w:rPr>
      </w:pPr>
      <w:r w:rsidRPr="00EB30C5">
        <w:rPr>
          <w:rFonts w:asciiTheme="majorBidi" w:hAnsiTheme="majorBidi" w:cstheme="majorBidi"/>
          <w:iCs/>
          <w:sz w:val="24"/>
          <w:szCs w:val="24"/>
        </w:rPr>
        <w:tab/>
      </w:r>
      <w:bookmarkStart w:id="10" w:name="_Hlk101425484"/>
      <w:r w:rsidR="006B0EEA" w:rsidRPr="00EB30C5">
        <w:rPr>
          <w:rFonts w:asciiTheme="majorBidi" w:hAnsiTheme="majorBidi" w:cstheme="majorBidi"/>
          <w:iCs/>
          <w:sz w:val="24"/>
          <w:szCs w:val="24"/>
        </w:rPr>
        <w:t xml:space="preserve">• </w:t>
      </w:r>
      <w:bookmarkEnd w:id="10"/>
      <w:r w:rsidRPr="00EB30C5">
        <w:rPr>
          <w:rFonts w:asciiTheme="majorBidi" w:hAnsiTheme="majorBidi" w:cstheme="majorBidi"/>
          <w:iCs/>
          <w:sz w:val="24"/>
          <w:szCs w:val="24"/>
        </w:rPr>
        <w:t xml:space="preserve">Darbo sutartyse nenurodomos būtinosios darbo sąlygos, kaip to reikalauja Lietuvos Respublikos darbo kodekso 34 straipsnis. </w:t>
      </w:r>
      <w:r w:rsidRPr="00EB30C5">
        <w:rPr>
          <w:rFonts w:asciiTheme="majorBidi" w:hAnsiTheme="majorBidi" w:cstheme="majorBidi"/>
          <w:i/>
          <w:sz w:val="24"/>
          <w:szCs w:val="24"/>
        </w:rPr>
        <w:t>Pvz.:</w:t>
      </w:r>
    </w:p>
    <w:p w14:paraId="5152EAA4" w14:textId="77777777" w:rsidR="00827289" w:rsidRPr="00EB30C5" w:rsidRDefault="00827289" w:rsidP="00E00F45">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sz w:val="24"/>
          <w:szCs w:val="24"/>
        </w:rPr>
      </w:pPr>
      <w:r w:rsidRPr="00EB30C5">
        <w:rPr>
          <w:rFonts w:asciiTheme="majorBidi" w:hAnsiTheme="majorBidi" w:cstheme="majorBidi"/>
          <w:i/>
          <w:sz w:val="24"/>
          <w:szCs w:val="24"/>
        </w:rPr>
        <w:tab/>
        <w:t>Su darbuotoju D.K sudarytoje darbo sutartyje 2021-09-22 Nr. 13-2021 ir  su darbuotoju R.K. sudarytoje darbo sutartyje 2021-09-22 Nr. 13-2021 nenurodytas darbo krūvis, darbo val. per sav./mėn.</w:t>
      </w:r>
    </w:p>
    <w:p w14:paraId="75007AA7" w14:textId="068B1E82" w:rsidR="00827289" w:rsidRPr="00EB30C5" w:rsidRDefault="00827289" w:rsidP="00E00F45">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sz w:val="24"/>
          <w:szCs w:val="24"/>
        </w:rPr>
      </w:pPr>
      <w:r w:rsidRPr="00EB30C5">
        <w:rPr>
          <w:rFonts w:asciiTheme="majorBidi" w:hAnsiTheme="majorBidi" w:cstheme="majorBidi"/>
          <w:iCs/>
          <w:sz w:val="24"/>
          <w:szCs w:val="24"/>
        </w:rPr>
        <w:tab/>
      </w:r>
      <w:r w:rsidR="00B46483" w:rsidRPr="00EB30C5">
        <w:rPr>
          <w:rFonts w:asciiTheme="majorBidi" w:hAnsiTheme="majorBidi" w:cstheme="majorBidi"/>
          <w:iCs/>
          <w:sz w:val="24"/>
          <w:szCs w:val="24"/>
        </w:rPr>
        <w:t xml:space="preserve">• </w:t>
      </w:r>
      <w:r w:rsidRPr="00EB30C5">
        <w:rPr>
          <w:rFonts w:asciiTheme="majorBidi" w:hAnsiTheme="majorBidi" w:cstheme="majorBidi"/>
          <w:iCs/>
          <w:sz w:val="24"/>
          <w:szCs w:val="24"/>
        </w:rPr>
        <w:t xml:space="preserve">Nustatytas atvejis, kai nėra įrašo apie papildomo susitarimo su darbuotoju nutraukimą. </w:t>
      </w:r>
      <w:r w:rsidRPr="00EB30C5">
        <w:rPr>
          <w:rFonts w:asciiTheme="majorBidi" w:hAnsiTheme="majorBidi" w:cstheme="majorBidi"/>
          <w:i/>
          <w:sz w:val="24"/>
          <w:szCs w:val="24"/>
        </w:rPr>
        <w:t xml:space="preserve">Pvz.: </w:t>
      </w:r>
    </w:p>
    <w:p w14:paraId="2E6E5A25" w14:textId="2548A95D" w:rsidR="00827289" w:rsidRPr="00EB30C5" w:rsidRDefault="00827289" w:rsidP="00E00F45">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sz w:val="24"/>
          <w:szCs w:val="24"/>
        </w:rPr>
      </w:pPr>
      <w:r w:rsidRPr="00EB30C5">
        <w:rPr>
          <w:rFonts w:asciiTheme="majorBidi" w:hAnsiTheme="majorBidi" w:cstheme="majorBidi"/>
          <w:i/>
          <w:sz w:val="24"/>
          <w:szCs w:val="24"/>
        </w:rPr>
        <w:tab/>
        <w:t>Su darbuotoju R.M. 2020-11-23 sudarytas terminuotas</w:t>
      </w:r>
      <w:r w:rsidR="00440DDE" w:rsidRPr="00EB30C5">
        <w:rPr>
          <w:rFonts w:asciiTheme="majorBidi" w:hAnsiTheme="majorBidi" w:cstheme="majorBidi"/>
          <w:i/>
          <w:sz w:val="24"/>
          <w:szCs w:val="24"/>
        </w:rPr>
        <w:t xml:space="preserve"> </w:t>
      </w:r>
      <w:r w:rsidRPr="00EB30C5">
        <w:rPr>
          <w:rFonts w:asciiTheme="majorBidi" w:hAnsiTheme="majorBidi" w:cstheme="majorBidi"/>
          <w:i/>
          <w:sz w:val="24"/>
          <w:szCs w:val="24"/>
        </w:rPr>
        <w:t xml:space="preserve">papildomas susitarimas prie 2010-09-30 darbo sutarties Nr. 288. Darbo sutartyje įrašo apie papildomo susitarimo nutraukimą nėra. </w:t>
      </w:r>
    </w:p>
    <w:p w14:paraId="3E22FF1B" w14:textId="77777777" w:rsidR="00827289" w:rsidRPr="00EB30C5" w:rsidRDefault="00827289" w:rsidP="00E00F45">
      <w:pPr>
        <w:pStyle w:val="Antrats"/>
        <w:shd w:val="clear" w:color="auto" w:fill="FFFFFF" w:themeFill="background1"/>
        <w:tabs>
          <w:tab w:val="clear" w:pos="4819"/>
          <w:tab w:val="clear" w:pos="9638"/>
          <w:tab w:val="left" w:pos="709"/>
          <w:tab w:val="center" w:pos="851"/>
          <w:tab w:val="center" w:pos="4153"/>
          <w:tab w:val="right" w:pos="8306"/>
        </w:tabs>
        <w:spacing w:line="276" w:lineRule="auto"/>
        <w:jc w:val="both"/>
        <w:rPr>
          <w:rFonts w:asciiTheme="majorBidi" w:hAnsiTheme="majorBidi" w:cstheme="majorBidi"/>
          <w:i/>
          <w:iCs/>
          <w:sz w:val="16"/>
          <w:szCs w:val="16"/>
        </w:rPr>
      </w:pPr>
    </w:p>
    <w:p w14:paraId="5FA18367" w14:textId="22BEDF73" w:rsidR="00964E68" w:rsidRPr="00EB30C5" w:rsidRDefault="00B46483" w:rsidP="00E00F45">
      <w:pPr>
        <w:pStyle w:val="Antrats"/>
        <w:shd w:val="clear" w:color="auto" w:fill="FFFFFF" w:themeFill="background1"/>
        <w:tabs>
          <w:tab w:val="clear" w:pos="4819"/>
          <w:tab w:val="clear" w:pos="9638"/>
          <w:tab w:val="left" w:pos="709"/>
          <w:tab w:val="center" w:pos="851"/>
          <w:tab w:val="center" w:pos="4153"/>
          <w:tab w:val="right" w:pos="8306"/>
        </w:tabs>
        <w:spacing w:line="276" w:lineRule="auto"/>
        <w:ind w:firstLine="851"/>
        <w:jc w:val="both"/>
        <w:rPr>
          <w:rFonts w:asciiTheme="majorBidi" w:hAnsiTheme="majorBidi" w:cstheme="majorBidi"/>
          <w:b/>
          <w:bCs/>
          <w:i/>
          <w:sz w:val="24"/>
          <w:szCs w:val="24"/>
        </w:rPr>
      </w:pPr>
      <w:r w:rsidRPr="00EB30C5">
        <w:rPr>
          <w:rFonts w:asciiTheme="majorBidi" w:hAnsiTheme="majorBidi" w:cstheme="majorBidi"/>
          <w:b/>
          <w:bCs/>
          <w:i/>
          <w:sz w:val="24"/>
          <w:szCs w:val="24"/>
        </w:rPr>
        <w:t xml:space="preserve">3.2.6. </w:t>
      </w:r>
      <w:r w:rsidR="00964E68" w:rsidRPr="00EB30C5">
        <w:rPr>
          <w:rFonts w:asciiTheme="majorBidi" w:hAnsiTheme="majorBidi" w:cstheme="majorBidi"/>
          <w:b/>
          <w:bCs/>
          <w:i/>
          <w:sz w:val="24"/>
          <w:szCs w:val="24"/>
        </w:rPr>
        <w:t xml:space="preserve">Dėl įsakymų rengimo </w:t>
      </w:r>
    </w:p>
    <w:p w14:paraId="523AE307" w14:textId="77777777" w:rsidR="00914BFF" w:rsidRPr="00EB30C5" w:rsidRDefault="00914BFF" w:rsidP="00E00F45">
      <w:pPr>
        <w:pStyle w:val="Antrats"/>
        <w:shd w:val="clear" w:color="auto" w:fill="FFFFFF" w:themeFill="background1"/>
        <w:tabs>
          <w:tab w:val="clear" w:pos="4819"/>
          <w:tab w:val="clear" w:pos="9638"/>
          <w:tab w:val="left" w:pos="709"/>
          <w:tab w:val="center" w:pos="851"/>
          <w:tab w:val="center" w:pos="4153"/>
          <w:tab w:val="right" w:pos="8306"/>
        </w:tabs>
        <w:spacing w:line="276" w:lineRule="auto"/>
        <w:ind w:firstLine="851"/>
        <w:jc w:val="both"/>
        <w:rPr>
          <w:rFonts w:asciiTheme="majorBidi" w:hAnsiTheme="majorBidi" w:cstheme="majorBidi"/>
          <w:i/>
          <w:sz w:val="12"/>
          <w:szCs w:val="12"/>
        </w:rPr>
      </w:pPr>
    </w:p>
    <w:p w14:paraId="382470DD" w14:textId="276C2488" w:rsidR="00827289" w:rsidRPr="00EB30C5" w:rsidRDefault="00827289" w:rsidP="00E00F45">
      <w:pPr>
        <w:pStyle w:val="Antrats"/>
        <w:shd w:val="clear" w:color="auto" w:fill="FFFFFF" w:themeFill="background1"/>
        <w:tabs>
          <w:tab w:val="clear" w:pos="4819"/>
          <w:tab w:val="clear" w:pos="9638"/>
          <w:tab w:val="left" w:pos="709"/>
          <w:tab w:val="center" w:pos="993"/>
          <w:tab w:val="center" w:pos="4153"/>
          <w:tab w:val="right" w:pos="8306"/>
        </w:tabs>
        <w:spacing w:line="276" w:lineRule="auto"/>
        <w:ind w:firstLine="851"/>
        <w:jc w:val="both"/>
        <w:rPr>
          <w:rFonts w:asciiTheme="majorBidi" w:hAnsiTheme="majorBidi" w:cstheme="majorBidi"/>
          <w:i/>
          <w:iCs/>
          <w:sz w:val="24"/>
          <w:szCs w:val="24"/>
        </w:rPr>
      </w:pPr>
      <w:r w:rsidRPr="00EB30C5">
        <w:rPr>
          <w:rFonts w:asciiTheme="majorBidi" w:hAnsiTheme="majorBidi" w:cstheme="majorBidi"/>
          <w:iCs/>
          <w:sz w:val="24"/>
          <w:szCs w:val="24"/>
        </w:rPr>
        <w:t>Nustatyti trūkumai ir netikslumai rengiant Ukmergės rajono Želvos gimnazijos įsakymus personalo klausimais</w:t>
      </w:r>
      <w:r w:rsidR="00720AEF" w:rsidRPr="00EB30C5">
        <w:rPr>
          <w:rFonts w:asciiTheme="majorBidi" w:hAnsiTheme="majorBidi" w:cstheme="majorBidi"/>
          <w:iCs/>
          <w:sz w:val="24"/>
          <w:szCs w:val="24"/>
        </w:rPr>
        <w:t xml:space="preserve">. </w:t>
      </w:r>
      <w:proofErr w:type="spellStart"/>
      <w:r w:rsidR="00720AEF" w:rsidRPr="00EB30C5">
        <w:rPr>
          <w:rFonts w:asciiTheme="majorBidi" w:hAnsiTheme="majorBidi" w:cstheme="majorBidi"/>
          <w:i/>
          <w:iCs/>
          <w:sz w:val="24"/>
          <w:szCs w:val="24"/>
        </w:rPr>
        <w:t>Pvz</w:t>
      </w:r>
      <w:proofErr w:type="spellEnd"/>
      <w:r w:rsidRPr="00EB30C5">
        <w:rPr>
          <w:rFonts w:asciiTheme="majorBidi" w:hAnsiTheme="majorBidi" w:cstheme="majorBidi"/>
          <w:i/>
          <w:iCs/>
          <w:sz w:val="24"/>
          <w:szCs w:val="24"/>
        </w:rPr>
        <w:t>:</w:t>
      </w:r>
    </w:p>
    <w:p w14:paraId="411F133C" w14:textId="62DFB814" w:rsidR="00827289" w:rsidRPr="00EB30C5" w:rsidRDefault="00827289" w:rsidP="00E00F45">
      <w:pPr>
        <w:pStyle w:val="Antrats"/>
        <w:shd w:val="clear" w:color="auto" w:fill="FFFFFF" w:themeFill="background1"/>
        <w:tabs>
          <w:tab w:val="clear" w:pos="4819"/>
          <w:tab w:val="clear" w:pos="9638"/>
          <w:tab w:val="left" w:pos="709"/>
          <w:tab w:val="center" w:pos="993"/>
          <w:tab w:val="center" w:pos="4153"/>
          <w:tab w:val="right" w:pos="8306"/>
        </w:tabs>
        <w:spacing w:line="276" w:lineRule="auto"/>
        <w:ind w:firstLine="851"/>
        <w:jc w:val="both"/>
        <w:rPr>
          <w:rFonts w:asciiTheme="majorBidi" w:hAnsiTheme="majorBidi" w:cstheme="majorBidi"/>
          <w:i/>
          <w:iCs/>
          <w:sz w:val="24"/>
          <w:szCs w:val="24"/>
        </w:rPr>
      </w:pPr>
      <w:r w:rsidRPr="00EB30C5">
        <w:rPr>
          <w:rFonts w:asciiTheme="majorBidi" w:hAnsiTheme="majorBidi" w:cstheme="majorBidi"/>
          <w:i/>
          <w:sz w:val="24"/>
          <w:szCs w:val="24"/>
        </w:rPr>
        <w:t xml:space="preserve">- </w:t>
      </w:r>
      <w:r w:rsidR="00720AEF" w:rsidRPr="00EB30C5">
        <w:rPr>
          <w:rFonts w:asciiTheme="majorBidi" w:hAnsiTheme="majorBidi" w:cstheme="majorBidi"/>
          <w:i/>
          <w:sz w:val="24"/>
          <w:szCs w:val="24"/>
        </w:rPr>
        <w:t xml:space="preserve">direktoriaus 2021-09-10 įsakyme Nr. P-31 </w:t>
      </w:r>
      <w:r w:rsidRPr="00EB30C5">
        <w:rPr>
          <w:rFonts w:asciiTheme="majorBidi" w:hAnsiTheme="majorBidi" w:cstheme="majorBidi"/>
          <w:i/>
          <w:iCs/>
          <w:sz w:val="24"/>
          <w:szCs w:val="24"/>
        </w:rPr>
        <w:t xml:space="preserve">dėl atleidimo iš darbo </w:t>
      </w:r>
      <w:r w:rsidR="00720AEF" w:rsidRPr="00EB30C5">
        <w:rPr>
          <w:rFonts w:asciiTheme="majorBidi" w:hAnsiTheme="majorBidi" w:cstheme="majorBidi"/>
          <w:i/>
          <w:iCs/>
          <w:sz w:val="24"/>
          <w:szCs w:val="24"/>
        </w:rPr>
        <w:t>nenurodytas nepanaudotų atostogų skaičius</w:t>
      </w:r>
      <w:r w:rsidRPr="00EB30C5">
        <w:rPr>
          <w:rFonts w:asciiTheme="majorBidi" w:hAnsiTheme="majorBidi" w:cstheme="majorBidi"/>
          <w:i/>
          <w:sz w:val="24"/>
          <w:szCs w:val="24"/>
        </w:rPr>
        <w:t xml:space="preserve">; </w:t>
      </w:r>
    </w:p>
    <w:p w14:paraId="6031B5A5" w14:textId="7CA4945C" w:rsidR="00827289" w:rsidRPr="00EB30C5" w:rsidRDefault="00827289" w:rsidP="00E00F45">
      <w:pPr>
        <w:pStyle w:val="Antrats"/>
        <w:shd w:val="clear" w:color="auto" w:fill="FFFFFF" w:themeFill="background1"/>
        <w:tabs>
          <w:tab w:val="clear" w:pos="4819"/>
          <w:tab w:val="clear" w:pos="9638"/>
          <w:tab w:val="left" w:pos="709"/>
          <w:tab w:val="center" w:pos="993"/>
          <w:tab w:val="center" w:pos="4153"/>
          <w:tab w:val="right" w:pos="8306"/>
        </w:tabs>
        <w:spacing w:line="276" w:lineRule="auto"/>
        <w:ind w:firstLine="851"/>
        <w:jc w:val="both"/>
        <w:rPr>
          <w:rFonts w:asciiTheme="majorBidi" w:hAnsiTheme="majorBidi" w:cstheme="majorBidi"/>
          <w:i/>
          <w:sz w:val="24"/>
          <w:szCs w:val="24"/>
        </w:rPr>
      </w:pPr>
      <w:r w:rsidRPr="00EB30C5">
        <w:rPr>
          <w:rFonts w:asciiTheme="majorBidi" w:hAnsiTheme="majorBidi" w:cstheme="majorBidi"/>
          <w:i/>
          <w:sz w:val="24"/>
          <w:szCs w:val="24"/>
        </w:rPr>
        <w:t xml:space="preserve">- </w:t>
      </w:r>
      <w:r w:rsidR="00720AEF" w:rsidRPr="00EB30C5">
        <w:rPr>
          <w:rFonts w:asciiTheme="majorBidi" w:hAnsiTheme="majorBidi" w:cstheme="majorBidi"/>
          <w:i/>
          <w:sz w:val="24"/>
          <w:szCs w:val="24"/>
        </w:rPr>
        <w:t xml:space="preserve">direktoriaus 2021-09-22 įsakyme Nr. P-34 </w:t>
      </w:r>
      <w:r w:rsidRPr="00EB30C5">
        <w:rPr>
          <w:rFonts w:asciiTheme="majorBidi" w:hAnsiTheme="majorBidi" w:cstheme="majorBidi"/>
          <w:i/>
          <w:iCs/>
          <w:sz w:val="24"/>
          <w:szCs w:val="24"/>
        </w:rPr>
        <w:t xml:space="preserve">dėl priėmimo į darbą nenurodytas priimamo </w:t>
      </w:r>
      <w:r w:rsidR="00720AEF" w:rsidRPr="00EB30C5">
        <w:rPr>
          <w:rFonts w:asciiTheme="majorBidi" w:hAnsiTheme="majorBidi" w:cstheme="majorBidi"/>
          <w:i/>
          <w:iCs/>
          <w:sz w:val="24"/>
          <w:szCs w:val="24"/>
        </w:rPr>
        <w:t>dirbti darbuotojo darbo krūvis</w:t>
      </w:r>
      <w:r w:rsidRPr="00EB30C5">
        <w:rPr>
          <w:rFonts w:asciiTheme="majorBidi" w:hAnsiTheme="majorBidi" w:cstheme="majorBidi"/>
          <w:i/>
          <w:sz w:val="24"/>
          <w:szCs w:val="24"/>
        </w:rPr>
        <w:t xml:space="preserve">; </w:t>
      </w:r>
    </w:p>
    <w:p w14:paraId="503CEEF9" w14:textId="027ED8F9" w:rsidR="00827289" w:rsidRPr="00EB30C5" w:rsidRDefault="00827289" w:rsidP="00E00F45">
      <w:pPr>
        <w:pStyle w:val="Antrats"/>
        <w:shd w:val="clear" w:color="auto" w:fill="FFFFFF" w:themeFill="background1"/>
        <w:tabs>
          <w:tab w:val="clear" w:pos="4819"/>
          <w:tab w:val="clear" w:pos="9638"/>
          <w:tab w:val="left" w:pos="709"/>
          <w:tab w:val="center" w:pos="993"/>
          <w:tab w:val="center" w:pos="4153"/>
          <w:tab w:val="right" w:pos="8306"/>
        </w:tabs>
        <w:spacing w:line="276" w:lineRule="auto"/>
        <w:ind w:firstLine="851"/>
        <w:jc w:val="both"/>
        <w:rPr>
          <w:rFonts w:asciiTheme="majorBidi" w:hAnsiTheme="majorBidi" w:cstheme="majorBidi"/>
          <w:i/>
          <w:sz w:val="24"/>
          <w:szCs w:val="24"/>
        </w:rPr>
      </w:pPr>
      <w:r w:rsidRPr="00EB30C5">
        <w:rPr>
          <w:rFonts w:asciiTheme="majorBidi" w:hAnsiTheme="majorBidi" w:cstheme="majorBidi"/>
          <w:i/>
          <w:sz w:val="24"/>
          <w:szCs w:val="24"/>
        </w:rPr>
        <w:t xml:space="preserve">- </w:t>
      </w:r>
      <w:r w:rsidR="00720AEF" w:rsidRPr="00EB30C5">
        <w:rPr>
          <w:rFonts w:asciiTheme="majorBidi" w:hAnsiTheme="majorBidi" w:cstheme="majorBidi"/>
          <w:i/>
          <w:sz w:val="24"/>
          <w:szCs w:val="24"/>
        </w:rPr>
        <w:t xml:space="preserve">direktoriaus 2021-09-30 įsakyme Nr. P-37 </w:t>
      </w:r>
      <w:r w:rsidRPr="00EB30C5">
        <w:rPr>
          <w:rFonts w:asciiTheme="majorBidi" w:hAnsiTheme="majorBidi" w:cstheme="majorBidi"/>
          <w:i/>
          <w:iCs/>
          <w:sz w:val="24"/>
          <w:szCs w:val="24"/>
        </w:rPr>
        <w:t>dėl papildomo darbo nepilnai nurodytas dokumento rengimo pagrindas, nenurodytos darbuotojo pareigos</w:t>
      </w:r>
      <w:r w:rsidR="00720AEF" w:rsidRPr="00EB30C5">
        <w:rPr>
          <w:rFonts w:asciiTheme="majorBidi" w:hAnsiTheme="majorBidi" w:cstheme="majorBidi"/>
          <w:i/>
          <w:sz w:val="24"/>
          <w:szCs w:val="24"/>
        </w:rPr>
        <w:t>.</w:t>
      </w:r>
    </w:p>
    <w:p w14:paraId="7F22725C" w14:textId="77777777" w:rsidR="00964E68" w:rsidRPr="00D3241B" w:rsidRDefault="00964E68" w:rsidP="00E00F45">
      <w:pPr>
        <w:pStyle w:val="Antrats"/>
        <w:shd w:val="clear" w:color="auto" w:fill="FFFFFF" w:themeFill="background1"/>
        <w:tabs>
          <w:tab w:val="center" w:pos="567"/>
          <w:tab w:val="left" w:pos="709"/>
        </w:tabs>
        <w:spacing w:line="276" w:lineRule="auto"/>
        <w:jc w:val="both"/>
        <w:rPr>
          <w:rFonts w:asciiTheme="majorBidi" w:hAnsiTheme="majorBidi" w:cstheme="majorBidi"/>
          <w:color w:val="FF0000"/>
          <w:sz w:val="8"/>
          <w:szCs w:val="8"/>
        </w:rPr>
      </w:pPr>
    </w:p>
    <w:p w14:paraId="678A3306" w14:textId="77777777" w:rsidR="00964E68" w:rsidRPr="00827289" w:rsidRDefault="00964E68" w:rsidP="00E00F45">
      <w:pPr>
        <w:shd w:val="clear" w:color="auto" w:fill="DEEAF6" w:themeFill="accent1" w:themeFillTint="33"/>
        <w:tabs>
          <w:tab w:val="left" w:pos="0"/>
        </w:tabs>
        <w:spacing w:after="0" w:line="276" w:lineRule="auto"/>
        <w:ind w:firstLine="425"/>
        <w:jc w:val="both"/>
        <w:rPr>
          <w:rFonts w:ascii="Times New Roman" w:hAnsi="Times New Roman" w:cs="Times New Roman"/>
          <w:i/>
          <w:sz w:val="24"/>
          <w:szCs w:val="24"/>
          <w:u w:val="single"/>
        </w:rPr>
      </w:pPr>
      <w:r w:rsidRPr="00827289">
        <w:rPr>
          <w:rFonts w:asciiTheme="majorBidi" w:hAnsiTheme="majorBidi" w:cstheme="majorBidi"/>
          <w:b/>
          <w:i/>
          <w:lang w:eastAsia="lt-LT"/>
        </w:rPr>
        <w:t>Pastebėjimas</w:t>
      </w:r>
      <w:r w:rsidRPr="00827289">
        <w:rPr>
          <w:rFonts w:asciiTheme="majorBidi" w:hAnsiTheme="majorBidi" w:cstheme="majorBidi"/>
          <w:i/>
          <w:lang w:eastAsia="lt-LT"/>
        </w:rPr>
        <w:t>.</w:t>
      </w:r>
      <w:r w:rsidRPr="00827289">
        <w:rPr>
          <w:rFonts w:asciiTheme="majorBidi" w:hAnsiTheme="majorBidi" w:cstheme="majorBidi"/>
          <w:sz w:val="24"/>
          <w:szCs w:val="24"/>
        </w:rPr>
        <w:t xml:space="preserve"> </w:t>
      </w:r>
      <w:r w:rsidRPr="00827289">
        <w:rPr>
          <w:rFonts w:asciiTheme="majorBidi" w:hAnsiTheme="majorBidi" w:cstheme="majorBidi"/>
          <w:i/>
          <w:sz w:val="24"/>
          <w:szCs w:val="24"/>
        </w:rPr>
        <w:t>Įsakymai rengiami iš dalies vadovaujantis norminiais teisės aktais bei dokumentų rengimo taisyklėmis</w:t>
      </w:r>
      <w:r w:rsidRPr="00827289">
        <w:rPr>
          <w:rStyle w:val="Puslapioinaosnuoroda"/>
          <w:rFonts w:asciiTheme="majorBidi" w:hAnsiTheme="majorBidi" w:cstheme="majorBidi"/>
          <w:i/>
          <w:sz w:val="24"/>
          <w:szCs w:val="24"/>
        </w:rPr>
        <w:footnoteReference w:id="37"/>
      </w:r>
      <w:r w:rsidRPr="00827289">
        <w:rPr>
          <w:rFonts w:asciiTheme="majorBidi" w:hAnsiTheme="majorBidi" w:cstheme="majorBidi"/>
          <w:i/>
          <w:sz w:val="24"/>
          <w:szCs w:val="24"/>
        </w:rPr>
        <w:t xml:space="preserve">. </w:t>
      </w:r>
    </w:p>
    <w:p w14:paraId="55336993" w14:textId="77777777" w:rsidR="00964E68" w:rsidRPr="00D3241B" w:rsidRDefault="00964E68" w:rsidP="00E00F45">
      <w:pPr>
        <w:pStyle w:val="Antrats"/>
        <w:shd w:val="clear" w:color="auto" w:fill="FFFFFF" w:themeFill="background1"/>
        <w:tabs>
          <w:tab w:val="clear" w:pos="4819"/>
          <w:tab w:val="clear" w:pos="9638"/>
          <w:tab w:val="center" w:pos="0"/>
          <w:tab w:val="right" w:pos="8306"/>
        </w:tabs>
        <w:spacing w:line="276" w:lineRule="auto"/>
        <w:jc w:val="both"/>
        <w:rPr>
          <w:rFonts w:asciiTheme="majorBidi" w:hAnsiTheme="majorBidi" w:cstheme="majorBidi"/>
          <w:color w:val="FF0000"/>
          <w:sz w:val="24"/>
          <w:szCs w:val="24"/>
        </w:rPr>
      </w:pPr>
      <w:r w:rsidRPr="00D3241B">
        <w:rPr>
          <w:rFonts w:asciiTheme="majorBidi" w:hAnsiTheme="majorBidi" w:cstheme="majorBidi"/>
          <w:color w:val="FF0000"/>
          <w:sz w:val="24"/>
          <w:szCs w:val="24"/>
        </w:rPr>
        <w:tab/>
      </w:r>
    </w:p>
    <w:p w14:paraId="30660040" w14:textId="7BF8C1E0" w:rsidR="00964E68" w:rsidRPr="00827289" w:rsidRDefault="00964E68" w:rsidP="00E00F45">
      <w:pPr>
        <w:pStyle w:val="Antrats"/>
        <w:shd w:val="clear" w:color="auto" w:fill="FFFFFF" w:themeFill="background1"/>
        <w:tabs>
          <w:tab w:val="clear" w:pos="4819"/>
          <w:tab w:val="clear" w:pos="9638"/>
          <w:tab w:val="center" w:pos="0"/>
          <w:tab w:val="right" w:pos="8306"/>
        </w:tabs>
        <w:spacing w:line="276" w:lineRule="auto"/>
        <w:ind w:firstLine="851"/>
        <w:jc w:val="both"/>
        <w:rPr>
          <w:rFonts w:asciiTheme="majorBidi" w:hAnsiTheme="majorBidi" w:cstheme="majorBidi"/>
          <w:b/>
          <w:bCs/>
          <w:iCs/>
          <w:sz w:val="24"/>
          <w:szCs w:val="24"/>
        </w:rPr>
      </w:pPr>
      <w:r w:rsidRPr="00827289">
        <w:rPr>
          <w:rFonts w:ascii="Times New Roman" w:hAnsi="Times New Roman" w:cs="Times New Roman"/>
          <w:b/>
          <w:bCs/>
          <w:iCs/>
          <w:sz w:val="24"/>
          <w:szCs w:val="24"/>
        </w:rPr>
        <w:t>3.</w:t>
      </w:r>
      <w:r w:rsidR="00B46483">
        <w:rPr>
          <w:rFonts w:ascii="Times New Roman" w:hAnsi="Times New Roman" w:cs="Times New Roman"/>
          <w:b/>
          <w:bCs/>
          <w:iCs/>
          <w:sz w:val="24"/>
          <w:szCs w:val="24"/>
        </w:rPr>
        <w:t>3</w:t>
      </w:r>
      <w:r w:rsidRPr="00827289">
        <w:rPr>
          <w:rFonts w:ascii="Times New Roman" w:hAnsi="Times New Roman" w:cs="Times New Roman"/>
          <w:b/>
          <w:bCs/>
          <w:iCs/>
          <w:sz w:val="24"/>
          <w:szCs w:val="24"/>
        </w:rPr>
        <w:t xml:space="preserve">. </w:t>
      </w:r>
      <w:r w:rsidR="00827289" w:rsidRPr="00827289">
        <w:rPr>
          <w:rFonts w:asciiTheme="majorBidi" w:hAnsiTheme="majorBidi" w:cstheme="majorBidi"/>
          <w:b/>
          <w:bCs/>
          <w:iCs/>
          <w:sz w:val="24"/>
          <w:szCs w:val="24"/>
        </w:rPr>
        <w:t>Nustatyt</w:t>
      </w:r>
      <w:r w:rsidR="00ED57F2">
        <w:rPr>
          <w:rFonts w:asciiTheme="majorBidi" w:hAnsiTheme="majorBidi" w:cstheme="majorBidi"/>
          <w:b/>
          <w:bCs/>
          <w:iCs/>
          <w:sz w:val="24"/>
          <w:szCs w:val="24"/>
        </w:rPr>
        <w:t>os klaidos</w:t>
      </w:r>
      <w:r w:rsidRPr="00827289">
        <w:rPr>
          <w:rFonts w:asciiTheme="majorBidi" w:hAnsiTheme="majorBidi" w:cstheme="majorBidi"/>
          <w:b/>
          <w:bCs/>
          <w:iCs/>
          <w:sz w:val="24"/>
          <w:szCs w:val="24"/>
        </w:rPr>
        <w:t xml:space="preserve"> įforminant inventorizacijos dokumentus</w:t>
      </w:r>
    </w:p>
    <w:p w14:paraId="5424548A" w14:textId="77777777" w:rsidR="00964E68" w:rsidRPr="00D3241B" w:rsidRDefault="00964E68" w:rsidP="00E00F45">
      <w:pPr>
        <w:pStyle w:val="Antrats"/>
        <w:shd w:val="clear" w:color="auto" w:fill="FFFFFF" w:themeFill="background1"/>
        <w:tabs>
          <w:tab w:val="clear" w:pos="4819"/>
          <w:tab w:val="clear" w:pos="9638"/>
          <w:tab w:val="center" w:pos="0"/>
          <w:tab w:val="right" w:pos="8306"/>
        </w:tabs>
        <w:spacing w:line="276" w:lineRule="auto"/>
        <w:ind w:firstLine="851"/>
        <w:jc w:val="both"/>
        <w:rPr>
          <w:rFonts w:asciiTheme="majorBidi" w:hAnsiTheme="majorBidi" w:cstheme="majorBidi"/>
          <w:iCs/>
          <w:color w:val="FF0000"/>
          <w:sz w:val="16"/>
          <w:szCs w:val="16"/>
        </w:rPr>
      </w:pPr>
    </w:p>
    <w:p w14:paraId="10CC224E" w14:textId="77777777" w:rsidR="00827289" w:rsidRPr="00827289" w:rsidRDefault="00827289" w:rsidP="00E00F45">
      <w:pPr>
        <w:autoSpaceDE w:val="0"/>
        <w:autoSpaceDN w:val="0"/>
        <w:adjustRightInd w:val="0"/>
        <w:spacing w:after="0" w:line="276" w:lineRule="auto"/>
        <w:ind w:firstLine="851"/>
        <w:jc w:val="both"/>
        <w:rPr>
          <w:rFonts w:ascii="Times New Roman" w:hAnsi="Times New Roman" w:cs="Times New Roman"/>
          <w:sz w:val="24"/>
          <w:szCs w:val="24"/>
        </w:rPr>
      </w:pPr>
      <w:r w:rsidRPr="00827289">
        <w:rPr>
          <w:rFonts w:ascii="Times New Roman" w:hAnsi="Times New Roman" w:cs="Times New Roman"/>
          <w:sz w:val="24"/>
          <w:szCs w:val="24"/>
        </w:rPr>
        <w:t xml:space="preserve">Ukmergės rajono Želvos gimnazijos direktoriaus 2021 m. lapkričio 9 d. įsakymu Nr. V-64 sudaryta komisija ilgalaikio, trumpalaikio turto ir įsipareigojimų metinei inventorizacijai Želvos gimnazijoje atlikti. </w:t>
      </w:r>
    </w:p>
    <w:p w14:paraId="024CBA98" w14:textId="28FF623A" w:rsidR="00827289" w:rsidRDefault="00827289" w:rsidP="00E00F45">
      <w:pPr>
        <w:autoSpaceDE w:val="0"/>
        <w:autoSpaceDN w:val="0"/>
        <w:adjustRightInd w:val="0"/>
        <w:spacing w:after="0" w:line="276" w:lineRule="auto"/>
        <w:ind w:firstLine="851"/>
        <w:jc w:val="both"/>
        <w:rPr>
          <w:rFonts w:ascii="Times New Roman" w:hAnsi="Times New Roman" w:cs="Times New Roman"/>
          <w:sz w:val="24"/>
          <w:szCs w:val="24"/>
        </w:rPr>
      </w:pPr>
      <w:r w:rsidRPr="00827289">
        <w:rPr>
          <w:rFonts w:ascii="Times New Roman" w:hAnsi="Times New Roman" w:cs="Times New Roman"/>
          <w:sz w:val="24"/>
          <w:szCs w:val="24"/>
        </w:rPr>
        <w:t xml:space="preserve">Audito metu inventorizacijos dokumentuose pastebėtos šios redakcinio pobūdžio klaidos ir neatitikimai Inventorizacijos taisyklėms:  </w:t>
      </w:r>
    </w:p>
    <w:p w14:paraId="549F0BCB" w14:textId="7DB197F9" w:rsidR="00827289" w:rsidRPr="00827289" w:rsidRDefault="00827289" w:rsidP="002A18BC">
      <w:pPr>
        <w:pStyle w:val="Sraopastraipa"/>
        <w:numPr>
          <w:ilvl w:val="0"/>
          <w:numId w:val="4"/>
        </w:numPr>
        <w:autoSpaceDE w:val="0"/>
        <w:autoSpaceDN w:val="0"/>
        <w:adjustRightInd w:val="0"/>
        <w:spacing w:after="0"/>
        <w:ind w:left="0" w:firstLine="851"/>
        <w:jc w:val="both"/>
        <w:rPr>
          <w:rFonts w:ascii="Times New Roman" w:hAnsi="Times New Roman" w:cs="Times New Roman"/>
          <w:sz w:val="24"/>
          <w:szCs w:val="24"/>
        </w:rPr>
      </w:pPr>
      <w:r w:rsidRPr="00827289">
        <w:rPr>
          <w:rFonts w:ascii="Times New Roman" w:hAnsi="Times New Roman" w:cs="Times New Roman"/>
          <w:sz w:val="24"/>
          <w:szCs w:val="24"/>
        </w:rPr>
        <w:lastRenderedPageBreak/>
        <w:t xml:space="preserve">Įsakymo 3.2. punktas, kuriuo pavesta Gimnazijos buhalterei supažindinti komisijos narius su inventorizacijos atlikimo taisyklėmis ir parengtais dokumentais, neatitinka </w:t>
      </w:r>
      <w:r w:rsidRPr="00827289">
        <w:rPr>
          <w:rFonts w:ascii="Times New Roman" w:hAnsi="Times New Roman" w:cs="Times New Roman"/>
          <w:iCs/>
          <w:sz w:val="24"/>
          <w:szCs w:val="24"/>
        </w:rPr>
        <w:t>Inventorizacijos taisyklių</w:t>
      </w:r>
      <w:r w:rsidRPr="00827289">
        <w:rPr>
          <w:rStyle w:val="Puslapioinaosnuoroda"/>
          <w:rFonts w:ascii="Times New Roman" w:hAnsi="Times New Roman" w:cs="Times New Roman"/>
          <w:iCs/>
          <w:sz w:val="24"/>
          <w:szCs w:val="24"/>
        </w:rPr>
        <w:footnoteReference w:id="38"/>
      </w:r>
      <w:r w:rsidRPr="00827289">
        <w:rPr>
          <w:rFonts w:ascii="Times New Roman" w:hAnsi="Times New Roman" w:cs="Times New Roman"/>
          <w:iCs/>
          <w:sz w:val="24"/>
          <w:szCs w:val="24"/>
        </w:rPr>
        <w:t xml:space="preserve"> 16 punkto nuostatų: </w:t>
      </w:r>
      <w:r w:rsidRPr="00827289">
        <w:rPr>
          <w:rFonts w:ascii="Times New Roman" w:hAnsi="Times New Roman" w:cs="Times New Roman"/>
          <w:i/>
          <w:sz w:val="24"/>
          <w:szCs w:val="24"/>
        </w:rPr>
        <w:t>„</w:t>
      </w:r>
      <w:r w:rsidRPr="00827289">
        <w:rPr>
          <w:rFonts w:ascii="Times New Roman" w:hAnsi="Times New Roman" w:cs="Times New Roman"/>
          <w:i/>
          <w:color w:val="000000"/>
          <w:sz w:val="24"/>
          <w:szCs w:val="24"/>
        </w:rPr>
        <w:t>Inventorizacijos komisijos pirmininkas supažindina inventorizacijos komisijos narius su Taisyklėmis, inventorizavimo reikalavimais ir (arba) tvarka &lt;...&gt;“.</w:t>
      </w:r>
    </w:p>
    <w:p w14:paraId="74945BE3" w14:textId="77777777" w:rsidR="00827289" w:rsidRPr="00827289" w:rsidRDefault="00827289" w:rsidP="002A18BC">
      <w:pPr>
        <w:pStyle w:val="Sraopastraipa"/>
        <w:numPr>
          <w:ilvl w:val="0"/>
          <w:numId w:val="4"/>
        </w:numPr>
        <w:autoSpaceDE w:val="0"/>
        <w:autoSpaceDN w:val="0"/>
        <w:adjustRightInd w:val="0"/>
        <w:spacing w:after="0"/>
        <w:ind w:left="0" w:firstLine="851"/>
        <w:jc w:val="both"/>
        <w:rPr>
          <w:rFonts w:ascii="Times New Roman" w:hAnsi="Times New Roman" w:cs="Times New Roman"/>
          <w:sz w:val="24"/>
          <w:szCs w:val="24"/>
        </w:rPr>
      </w:pPr>
      <w:r w:rsidRPr="00827289">
        <w:rPr>
          <w:rFonts w:ascii="Times New Roman" w:hAnsi="Times New Roman" w:cs="Times New Roman"/>
          <w:sz w:val="24"/>
          <w:szCs w:val="24"/>
        </w:rPr>
        <w:t xml:space="preserve">Įsakyme nenumatytas inventorizacijos rezultatų apibendrinimas, priemonės ir veiksmai inventorizacijos trūkumams šalinti, kaip tai numatyta </w:t>
      </w:r>
      <w:r w:rsidRPr="00827289">
        <w:rPr>
          <w:rFonts w:ascii="Times New Roman" w:hAnsi="Times New Roman" w:cs="Times New Roman"/>
          <w:iCs/>
          <w:sz w:val="24"/>
          <w:szCs w:val="24"/>
        </w:rPr>
        <w:t>Inventorizacijos taisyklių</w:t>
      </w:r>
      <w:r w:rsidRPr="00827289">
        <w:rPr>
          <w:rStyle w:val="Puslapioinaosnuoroda"/>
          <w:rFonts w:ascii="Times New Roman" w:hAnsi="Times New Roman" w:cs="Times New Roman"/>
          <w:iCs/>
          <w:sz w:val="24"/>
          <w:szCs w:val="24"/>
        </w:rPr>
        <w:footnoteReference w:id="39"/>
      </w:r>
      <w:r w:rsidRPr="00827289">
        <w:rPr>
          <w:rFonts w:ascii="Times New Roman" w:hAnsi="Times New Roman" w:cs="Times New Roman"/>
          <w:iCs/>
          <w:sz w:val="24"/>
          <w:szCs w:val="24"/>
        </w:rPr>
        <w:t xml:space="preserve"> 62 punkte.</w:t>
      </w:r>
    </w:p>
    <w:p w14:paraId="7A960EF2" w14:textId="77777777" w:rsidR="00827289" w:rsidRPr="00827289" w:rsidRDefault="00827289" w:rsidP="002A18BC">
      <w:pPr>
        <w:pStyle w:val="Sraopastraipa"/>
        <w:numPr>
          <w:ilvl w:val="0"/>
          <w:numId w:val="4"/>
        </w:numPr>
        <w:autoSpaceDE w:val="0"/>
        <w:autoSpaceDN w:val="0"/>
        <w:adjustRightInd w:val="0"/>
        <w:spacing w:after="0"/>
        <w:ind w:left="0" w:firstLine="851"/>
        <w:jc w:val="both"/>
        <w:rPr>
          <w:rFonts w:ascii="Times New Roman" w:hAnsi="Times New Roman" w:cs="Times New Roman"/>
          <w:sz w:val="24"/>
          <w:szCs w:val="24"/>
        </w:rPr>
      </w:pPr>
      <w:r w:rsidRPr="00827289">
        <w:rPr>
          <w:rFonts w:ascii="Times New Roman" w:hAnsi="Times New Roman" w:cs="Times New Roman"/>
          <w:sz w:val="24"/>
          <w:szCs w:val="24"/>
        </w:rPr>
        <w:t xml:space="preserve">Inventorizavimo aprašo-sutikrinimo žiniaraščio Nr. 1 intarpų lapų pabaigoje nėra įrašo „Šiame lape įrašyta suma“, nurodomas tik kiekis. Paskutiniame aprašo lape nurodyta bendra suma iš viso.  </w:t>
      </w:r>
    </w:p>
    <w:p w14:paraId="69C840F0" w14:textId="10546A8C" w:rsidR="00827289" w:rsidRPr="00932257" w:rsidRDefault="00827289" w:rsidP="002A18BC">
      <w:pPr>
        <w:pStyle w:val="Sraopastraipa"/>
        <w:numPr>
          <w:ilvl w:val="0"/>
          <w:numId w:val="4"/>
        </w:numPr>
        <w:autoSpaceDE w:val="0"/>
        <w:autoSpaceDN w:val="0"/>
        <w:adjustRightInd w:val="0"/>
        <w:spacing w:after="0"/>
        <w:ind w:left="0" w:firstLine="851"/>
        <w:jc w:val="both"/>
        <w:rPr>
          <w:rFonts w:ascii="Times New Roman" w:hAnsi="Times New Roman" w:cs="Times New Roman"/>
          <w:sz w:val="24"/>
          <w:szCs w:val="24"/>
        </w:rPr>
      </w:pPr>
      <w:r w:rsidRPr="00827289">
        <w:rPr>
          <w:rFonts w:ascii="Times New Roman" w:hAnsi="Times New Roman" w:cs="Times New Roman"/>
          <w:sz w:val="24"/>
          <w:szCs w:val="24"/>
        </w:rPr>
        <w:t>Inventorizavimo apraše-sutikrinimo žiniaraštyje Nr. 4 (turto buvimo vieta – Žemaitkiemio ikimokyklinis ugdymo skyrius) įtrauktas skirtingoms turto grupėms priskirtas ilgalaikis turtas į vieną aprašą bendrai (ne pagal turto grupes). Aprašo tituliniame lape nurodytas turto pavadinimas „Ilgalaikis turtas“, turto sąskaitų numeriai nenurodyti. Baigiamajame lape nenurodyta sutikrinimo data.</w:t>
      </w:r>
      <w:r w:rsidR="00932257" w:rsidRPr="00932257">
        <w:rPr>
          <w:rFonts w:asciiTheme="majorBidi" w:hAnsiTheme="majorBidi" w:cstheme="majorBidi"/>
          <w:iCs/>
          <w:sz w:val="24"/>
          <w:szCs w:val="24"/>
        </w:rPr>
        <w:t xml:space="preserve"> </w:t>
      </w:r>
    </w:p>
    <w:p w14:paraId="42702E19" w14:textId="52313D2D" w:rsidR="00827289" w:rsidRPr="00E31F94" w:rsidRDefault="00827289" w:rsidP="002A18BC">
      <w:pPr>
        <w:pStyle w:val="Sraopastraipa"/>
        <w:numPr>
          <w:ilvl w:val="0"/>
          <w:numId w:val="4"/>
        </w:numPr>
        <w:autoSpaceDE w:val="0"/>
        <w:autoSpaceDN w:val="0"/>
        <w:adjustRightInd w:val="0"/>
        <w:spacing w:after="0"/>
        <w:ind w:left="0" w:firstLine="851"/>
        <w:jc w:val="both"/>
        <w:rPr>
          <w:rFonts w:ascii="Times New Roman" w:hAnsi="Times New Roman" w:cs="Times New Roman"/>
          <w:sz w:val="24"/>
          <w:szCs w:val="24"/>
        </w:rPr>
      </w:pPr>
      <w:r w:rsidRPr="00E31F94">
        <w:rPr>
          <w:rFonts w:ascii="Times New Roman" w:hAnsi="Times New Roman" w:cs="Times New Roman"/>
          <w:sz w:val="24"/>
          <w:szCs w:val="24"/>
        </w:rPr>
        <w:t>Inventorizavimo aprašo-sutikrinimo žiniaraščio Nr. 8 „Atsargos (ūkinis inventorius)“   tituliniame lape inventorizacijos pradžia ir pabaiga nurodyt</w:t>
      </w:r>
      <w:r w:rsidR="00E31F94" w:rsidRPr="00E31F94">
        <w:rPr>
          <w:rFonts w:ascii="Times New Roman" w:hAnsi="Times New Roman" w:cs="Times New Roman"/>
          <w:sz w:val="24"/>
          <w:szCs w:val="24"/>
        </w:rPr>
        <w:t>a</w:t>
      </w:r>
      <w:r w:rsidR="00D70700" w:rsidRPr="00E31F94">
        <w:rPr>
          <w:rFonts w:ascii="Times New Roman" w:hAnsi="Times New Roman" w:cs="Times New Roman"/>
          <w:sz w:val="24"/>
          <w:szCs w:val="24"/>
        </w:rPr>
        <w:t xml:space="preserve"> </w:t>
      </w:r>
      <w:r w:rsidR="00E31F94" w:rsidRPr="00E31F94">
        <w:rPr>
          <w:rFonts w:ascii="Times New Roman" w:hAnsi="Times New Roman" w:cs="Times New Roman"/>
          <w:sz w:val="24"/>
          <w:szCs w:val="24"/>
        </w:rPr>
        <w:t>praeitų</w:t>
      </w:r>
      <w:r w:rsidR="00D70700" w:rsidRPr="00E31F94">
        <w:rPr>
          <w:rFonts w:ascii="Times New Roman" w:hAnsi="Times New Roman" w:cs="Times New Roman"/>
          <w:sz w:val="24"/>
          <w:szCs w:val="24"/>
        </w:rPr>
        <w:t xml:space="preserve"> met</w:t>
      </w:r>
      <w:r w:rsidR="00E31F94" w:rsidRPr="00E31F94">
        <w:rPr>
          <w:rFonts w:ascii="Times New Roman" w:hAnsi="Times New Roman" w:cs="Times New Roman"/>
          <w:sz w:val="24"/>
          <w:szCs w:val="24"/>
        </w:rPr>
        <w:t>ų data</w:t>
      </w:r>
      <w:r w:rsidR="00D70700" w:rsidRPr="00E31F94">
        <w:rPr>
          <w:rFonts w:ascii="Times New Roman" w:hAnsi="Times New Roman" w:cs="Times New Roman"/>
          <w:sz w:val="24"/>
          <w:szCs w:val="24"/>
        </w:rPr>
        <w:t xml:space="preserve"> -</w:t>
      </w:r>
      <w:r w:rsidRPr="00E31F94">
        <w:rPr>
          <w:rFonts w:ascii="Times New Roman" w:hAnsi="Times New Roman" w:cs="Times New Roman"/>
          <w:sz w:val="24"/>
          <w:szCs w:val="24"/>
        </w:rPr>
        <w:t xml:space="preserve"> 2020-12-13</w:t>
      </w:r>
      <w:r w:rsidR="00E31F94" w:rsidRPr="00E31F94">
        <w:rPr>
          <w:rFonts w:ascii="Times New Roman" w:hAnsi="Times New Roman" w:cs="Times New Roman"/>
          <w:sz w:val="24"/>
          <w:szCs w:val="24"/>
        </w:rPr>
        <w:t xml:space="preserve">; </w:t>
      </w:r>
    </w:p>
    <w:p w14:paraId="64A55909" w14:textId="7EB3A56B" w:rsidR="00827289" w:rsidRPr="00E31F94" w:rsidRDefault="00827289" w:rsidP="002A18BC">
      <w:pPr>
        <w:pStyle w:val="Sraopastraipa"/>
        <w:numPr>
          <w:ilvl w:val="0"/>
          <w:numId w:val="4"/>
        </w:numPr>
        <w:autoSpaceDE w:val="0"/>
        <w:autoSpaceDN w:val="0"/>
        <w:adjustRightInd w:val="0"/>
        <w:spacing w:after="0"/>
        <w:ind w:left="0" w:firstLine="851"/>
        <w:jc w:val="both"/>
        <w:rPr>
          <w:rFonts w:ascii="Times New Roman" w:hAnsi="Times New Roman" w:cs="Times New Roman"/>
          <w:sz w:val="24"/>
          <w:szCs w:val="24"/>
        </w:rPr>
      </w:pPr>
      <w:r w:rsidRPr="00E31F94">
        <w:rPr>
          <w:rFonts w:ascii="Times New Roman" w:hAnsi="Times New Roman" w:cs="Times New Roman"/>
          <w:sz w:val="24"/>
          <w:szCs w:val="24"/>
        </w:rPr>
        <w:t>Inventorizavimo aprašo-sutikrinimo žiniaraščio Nr. 9 „Atsargos (ūkinis inventorius) tituliniame lape inventorizacijos pradžia ir pabaiga nurodyt</w:t>
      </w:r>
      <w:r w:rsidR="00E31F94" w:rsidRPr="00E31F94">
        <w:rPr>
          <w:rFonts w:ascii="Times New Roman" w:hAnsi="Times New Roman" w:cs="Times New Roman"/>
          <w:sz w:val="24"/>
          <w:szCs w:val="24"/>
        </w:rPr>
        <w:t>a</w:t>
      </w:r>
      <w:r w:rsidRPr="00E31F94">
        <w:rPr>
          <w:rFonts w:ascii="Times New Roman" w:hAnsi="Times New Roman" w:cs="Times New Roman"/>
          <w:sz w:val="24"/>
          <w:szCs w:val="24"/>
        </w:rPr>
        <w:t xml:space="preserve"> </w:t>
      </w:r>
      <w:r w:rsidR="00E31F94" w:rsidRPr="00E31F94">
        <w:rPr>
          <w:rFonts w:ascii="Times New Roman" w:hAnsi="Times New Roman" w:cs="Times New Roman"/>
          <w:sz w:val="24"/>
          <w:szCs w:val="24"/>
        </w:rPr>
        <w:t>praeitų</w:t>
      </w:r>
      <w:r w:rsidR="00D70700" w:rsidRPr="00E31F94">
        <w:rPr>
          <w:rFonts w:ascii="Times New Roman" w:hAnsi="Times New Roman" w:cs="Times New Roman"/>
          <w:sz w:val="24"/>
          <w:szCs w:val="24"/>
        </w:rPr>
        <w:t xml:space="preserve"> met</w:t>
      </w:r>
      <w:r w:rsidR="00E31F94" w:rsidRPr="00E31F94">
        <w:rPr>
          <w:rFonts w:ascii="Times New Roman" w:hAnsi="Times New Roman" w:cs="Times New Roman"/>
          <w:sz w:val="24"/>
          <w:szCs w:val="24"/>
        </w:rPr>
        <w:t>ų data</w:t>
      </w:r>
      <w:r w:rsidR="00D70700" w:rsidRPr="00E31F94">
        <w:rPr>
          <w:rFonts w:ascii="Times New Roman" w:hAnsi="Times New Roman" w:cs="Times New Roman"/>
          <w:sz w:val="24"/>
          <w:szCs w:val="24"/>
        </w:rPr>
        <w:t xml:space="preserve"> - </w:t>
      </w:r>
      <w:r w:rsidRPr="00E31F94">
        <w:rPr>
          <w:rFonts w:ascii="Times New Roman" w:hAnsi="Times New Roman" w:cs="Times New Roman"/>
          <w:sz w:val="24"/>
          <w:szCs w:val="24"/>
        </w:rPr>
        <w:t>2020-12-14</w:t>
      </w:r>
      <w:r w:rsidR="00E31F94" w:rsidRPr="00E31F94">
        <w:rPr>
          <w:rFonts w:ascii="Times New Roman" w:hAnsi="Times New Roman" w:cs="Times New Roman"/>
          <w:sz w:val="24"/>
          <w:szCs w:val="24"/>
        </w:rPr>
        <w:t xml:space="preserve">; </w:t>
      </w:r>
      <w:r w:rsidR="008737E9" w:rsidRPr="00E31F94">
        <w:rPr>
          <w:rFonts w:ascii="Times New Roman" w:hAnsi="Times New Roman" w:cs="Times New Roman"/>
          <w:sz w:val="24"/>
          <w:szCs w:val="24"/>
        </w:rPr>
        <w:t xml:space="preserve"> </w:t>
      </w:r>
    </w:p>
    <w:p w14:paraId="365593F3" w14:textId="77777777" w:rsidR="00827289" w:rsidRPr="00827289" w:rsidRDefault="00827289" w:rsidP="002A18BC">
      <w:pPr>
        <w:pStyle w:val="Sraopastraipa"/>
        <w:numPr>
          <w:ilvl w:val="0"/>
          <w:numId w:val="4"/>
        </w:numPr>
        <w:autoSpaceDE w:val="0"/>
        <w:autoSpaceDN w:val="0"/>
        <w:adjustRightInd w:val="0"/>
        <w:spacing w:after="0"/>
        <w:ind w:left="0" w:firstLine="851"/>
        <w:jc w:val="both"/>
        <w:rPr>
          <w:rFonts w:ascii="Times New Roman" w:hAnsi="Times New Roman" w:cs="Times New Roman"/>
          <w:sz w:val="24"/>
          <w:szCs w:val="24"/>
        </w:rPr>
      </w:pPr>
      <w:r w:rsidRPr="00827289">
        <w:rPr>
          <w:rFonts w:ascii="Times New Roman" w:hAnsi="Times New Roman" w:cs="Times New Roman"/>
          <w:sz w:val="24"/>
          <w:szCs w:val="24"/>
        </w:rPr>
        <w:t>Inventorizavimo aprašo-sutikrinimo žiniaraščio Nr. 25 tituliniame lape nenurodytas lapų skaičius; inventorizavimo aprašo intarpo lapuose Nr. 2-3 neteisingai nurodytas „Paskutinio lape esančio įrašo numeris“.</w:t>
      </w:r>
    </w:p>
    <w:p w14:paraId="0C19976A" w14:textId="44358154" w:rsidR="00827289" w:rsidRPr="00827289" w:rsidRDefault="00827289" w:rsidP="002A18BC">
      <w:pPr>
        <w:pStyle w:val="Sraopastraipa"/>
        <w:numPr>
          <w:ilvl w:val="0"/>
          <w:numId w:val="4"/>
        </w:numPr>
        <w:autoSpaceDE w:val="0"/>
        <w:autoSpaceDN w:val="0"/>
        <w:adjustRightInd w:val="0"/>
        <w:spacing w:after="0"/>
        <w:ind w:left="0" w:firstLine="851"/>
        <w:jc w:val="both"/>
        <w:rPr>
          <w:rFonts w:ascii="Times New Roman" w:hAnsi="Times New Roman" w:cs="Times New Roman"/>
          <w:sz w:val="24"/>
          <w:szCs w:val="24"/>
        </w:rPr>
      </w:pPr>
      <w:r w:rsidRPr="00827289">
        <w:rPr>
          <w:rFonts w:ascii="Times New Roman" w:hAnsi="Times New Roman" w:cs="Times New Roman"/>
          <w:sz w:val="24"/>
          <w:szCs w:val="24"/>
        </w:rPr>
        <w:t xml:space="preserve">Inventorizavimo aprašo-sutikrinimo žiniaraščio Nr. 33 tituliniame lape nurodyta, kad inventorizacija atlikta pagal </w:t>
      </w:r>
      <w:r w:rsidR="00D70700" w:rsidRPr="00E31F94">
        <w:rPr>
          <w:rFonts w:ascii="Times New Roman" w:hAnsi="Times New Roman" w:cs="Times New Roman"/>
          <w:sz w:val="24"/>
          <w:szCs w:val="24"/>
        </w:rPr>
        <w:t>praeit</w:t>
      </w:r>
      <w:r w:rsidR="00E31F94" w:rsidRPr="00E31F94">
        <w:rPr>
          <w:rFonts w:ascii="Times New Roman" w:hAnsi="Times New Roman" w:cs="Times New Roman"/>
          <w:sz w:val="24"/>
          <w:szCs w:val="24"/>
        </w:rPr>
        <w:t>ų metų</w:t>
      </w:r>
      <w:r w:rsidR="00D70700" w:rsidRPr="00E31F94">
        <w:rPr>
          <w:rFonts w:ascii="Times New Roman" w:hAnsi="Times New Roman" w:cs="Times New Roman"/>
          <w:sz w:val="24"/>
          <w:szCs w:val="24"/>
        </w:rPr>
        <w:t xml:space="preserve"> - </w:t>
      </w:r>
      <w:r w:rsidRPr="00827289">
        <w:rPr>
          <w:rFonts w:ascii="Times New Roman" w:hAnsi="Times New Roman" w:cs="Times New Roman"/>
          <w:sz w:val="24"/>
          <w:szCs w:val="24"/>
        </w:rPr>
        <w:t>2020-11-30 apskaitos duomenis</w:t>
      </w:r>
      <w:r w:rsidR="00E31F94">
        <w:rPr>
          <w:rFonts w:ascii="Times New Roman" w:hAnsi="Times New Roman" w:cs="Times New Roman"/>
          <w:sz w:val="24"/>
          <w:szCs w:val="24"/>
        </w:rPr>
        <w:t xml:space="preserve">; </w:t>
      </w:r>
    </w:p>
    <w:p w14:paraId="4CD27195" w14:textId="77777777" w:rsidR="00827289" w:rsidRPr="00827289" w:rsidRDefault="00827289" w:rsidP="002A18BC">
      <w:pPr>
        <w:pStyle w:val="Sraopastraipa"/>
        <w:numPr>
          <w:ilvl w:val="0"/>
          <w:numId w:val="4"/>
        </w:numPr>
        <w:autoSpaceDE w:val="0"/>
        <w:autoSpaceDN w:val="0"/>
        <w:adjustRightInd w:val="0"/>
        <w:spacing w:after="0"/>
        <w:ind w:left="0" w:firstLine="851"/>
        <w:jc w:val="both"/>
        <w:rPr>
          <w:rFonts w:ascii="Times New Roman" w:hAnsi="Times New Roman" w:cs="Times New Roman"/>
          <w:sz w:val="24"/>
          <w:szCs w:val="24"/>
        </w:rPr>
      </w:pPr>
      <w:r w:rsidRPr="00827289">
        <w:rPr>
          <w:rFonts w:ascii="Times New Roman" w:hAnsi="Times New Roman" w:cs="Times New Roman"/>
          <w:sz w:val="24"/>
          <w:szCs w:val="24"/>
        </w:rPr>
        <w:t>Inventorizavimo aprašo-sutikrinimo žiniaraščio Nr. 34, Nr. 37 baigiamajame lape nenurodyti pridedami priedai.</w:t>
      </w:r>
    </w:p>
    <w:p w14:paraId="2EB09DDC" w14:textId="24C06894" w:rsidR="00964E68" w:rsidRPr="00E31F94" w:rsidRDefault="00827289" w:rsidP="002A18BC">
      <w:pPr>
        <w:pStyle w:val="Sraopastraipa"/>
        <w:numPr>
          <w:ilvl w:val="0"/>
          <w:numId w:val="4"/>
        </w:numPr>
        <w:autoSpaceDE w:val="0"/>
        <w:autoSpaceDN w:val="0"/>
        <w:adjustRightInd w:val="0"/>
        <w:spacing w:after="0"/>
        <w:ind w:left="0" w:firstLine="851"/>
        <w:jc w:val="both"/>
        <w:rPr>
          <w:b/>
          <w:bCs/>
        </w:rPr>
      </w:pPr>
      <w:r w:rsidRPr="00E31F94">
        <w:rPr>
          <w:rFonts w:ascii="Times New Roman" w:hAnsi="Times New Roman" w:cs="Times New Roman"/>
          <w:sz w:val="24"/>
          <w:szCs w:val="24"/>
        </w:rPr>
        <w:t>Kiti pastebėjimai: inventorizavimo aprašų tituliniuose l</w:t>
      </w:r>
      <w:r w:rsidR="00E31F94">
        <w:rPr>
          <w:rFonts w:ascii="Times New Roman" w:hAnsi="Times New Roman" w:cs="Times New Roman"/>
          <w:sz w:val="24"/>
          <w:szCs w:val="24"/>
        </w:rPr>
        <w:t xml:space="preserve">apuose nenurodytos turto grupių </w:t>
      </w:r>
      <w:r w:rsidRPr="00E31F94">
        <w:rPr>
          <w:rFonts w:ascii="Times New Roman" w:hAnsi="Times New Roman" w:cs="Times New Roman"/>
          <w:sz w:val="24"/>
          <w:szCs w:val="24"/>
        </w:rPr>
        <w:t xml:space="preserve">sąskaitos Nr. (pvz.: </w:t>
      </w:r>
      <w:proofErr w:type="spellStart"/>
      <w:r w:rsidRPr="00E31F94">
        <w:rPr>
          <w:rFonts w:ascii="Times New Roman" w:hAnsi="Times New Roman" w:cs="Times New Roman"/>
          <w:sz w:val="24"/>
          <w:szCs w:val="24"/>
        </w:rPr>
        <w:t>inv</w:t>
      </w:r>
      <w:proofErr w:type="spellEnd"/>
      <w:r w:rsidRPr="00E31F94">
        <w:rPr>
          <w:rFonts w:ascii="Times New Roman" w:hAnsi="Times New Roman" w:cs="Times New Roman"/>
          <w:sz w:val="24"/>
          <w:szCs w:val="24"/>
        </w:rPr>
        <w:t xml:space="preserve">. </w:t>
      </w:r>
      <w:proofErr w:type="spellStart"/>
      <w:r w:rsidRPr="00E31F94">
        <w:rPr>
          <w:rFonts w:ascii="Times New Roman" w:hAnsi="Times New Roman" w:cs="Times New Roman"/>
          <w:sz w:val="24"/>
          <w:szCs w:val="24"/>
        </w:rPr>
        <w:t>apr</w:t>
      </w:r>
      <w:proofErr w:type="spellEnd"/>
      <w:r w:rsidRPr="00E31F94">
        <w:rPr>
          <w:rFonts w:ascii="Times New Roman" w:hAnsi="Times New Roman" w:cs="Times New Roman"/>
          <w:sz w:val="24"/>
          <w:szCs w:val="24"/>
        </w:rPr>
        <w:t>. Nr. 34, Nr. 40)</w:t>
      </w:r>
      <w:r w:rsidR="00D70700" w:rsidRPr="00E31F94">
        <w:rPr>
          <w:rFonts w:ascii="Times New Roman" w:hAnsi="Times New Roman" w:cs="Times New Roman"/>
          <w:sz w:val="24"/>
          <w:szCs w:val="24"/>
        </w:rPr>
        <w:t>.</w:t>
      </w:r>
    </w:p>
    <w:p w14:paraId="4AF8EEA5" w14:textId="77777777" w:rsidR="00D70700" w:rsidRPr="00D70700" w:rsidRDefault="00D70700" w:rsidP="002A18BC">
      <w:pPr>
        <w:autoSpaceDE w:val="0"/>
        <w:autoSpaceDN w:val="0"/>
        <w:adjustRightInd w:val="0"/>
        <w:spacing w:after="0" w:line="276" w:lineRule="auto"/>
        <w:jc w:val="both"/>
        <w:rPr>
          <w:b/>
          <w:bCs/>
          <w:color w:val="FF0000"/>
        </w:rPr>
      </w:pPr>
    </w:p>
    <w:p w14:paraId="48A4D225" w14:textId="2F5C0343" w:rsidR="00964E68" w:rsidRPr="00241F57" w:rsidRDefault="00964E68" w:rsidP="00E00F45">
      <w:pPr>
        <w:pStyle w:val="Default"/>
        <w:spacing w:line="276" w:lineRule="auto"/>
        <w:ind w:left="1211" w:hanging="360"/>
        <w:jc w:val="both"/>
        <w:rPr>
          <w:b/>
          <w:bCs/>
          <w:color w:val="auto"/>
        </w:rPr>
      </w:pPr>
      <w:r w:rsidRPr="00241F57">
        <w:rPr>
          <w:b/>
          <w:bCs/>
          <w:color w:val="auto"/>
        </w:rPr>
        <w:t>3.</w:t>
      </w:r>
      <w:r w:rsidR="00932257">
        <w:rPr>
          <w:b/>
          <w:bCs/>
          <w:color w:val="auto"/>
        </w:rPr>
        <w:t>4</w:t>
      </w:r>
      <w:r w:rsidRPr="00241F57">
        <w:rPr>
          <w:b/>
          <w:bCs/>
          <w:color w:val="auto"/>
        </w:rPr>
        <w:t xml:space="preserve">. Dėl ikimokyklinio ugdymo skyriaus vaikų maitinimo apskaitos </w:t>
      </w:r>
    </w:p>
    <w:p w14:paraId="761EAB62" w14:textId="77777777" w:rsidR="00964E68" w:rsidRPr="00D3241B" w:rsidRDefault="00964E68" w:rsidP="00E00F45">
      <w:pPr>
        <w:autoSpaceDE w:val="0"/>
        <w:autoSpaceDN w:val="0"/>
        <w:adjustRightInd w:val="0"/>
        <w:spacing w:after="0" w:line="276" w:lineRule="auto"/>
        <w:ind w:firstLine="851"/>
        <w:jc w:val="both"/>
        <w:rPr>
          <w:rFonts w:ascii="Times New Roman" w:hAnsi="Times New Roman" w:cs="Times New Roman"/>
          <w:color w:val="FF0000"/>
          <w:sz w:val="16"/>
          <w:szCs w:val="16"/>
        </w:rPr>
      </w:pPr>
    </w:p>
    <w:p w14:paraId="11A1B58E" w14:textId="77777777" w:rsidR="00241F57" w:rsidRDefault="00241F57" w:rsidP="00E00F45">
      <w:pPr>
        <w:autoSpaceDE w:val="0"/>
        <w:autoSpaceDN w:val="0"/>
        <w:adjustRightInd w:val="0"/>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Patikrinus maisto produktų sunaudojimą per 2021 m. spalio mėn. ir palyginus Valgiaraštį-reikalavimą su Maisto apyvartos žiniaraščiu, reikšmingų neatitikimų nenustatyta.  </w:t>
      </w:r>
    </w:p>
    <w:p w14:paraId="03BED23F" w14:textId="393CF4E6" w:rsidR="00241F57" w:rsidRPr="002F31EA" w:rsidRDefault="00241F57" w:rsidP="00E00F45">
      <w:pPr>
        <w:autoSpaceDE w:val="0"/>
        <w:autoSpaceDN w:val="0"/>
        <w:adjustRightInd w:val="0"/>
        <w:spacing w:after="0" w:line="276" w:lineRule="auto"/>
        <w:ind w:firstLine="851"/>
        <w:jc w:val="both"/>
        <w:rPr>
          <w:rFonts w:ascii="Times New Roman" w:hAnsi="Times New Roman" w:cs="Times New Roman"/>
          <w:i/>
          <w:iCs/>
          <w:sz w:val="24"/>
          <w:szCs w:val="24"/>
        </w:rPr>
      </w:pPr>
      <w:r w:rsidRPr="00331A21">
        <w:rPr>
          <w:rFonts w:ascii="Times New Roman" w:hAnsi="Times New Roman" w:cs="Times New Roman"/>
          <w:sz w:val="24"/>
          <w:szCs w:val="24"/>
        </w:rPr>
        <w:t xml:space="preserve">2022 m. kovo 4 d. </w:t>
      </w:r>
      <w:r w:rsidR="00FE67ED" w:rsidRPr="00E31F94">
        <w:rPr>
          <w:rFonts w:ascii="Times New Roman" w:hAnsi="Times New Roman" w:cs="Times New Roman"/>
          <w:sz w:val="24"/>
          <w:szCs w:val="24"/>
        </w:rPr>
        <w:t xml:space="preserve">ir kovo 31 d. </w:t>
      </w:r>
      <w:r w:rsidRPr="00331A21">
        <w:rPr>
          <w:rFonts w:ascii="Times New Roman" w:hAnsi="Times New Roman" w:cs="Times New Roman"/>
          <w:sz w:val="24"/>
          <w:szCs w:val="24"/>
        </w:rPr>
        <w:t xml:space="preserve">Gimnazijos ikimokyklinio ugdymo skyriuje (esančio </w:t>
      </w:r>
      <w:r>
        <w:rPr>
          <w:rFonts w:ascii="Times New Roman" w:hAnsi="Times New Roman" w:cs="Times New Roman"/>
          <w:sz w:val="24"/>
          <w:szCs w:val="24"/>
        </w:rPr>
        <w:t xml:space="preserve">Darželio </w:t>
      </w:r>
      <w:r w:rsidRPr="00331A21">
        <w:rPr>
          <w:rFonts w:ascii="Times New Roman" w:hAnsi="Times New Roman" w:cs="Times New Roman"/>
          <w:sz w:val="24"/>
          <w:szCs w:val="24"/>
        </w:rPr>
        <w:t xml:space="preserve">g. </w:t>
      </w:r>
      <w:r>
        <w:rPr>
          <w:rFonts w:ascii="Times New Roman" w:hAnsi="Times New Roman" w:cs="Times New Roman"/>
          <w:sz w:val="24"/>
          <w:szCs w:val="24"/>
        </w:rPr>
        <w:t>2</w:t>
      </w:r>
      <w:r w:rsidRPr="00331A21">
        <w:rPr>
          <w:rFonts w:ascii="Times New Roman" w:hAnsi="Times New Roman" w:cs="Times New Roman"/>
          <w:sz w:val="24"/>
          <w:szCs w:val="24"/>
        </w:rPr>
        <w:t xml:space="preserve">, Želvos mstl.) atliktas maisto produktų patikrinimas. </w:t>
      </w:r>
      <w:r>
        <w:rPr>
          <w:rFonts w:ascii="Times New Roman" w:hAnsi="Times New Roman" w:cs="Times New Roman"/>
          <w:sz w:val="24"/>
          <w:szCs w:val="24"/>
        </w:rPr>
        <w:t xml:space="preserve">Reikšmingų neatitikimų nenustatyta. </w:t>
      </w:r>
    </w:p>
    <w:p w14:paraId="4A945D34" w14:textId="77777777" w:rsidR="00241F57" w:rsidRDefault="00241F57" w:rsidP="00E00F45">
      <w:pPr>
        <w:spacing w:after="0" w:line="276" w:lineRule="auto"/>
        <w:ind w:firstLine="851"/>
        <w:jc w:val="both"/>
        <w:rPr>
          <w:rFonts w:ascii="Times New Roman" w:hAnsi="Times New Roman" w:cs="Times New Roman"/>
          <w:sz w:val="24"/>
          <w:szCs w:val="24"/>
        </w:rPr>
      </w:pPr>
      <w:r w:rsidRPr="00DA2621">
        <w:rPr>
          <w:rFonts w:ascii="Times New Roman" w:hAnsi="Times New Roman" w:cs="Times New Roman"/>
          <w:sz w:val="24"/>
          <w:szCs w:val="24"/>
          <w:lang w:eastAsia="lt-LT"/>
        </w:rPr>
        <w:t>Atlikus analitines audito procedūras mokesčių už ikimokyklinio ir priešmokyklinio amžiaus vaikų išlaikymo paslaugas skaičiavimo srityje</w:t>
      </w:r>
      <w:r w:rsidRPr="00DA2621">
        <w:rPr>
          <w:rFonts w:ascii="Times New Roman" w:hAnsi="Times New Roman" w:cs="Times New Roman"/>
          <w:sz w:val="24"/>
          <w:szCs w:val="24"/>
        </w:rPr>
        <w:t>, nustatyta, kad Gimnazija apskaičiuodama mokestį už ikimokyklinio ir priešmokyklinio amžiaus vaikų išlaikymo paslaugas, nesivadovavo Ukmergės rajono savivaldybės tarybos</w:t>
      </w:r>
      <w:r w:rsidRPr="00DA2621">
        <w:rPr>
          <w:rStyle w:val="Puslapioinaosnuoroda"/>
          <w:rFonts w:ascii="Times New Roman" w:hAnsi="Times New Roman" w:cs="Times New Roman"/>
          <w:sz w:val="24"/>
          <w:szCs w:val="24"/>
        </w:rPr>
        <w:footnoteReference w:id="40"/>
      </w:r>
      <w:r w:rsidRPr="00DA2621">
        <w:rPr>
          <w:rFonts w:ascii="Times New Roman" w:hAnsi="Times New Roman" w:cs="Times New Roman"/>
          <w:sz w:val="24"/>
          <w:szCs w:val="24"/>
        </w:rPr>
        <w:t xml:space="preserve"> patvirtintu Mokesčio už ikimokyklinio ir priešmokyklinio amžiaus </w:t>
      </w:r>
      <w:r w:rsidRPr="00DA2621">
        <w:rPr>
          <w:rFonts w:ascii="Times New Roman" w:hAnsi="Times New Roman" w:cs="Times New Roman"/>
          <w:sz w:val="24"/>
          <w:szCs w:val="24"/>
        </w:rPr>
        <w:lastRenderedPageBreak/>
        <w:t>vaikų išlaikymo paslaugas Ukmergės rajono savivaldybės ugdymo įstaigose dydžio nustatymo tvarkos aprašu (toliau – Tvarkos aprašas).</w:t>
      </w:r>
    </w:p>
    <w:p w14:paraId="38C87513" w14:textId="77777777" w:rsidR="00241F57" w:rsidRDefault="00241F57" w:rsidP="00E00F45">
      <w:pPr>
        <w:spacing w:after="0" w:line="276" w:lineRule="auto"/>
        <w:ind w:firstLine="851"/>
        <w:jc w:val="both"/>
        <w:rPr>
          <w:rFonts w:ascii="Times New Roman" w:hAnsi="Times New Roman" w:cs="Times New Roman"/>
          <w:sz w:val="24"/>
          <w:szCs w:val="24"/>
        </w:rPr>
      </w:pPr>
      <w:r w:rsidRPr="00DA2621">
        <w:rPr>
          <w:rFonts w:ascii="Times New Roman" w:hAnsi="Times New Roman" w:cs="Times New Roman"/>
          <w:sz w:val="24"/>
          <w:szCs w:val="24"/>
        </w:rPr>
        <w:t xml:space="preserve">Patikrinus 2021 m. Ukmergės r. Želvos gimnazijos mokesčių už </w:t>
      </w:r>
      <w:r w:rsidRPr="00DA2621">
        <w:rPr>
          <w:rFonts w:ascii="Times New Roman" w:hAnsi="Times New Roman" w:cs="Times New Roman"/>
          <w:sz w:val="24"/>
          <w:szCs w:val="24"/>
          <w:lang w:eastAsia="lt-LT"/>
        </w:rPr>
        <w:t>ikimokyklinio ir priešmokyklinio amžiaus vaikų išlaikymo paslaugas</w:t>
      </w:r>
      <w:r w:rsidRPr="00DA2621">
        <w:rPr>
          <w:rFonts w:ascii="Times New Roman" w:hAnsi="Times New Roman" w:cs="Times New Roman"/>
          <w:sz w:val="24"/>
          <w:szCs w:val="24"/>
        </w:rPr>
        <w:t xml:space="preserve"> priskaičiavimo žiniaraščius bei Vaikų lankymo apskaitos žiniaraščius, nustatyta, kad:</w:t>
      </w:r>
    </w:p>
    <w:p w14:paraId="7D4023EE" w14:textId="77777777" w:rsidR="00241F57" w:rsidRPr="00DA2621" w:rsidRDefault="00241F57" w:rsidP="00E00F45">
      <w:pPr>
        <w:spacing w:after="0" w:line="276" w:lineRule="auto"/>
        <w:ind w:firstLine="851"/>
        <w:jc w:val="both"/>
        <w:rPr>
          <w:rFonts w:ascii="Times New Roman" w:hAnsi="Times New Roman" w:cs="Times New Roman"/>
          <w:sz w:val="24"/>
          <w:szCs w:val="24"/>
        </w:rPr>
      </w:pPr>
      <w:r w:rsidRPr="00DA2621">
        <w:rPr>
          <w:rFonts w:ascii="Times New Roman" w:hAnsi="Times New Roman" w:cs="Times New Roman"/>
          <w:sz w:val="24"/>
          <w:szCs w:val="24"/>
        </w:rPr>
        <w:t>- apskaičiuojant maitinimo mokestį priešmokyklinio amžiaus vaikams nepriskaičiuotos gamybos išlaidos – 0,50 Eur už kiekvieną lankytą dieną (skaičiuojamos prie pietų maitinimo kainos), kaip tai numatyta Tvarkos aprašo 5.2.2 punkte;</w:t>
      </w:r>
    </w:p>
    <w:p w14:paraId="20AF4CFC" w14:textId="77777777" w:rsidR="00241F57" w:rsidRPr="00E31F94" w:rsidRDefault="00241F57" w:rsidP="00E00F45">
      <w:pPr>
        <w:spacing w:after="0" w:line="276" w:lineRule="auto"/>
        <w:ind w:firstLine="851"/>
        <w:jc w:val="both"/>
        <w:rPr>
          <w:rFonts w:ascii="Times New Roman" w:hAnsi="Times New Roman" w:cs="Times New Roman"/>
          <w:sz w:val="24"/>
          <w:szCs w:val="24"/>
        </w:rPr>
      </w:pPr>
      <w:r w:rsidRPr="00E31F94">
        <w:rPr>
          <w:rFonts w:ascii="Times New Roman" w:hAnsi="Times New Roman" w:cs="Times New Roman"/>
          <w:sz w:val="24"/>
          <w:szCs w:val="24"/>
        </w:rPr>
        <w:t>- Tvarkos aprašo 13 punkte pietų maitinimo mokesčio dalis bei gamybos išlaidos skaičiuojamos už kiekvieną lankytą dieną visiems ugdytiniams;</w:t>
      </w:r>
    </w:p>
    <w:p w14:paraId="00292C34" w14:textId="77777777" w:rsidR="00241F57" w:rsidRPr="00E31F94" w:rsidRDefault="00241F57" w:rsidP="00E00F45">
      <w:pPr>
        <w:spacing w:after="0" w:line="276" w:lineRule="auto"/>
        <w:ind w:firstLine="851"/>
        <w:jc w:val="both"/>
        <w:rPr>
          <w:rFonts w:ascii="Times New Roman" w:hAnsi="Times New Roman" w:cs="Times New Roman"/>
          <w:sz w:val="24"/>
          <w:szCs w:val="24"/>
        </w:rPr>
      </w:pPr>
      <w:r w:rsidRPr="00E31F94">
        <w:rPr>
          <w:rFonts w:ascii="Times New Roman" w:hAnsi="Times New Roman" w:cs="Times New Roman"/>
          <w:sz w:val="24"/>
          <w:szCs w:val="24"/>
        </w:rPr>
        <w:t xml:space="preserve">- pagal Tvarkos aprašo 12 punktą, maitinimo mokesčio dalis gali būti neskaičiuojama gavus tėvų raštišką prašymą tik dėl pusryčių ir vakarienės atsisakymo. </w:t>
      </w:r>
    </w:p>
    <w:p w14:paraId="46917366" w14:textId="0292DA20" w:rsidR="00241F57" w:rsidRPr="00DA2621" w:rsidRDefault="00241F57" w:rsidP="00E00F45">
      <w:pPr>
        <w:spacing w:after="0" w:line="276" w:lineRule="auto"/>
        <w:ind w:firstLine="851"/>
        <w:jc w:val="both"/>
        <w:rPr>
          <w:rFonts w:ascii="Times New Roman" w:hAnsi="Times New Roman" w:cs="Times New Roman"/>
          <w:sz w:val="24"/>
          <w:szCs w:val="24"/>
        </w:rPr>
      </w:pPr>
      <w:r w:rsidRPr="00E31F94">
        <w:rPr>
          <w:rFonts w:ascii="Times New Roman" w:hAnsi="Times New Roman" w:cs="Times New Roman"/>
          <w:sz w:val="24"/>
          <w:szCs w:val="24"/>
        </w:rPr>
        <w:t>Per audituojamą laikotarpį Gimnazija nepriskaičiavo</w:t>
      </w:r>
      <w:r w:rsidR="00D70700" w:rsidRPr="00E31F94">
        <w:rPr>
          <w:rFonts w:ascii="Times New Roman" w:hAnsi="Times New Roman" w:cs="Times New Roman"/>
          <w:sz w:val="24"/>
          <w:szCs w:val="24"/>
        </w:rPr>
        <w:t xml:space="preserve"> </w:t>
      </w:r>
      <w:r w:rsidRPr="00E31F94">
        <w:rPr>
          <w:rFonts w:ascii="Times New Roman" w:hAnsi="Times New Roman" w:cs="Times New Roman"/>
          <w:sz w:val="24"/>
          <w:szCs w:val="24"/>
        </w:rPr>
        <w:t>gamybos išlaidų iš viso už 664,75 Eur.</w:t>
      </w:r>
      <w:r w:rsidRPr="00DA2621">
        <w:rPr>
          <w:rFonts w:ascii="Times New Roman" w:hAnsi="Times New Roman" w:cs="Times New Roman"/>
          <w:sz w:val="24"/>
          <w:szCs w:val="24"/>
        </w:rPr>
        <w:t xml:space="preserve"> </w:t>
      </w:r>
    </w:p>
    <w:p w14:paraId="5504E5D9" w14:textId="2E9B9475" w:rsidR="00241F57" w:rsidRDefault="00241F57" w:rsidP="00E00F45">
      <w:pPr>
        <w:spacing w:after="0" w:line="276" w:lineRule="auto"/>
        <w:ind w:firstLine="851"/>
        <w:jc w:val="both"/>
        <w:rPr>
          <w:rFonts w:ascii="Times New Roman" w:hAnsi="Times New Roman" w:cs="Times New Roman"/>
          <w:sz w:val="24"/>
          <w:szCs w:val="24"/>
        </w:rPr>
      </w:pPr>
      <w:r w:rsidRPr="00DA2621">
        <w:rPr>
          <w:rFonts w:ascii="Times New Roman" w:hAnsi="Times New Roman" w:cs="Times New Roman"/>
          <w:sz w:val="24"/>
          <w:szCs w:val="24"/>
        </w:rPr>
        <w:t xml:space="preserve">Pagal Gimnazijos mokesčių už </w:t>
      </w:r>
      <w:r w:rsidRPr="00DA2621">
        <w:rPr>
          <w:rFonts w:ascii="Times New Roman" w:hAnsi="Times New Roman" w:cs="Times New Roman"/>
          <w:sz w:val="24"/>
          <w:szCs w:val="24"/>
          <w:lang w:eastAsia="lt-LT"/>
        </w:rPr>
        <w:t>vaikų maitinimą</w:t>
      </w:r>
      <w:r w:rsidRPr="00DA2621">
        <w:rPr>
          <w:rFonts w:ascii="Times New Roman" w:hAnsi="Times New Roman" w:cs="Times New Roman"/>
          <w:sz w:val="24"/>
          <w:szCs w:val="24"/>
        </w:rPr>
        <w:t xml:space="preserve"> priskaičiavimo žiniaraščiuose pateiktus duomenis negalėjome nustatyti priskaičiuotos maitinimo normos bei gamybos išlaidų kainos, ko pas</w:t>
      </w:r>
      <w:r w:rsidR="00932257">
        <w:rPr>
          <w:rFonts w:ascii="Times New Roman" w:hAnsi="Times New Roman" w:cs="Times New Roman"/>
          <w:sz w:val="24"/>
          <w:szCs w:val="24"/>
        </w:rPr>
        <w:t>ė</w:t>
      </w:r>
      <w:r w:rsidRPr="00DA2621">
        <w:rPr>
          <w:rFonts w:ascii="Times New Roman" w:hAnsi="Times New Roman" w:cs="Times New Roman"/>
          <w:sz w:val="24"/>
          <w:szCs w:val="24"/>
        </w:rPr>
        <w:t xml:space="preserve">koje negalėjome įsitikinti priskaitytų maitinimo sąnaudų iš finansavimo sumų </w:t>
      </w:r>
      <w:r w:rsidRPr="00E31F94">
        <w:rPr>
          <w:rFonts w:ascii="Times New Roman" w:hAnsi="Times New Roman" w:cs="Times New Roman"/>
          <w:sz w:val="24"/>
          <w:szCs w:val="24"/>
        </w:rPr>
        <w:t xml:space="preserve">(SB) </w:t>
      </w:r>
      <w:r w:rsidRPr="00DA2621">
        <w:rPr>
          <w:rFonts w:ascii="Times New Roman" w:hAnsi="Times New Roman" w:cs="Times New Roman"/>
          <w:sz w:val="24"/>
          <w:szCs w:val="24"/>
        </w:rPr>
        <w:t xml:space="preserve">bei spec. lėšų teisingumu. </w:t>
      </w:r>
    </w:p>
    <w:p w14:paraId="37F29D3C" w14:textId="77777777" w:rsidR="00241F57" w:rsidRPr="001A0189" w:rsidRDefault="00241F57" w:rsidP="00E00F45">
      <w:pPr>
        <w:spacing w:after="0" w:line="276" w:lineRule="auto"/>
        <w:ind w:firstLine="851"/>
        <w:jc w:val="both"/>
        <w:rPr>
          <w:rFonts w:ascii="Times New Roman" w:hAnsi="Times New Roman" w:cs="Times New Roman"/>
          <w:iCs/>
          <w:sz w:val="24"/>
          <w:szCs w:val="24"/>
        </w:rPr>
      </w:pPr>
      <w:r w:rsidRPr="001A0189">
        <w:rPr>
          <w:rFonts w:ascii="Times New Roman" w:hAnsi="Times New Roman" w:cs="Times New Roman"/>
          <w:iCs/>
          <w:sz w:val="24"/>
          <w:szCs w:val="24"/>
          <w:lang w:eastAsia="lt-LT"/>
        </w:rPr>
        <w:t xml:space="preserve">Audito metu Kontrolės ir audito tarnyba 2022-01-28 raštu Nr. SR-04 informavo Gimnazijos direktorių apie nustatytus dalykus. </w:t>
      </w:r>
    </w:p>
    <w:p w14:paraId="7186D3BF" w14:textId="77777777" w:rsidR="00241F57" w:rsidRPr="00E56782" w:rsidRDefault="00241F57" w:rsidP="00E00F45">
      <w:pPr>
        <w:spacing w:after="0" w:line="276" w:lineRule="auto"/>
        <w:ind w:firstLine="851"/>
        <w:jc w:val="both"/>
        <w:rPr>
          <w:rFonts w:ascii="Times New Roman" w:hAnsi="Times New Roman" w:cs="Times New Roman"/>
          <w:sz w:val="16"/>
          <w:szCs w:val="16"/>
        </w:rPr>
      </w:pPr>
    </w:p>
    <w:p w14:paraId="5C763521" w14:textId="77777777" w:rsidR="00241F57" w:rsidRPr="00693958" w:rsidRDefault="00241F57" w:rsidP="00E00F45">
      <w:pPr>
        <w:spacing w:after="0" w:line="276" w:lineRule="auto"/>
        <w:ind w:firstLine="851"/>
        <w:jc w:val="both"/>
        <w:rPr>
          <w:rFonts w:ascii="Times New Roman" w:hAnsi="Times New Roman" w:cs="Times New Roman"/>
          <w:i/>
          <w:iCs/>
          <w:color w:val="1F3864" w:themeColor="accent5" w:themeShade="80"/>
          <w:sz w:val="24"/>
          <w:szCs w:val="24"/>
          <w:u w:val="single"/>
        </w:rPr>
      </w:pPr>
      <w:r w:rsidRPr="00693958">
        <w:rPr>
          <w:rFonts w:ascii="Times New Roman" w:hAnsi="Times New Roman" w:cs="Times New Roman"/>
          <w:i/>
          <w:iCs/>
          <w:color w:val="1F3864" w:themeColor="accent5" w:themeShade="80"/>
          <w:sz w:val="24"/>
          <w:szCs w:val="24"/>
          <w:u w:val="single"/>
        </w:rPr>
        <w:t xml:space="preserve">Pokytis audito metu: </w:t>
      </w:r>
    </w:p>
    <w:p w14:paraId="3DE11ECF" w14:textId="6CA0A5D9" w:rsidR="00241F57" w:rsidRPr="00693958" w:rsidRDefault="00932257" w:rsidP="00E00F45">
      <w:pPr>
        <w:spacing w:after="0" w:line="276" w:lineRule="auto"/>
        <w:ind w:firstLine="851"/>
        <w:jc w:val="both"/>
        <w:rPr>
          <w:rFonts w:ascii="Times New Roman" w:hAnsi="Times New Roman" w:cs="Times New Roman"/>
          <w:i/>
          <w:iCs/>
          <w:color w:val="1F3864" w:themeColor="accent5" w:themeShade="80"/>
          <w:sz w:val="24"/>
          <w:szCs w:val="24"/>
          <w:lang w:eastAsia="lt-LT"/>
        </w:rPr>
      </w:pPr>
      <w:r w:rsidRPr="00693958">
        <w:rPr>
          <w:rFonts w:ascii="Times New Roman" w:hAnsi="Times New Roman" w:cs="Times New Roman"/>
          <w:i/>
          <w:iCs/>
          <w:color w:val="1F3864" w:themeColor="accent5" w:themeShade="80"/>
          <w:sz w:val="24"/>
          <w:szCs w:val="24"/>
        </w:rPr>
        <w:t xml:space="preserve">- </w:t>
      </w:r>
      <w:r w:rsidR="00241F57" w:rsidRPr="00693958">
        <w:rPr>
          <w:rFonts w:ascii="Times New Roman" w:hAnsi="Times New Roman" w:cs="Times New Roman"/>
          <w:i/>
          <w:iCs/>
          <w:color w:val="1F3864" w:themeColor="accent5" w:themeShade="80"/>
          <w:sz w:val="24"/>
          <w:szCs w:val="24"/>
        </w:rPr>
        <w:t xml:space="preserve">Ukmergės r. Želvos gimnazija, atsižvelgdama į </w:t>
      </w:r>
      <w:r w:rsidR="00241F57" w:rsidRPr="00693958">
        <w:rPr>
          <w:rFonts w:ascii="Times New Roman" w:hAnsi="Times New Roman" w:cs="Times New Roman"/>
          <w:i/>
          <w:iCs/>
          <w:color w:val="1F3864" w:themeColor="accent5" w:themeShade="80"/>
          <w:sz w:val="24"/>
          <w:szCs w:val="24"/>
          <w:lang w:eastAsia="lt-LT"/>
        </w:rPr>
        <w:t xml:space="preserve">Kontrolės ir audito tarnybos 2022-01-28 rašte Nr. SR-04 išsakytas pastabas ir rekomendacijas, informavo, kad </w:t>
      </w:r>
      <w:r w:rsidR="00241F57" w:rsidRPr="00693958">
        <w:rPr>
          <w:rFonts w:ascii="Times New Roman" w:hAnsi="Times New Roman" w:cs="Times New Roman"/>
          <w:i/>
          <w:iCs/>
          <w:color w:val="1F3864" w:themeColor="accent5" w:themeShade="80"/>
          <w:sz w:val="24"/>
          <w:szCs w:val="24"/>
        </w:rPr>
        <w:t xml:space="preserve"> nuo 2022 metų sausio mėnesio priskaičiuojamas </w:t>
      </w:r>
      <w:r w:rsidR="00241F57" w:rsidRPr="00693958">
        <w:rPr>
          <w:rFonts w:ascii="Times New Roman" w:hAnsi="Times New Roman" w:cs="Times New Roman"/>
          <w:i/>
          <w:iCs/>
          <w:color w:val="1F3864" w:themeColor="accent5" w:themeShade="80"/>
          <w:sz w:val="24"/>
          <w:szCs w:val="24"/>
          <w:lang w:eastAsia="lt-LT"/>
        </w:rPr>
        <w:t xml:space="preserve">priešmokyklinio amžiaus vaikams gamybos išlaidų mokestis – 0,50 Eur už kiekvieną lankytą dieną. Už vaikų išlaikymą ikimokyklinio ir priešmokyklinio ugdymo grupėse apskaitai parengtas naujas Specialiųjų atsiskaitymų mokėjimo žiniaraštis. Vadovaujantis žiniaraščio duomenimis, apskaitomos maitinimo sąnaudos iš specialiųjų ir savivaldybės lėšų. </w:t>
      </w:r>
    </w:p>
    <w:p w14:paraId="0067D3A7" w14:textId="4406875D" w:rsidR="00241F57" w:rsidRPr="00693958" w:rsidRDefault="00932257" w:rsidP="00E00F45">
      <w:pPr>
        <w:spacing w:after="0" w:line="276" w:lineRule="auto"/>
        <w:ind w:firstLine="851"/>
        <w:jc w:val="both"/>
        <w:rPr>
          <w:rFonts w:ascii="Times New Roman" w:hAnsi="Times New Roman" w:cs="Times New Roman"/>
          <w:i/>
          <w:iCs/>
          <w:color w:val="1F3864" w:themeColor="accent5" w:themeShade="80"/>
          <w:sz w:val="24"/>
          <w:szCs w:val="24"/>
          <w:lang w:eastAsia="lt-LT"/>
        </w:rPr>
      </w:pPr>
      <w:r w:rsidRPr="00693958">
        <w:rPr>
          <w:rFonts w:ascii="Times New Roman" w:hAnsi="Times New Roman" w:cs="Times New Roman"/>
          <w:i/>
          <w:iCs/>
          <w:color w:val="1F3864" w:themeColor="accent5" w:themeShade="80"/>
          <w:sz w:val="24"/>
          <w:szCs w:val="24"/>
        </w:rPr>
        <w:t xml:space="preserve">- </w:t>
      </w:r>
      <w:r w:rsidR="00241F57" w:rsidRPr="00693958">
        <w:rPr>
          <w:rFonts w:ascii="Times New Roman" w:hAnsi="Times New Roman" w:cs="Times New Roman"/>
          <w:i/>
          <w:iCs/>
          <w:color w:val="1F3864" w:themeColor="accent5" w:themeShade="80"/>
          <w:sz w:val="24"/>
          <w:szCs w:val="24"/>
        </w:rPr>
        <w:t xml:space="preserve">Gimnazijos ikimokyklinio ugdymo skyriuje maisto produktų apskaita kompiuterizuota įsigijus buhalterinę programą, su maitinimo moduliu pradėta dirbti nuo 2021 m. lapkričio mėn. </w:t>
      </w:r>
    </w:p>
    <w:p w14:paraId="301FFC48" w14:textId="77777777" w:rsidR="00241F57" w:rsidRPr="00693958" w:rsidRDefault="00241F57" w:rsidP="00E00F45">
      <w:pPr>
        <w:pStyle w:val="Sraopastraipa"/>
        <w:autoSpaceDE w:val="0"/>
        <w:autoSpaceDN w:val="0"/>
        <w:adjustRightInd w:val="0"/>
        <w:spacing w:after="0"/>
        <w:ind w:left="0" w:firstLine="851"/>
        <w:jc w:val="both"/>
        <w:rPr>
          <w:rFonts w:ascii="Times New Roman" w:hAnsi="Times New Roman" w:cs="Times New Roman"/>
          <w:color w:val="1F3864" w:themeColor="accent5" w:themeShade="80"/>
          <w:sz w:val="24"/>
          <w:szCs w:val="24"/>
        </w:rPr>
      </w:pPr>
    </w:p>
    <w:p w14:paraId="561E2FB2" w14:textId="3A8491D0" w:rsidR="00964E68" w:rsidRDefault="00964E68" w:rsidP="00E00F45">
      <w:pPr>
        <w:pStyle w:val="Antrats"/>
        <w:shd w:val="clear" w:color="auto" w:fill="FFFFFF" w:themeFill="background1"/>
        <w:tabs>
          <w:tab w:val="clear" w:pos="4819"/>
          <w:tab w:val="clear" w:pos="9638"/>
          <w:tab w:val="center" w:pos="4153"/>
          <w:tab w:val="right" w:pos="8306"/>
        </w:tabs>
        <w:spacing w:line="276" w:lineRule="auto"/>
        <w:ind w:left="993"/>
        <w:jc w:val="both"/>
        <w:rPr>
          <w:rFonts w:ascii="Times New Roman" w:hAnsi="Times New Roman" w:cs="Times New Roman"/>
          <w:b/>
          <w:bCs/>
          <w:iCs/>
          <w:sz w:val="24"/>
          <w:szCs w:val="24"/>
        </w:rPr>
      </w:pPr>
      <w:r w:rsidRPr="00241F57">
        <w:rPr>
          <w:rFonts w:ascii="Times New Roman" w:hAnsi="Times New Roman" w:cs="Times New Roman"/>
          <w:b/>
          <w:bCs/>
          <w:iCs/>
          <w:sz w:val="24"/>
          <w:szCs w:val="24"/>
        </w:rPr>
        <w:t>3.</w:t>
      </w:r>
      <w:r w:rsidR="00526FC0">
        <w:rPr>
          <w:rFonts w:ascii="Times New Roman" w:hAnsi="Times New Roman" w:cs="Times New Roman"/>
          <w:b/>
          <w:bCs/>
          <w:iCs/>
          <w:sz w:val="24"/>
          <w:szCs w:val="24"/>
        </w:rPr>
        <w:t>5</w:t>
      </w:r>
      <w:r w:rsidRPr="00241F57">
        <w:rPr>
          <w:rFonts w:ascii="Times New Roman" w:hAnsi="Times New Roman" w:cs="Times New Roman"/>
          <w:b/>
          <w:bCs/>
          <w:iCs/>
          <w:sz w:val="24"/>
          <w:szCs w:val="24"/>
        </w:rPr>
        <w:t>. Kiti pastebėjimai</w:t>
      </w:r>
    </w:p>
    <w:p w14:paraId="5F189BD3" w14:textId="77777777" w:rsidR="008F1552" w:rsidRPr="00526FC0" w:rsidRDefault="008F1552" w:rsidP="00E00F45">
      <w:pPr>
        <w:pStyle w:val="Antrats"/>
        <w:shd w:val="clear" w:color="auto" w:fill="FFFFFF" w:themeFill="background1"/>
        <w:tabs>
          <w:tab w:val="clear" w:pos="4819"/>
          <w:tab w:val="clear" w:pos="9638"/>
          <w:tab w:val="center" w:pos="4153"/>
          <w:tab w:val="right" w:pos="8306"/>
        </w:tabs>
        <w:spacing w:line="276" w:lineRule="auto"/>
        <w:ind w:left="993"/>
        <w:jc w:val="both"/>
        <w:rPr>
          <w:rFonts w:ascii="Times New Roman" w:hAnsi="Times New Roman" w:cs="Times New Roman"/>
          <w:b/>
          <w:bCs/>
          <w:iCs/>
          <w:sz w:val="16"/>
          <w:szCs w:val="16"/>
        </w:rPr>
      </w:pPr>
    </w:p>
    <w:p w14:paraId="4E1ED787" w14:textId="77777777" w:rsidR="008F1552" w:rsidRDefault="008F1552" w:rsidP="00E00F45">
      <w:pPr>
        <w:spacing w:after="0" w:line="276" w:lineRule="auto"/>
        <w:ind w:firstLine="851"/>
        <w:jc w:val="both"/>
        <w:rPr>
          <w:rFonts w:ascii="Times New Roman" w:hAnsi="Times New Roman" w:cs="Times New Roman"/>
          <w:sz w:val="24"/>
          <w:szCs w:val="24"/>
        </w:rPr>
      </w:pPr>
      <w:bookmarkStart w:id="11" w:name="_Hlk101426355"/>
      <w:r w:rsidRPr="00241F57">
        <w:rPr>
          <w:rFonts w:asciiTheme="majorBidi" w:hAnsiTheme="majorBidi" w:cstheme="majorBidi"/>
          <w:i/>
          <w:sz w:val="24"/>
          <w:szCs w:val="24"/>
        </w:rPr>
        <w:t>•</w:t>
      </w:r>
      <w:r>
        <w:rPr>
          <w:rFonts w:asciiTheme="majorBidi" w:hAnsiTheme="majorBidi" w:cstheme="majorBidi"/>
          <w:i/>
          <w:sz w:val="24"/>
          <w:szCs w:val="24"/>
        </w:rPr>
        <w:t xml:space="preserve">  </w:t>
      </w:r>
      <w:bookmarkEnd w:id="11"/>
      <w:r>
        <w:rPr>
          <w:rFonts w:ascii="Times New Roman" w:hAnsi="Times New Roman" w:cs="Times New Roman"/>
          <w:sz w:val="24"/>
          <w:szCs w:val="24"/>
        </w:rPr>
        <w:t>Gimnazijos Vaiko gerovės komisijos posėdžių protokoluose ir Gimnazijos direktoriaus įsakymuose dėl ugdymo organizavimo karantino metu nustatyti neatitikimai:</w:t>
      </w:r>
    </w:p>
    <w:p w14:paraId="103F22C6" w14:textId="77777777" w:rsidR="008F1552" w:rsidRPr="008F1552" w:rsidRDefault="008F1552" w:rsidP="00E00F45">
      <w:pPr>
        <w:spacing w:after="0" w:line="276" w:lineRule="auto"/>
        <w:ind w:firstLine="851"/>
        <w:jc w:val="both"/>
        <w:rPr>
          <w:rFonts w:ascii="Times New Roman" w:hAnsi="Times New Roman" w:cs="Times New Roman"/>
          <w:sz w:val="24"/>
          <w:szCs w:val="24"/>
        </w:rPr>
      </w:pPr>
      <w:r w:rsidRPr="008F1552">
        <w:rPr>
          <w:rFonts w:ascii="Times New Roman" w:hAnsi="Times New Roman" w:cs="Times New Roman"/>
          <w:sz w:val="24"/>
          <w:szCs w:val="24"/>
        </w:rPr>
        <w:t>Ukmergės r. Želvos gimnazijos direktoriaus įsakymai: 2021-02-01 Nr. V-5, 2021-02-19 Nr. V-9, 2021-03-08 Nr. V-12 neatitinka gimnazijos Vaiko gerovės komisijos posėdžių protokolų. Pvz.:</w:t>
      </w:r>
    </w:p>
    <w:p w14:paraId="6125B967" w14:textId="58E95D5D" w:rsidR="008F1552" w:rsidRPr="004F51CF" w:rsidRDefault="00526FC0" w:rsidP="00E00F45">
      <w:pPr>
        <w:spacing w:after="0" w:line="276" w:lineRule="auto"/>
        <w:ind w:firstLine="851"/>
        <w:jc w:val="both"/>
        <w:rPr>
          <w:rFonts w:ascii="Times New Roman" w:hAnsi="Times New Roman" w:cs="Times New Roman"/>
          <w:sz w:val="24"/>
          <w:szCs w:val="24"/>
        </w:rPr>
      </w:pPr>
      <w:r w:rsidRPr="00526FC0">
        <w:rPr>
          <w:rFonts w:ascii="Times New Roman" w:hAnsi="Times New Roman" w:cs="Times New Roman"/>
          <w:i/>
          <w:iCs/>
          <w:sz w:val="24"/>
          <w:szCs w:val="24"/>
          <w:lang w:eastAsia="lt-LT"/>
        </w:rPr>
        <w:t>–</w:t>
      </w:r>
      <w:r w:rsidRPr="00932257">
        <w:rPr>
          <w:rFonts w:ascii="Times New Roman" w:hAnsi="Times New Roman" w:cs="Times New Roman"/>
          <w:i/>
          <w:iCs/>
          <w:color w:val="2E74B5" w:themeColor="accent1" w:themeShade="BF"/>
          <w:sz w:val="24"/>
          <w:szCs w:val="24"/>
          <w:lang w:eastAsia="lt-LT"/>
        </w:rPr>
        <w:t xml:space="preserve"> </w:t>
      </w:r>
      <w:r w:rsidR="008F1552" w:rsidRPr="004F51CF">
        <w:rPr>
          <w:rFonts w:ascii="Times New Roman" w:hAnsi="Times New Roman" w:cs="Times New Roman"/>
          <w:i/>
          <w:iCs/>
          <w:sz w:val="24"/>
          <w:szCs w:val="24"/>
        </w:rPr>
        <w:t>Vaiko gerovės komisijos posėdžio 2021-02-01 protokole Nr. 2 mokinys A.L. (10 kl.), kuriam nuspręsta organizuoti nuotolinį ugdymą iš mokyklos, neįtrauktas į Gimnazijos direktor</w:t>
      </w:r>
      <w:r w:rsidR="009457D5" w:rsidRPr="004F51CF">
        <w:rPr>
          <w:rFonts w:ascii="Times New Roman" w:hAnsi="Times New Roman" w:cs="Times New Roman"/>
          <w:i/>
          <w:iCs/>
          <w:sz w:val="24"/>
          <w:szCs w:val="24"/>
        </w:rPr>
        <w:t xml:space="preserve">iaus 2021-02-01 įsakymą Nr. V-5; </w:t>
      </w:r>
    </w:p>
    <w:p w14:paraId="7F469C73" w14:textId="69A30813" w:rsidR="008F1552" w:rsidRPr="004F51CF" w:rsidRDefault="00526FC0" w:rsidP="00E00F45">
      <w:pPr>
        <w:spacing w:after="0" w:line="276" w:lineRule="auto"/>
        <w:ind w:firstLine="851"/>
        <w:jc w:val="both"/>
        <w:rPr>
          <w:rFonts w:ascii="Times New Roman" w:hAnsi="Times New Roman" w:cs="Times New Roman"/>
          <w:sz w:val="24"/>
          <w:szCs w:val="24"/>
        </w:rPr>
      </w:pPr>
      <w:r w:rsidRPr="00526FC0">
        <w:rPr>
          <w:rFonts w:ascii="Times New Roman" w:hAnsi="Times New Roman" w:cs="Times New Roman"/>
          <w:i/>
          <w:iCs/>
          <w:sz w:val="24"/>
          <w:szCs w:val="24"/>
          <w:lang w:eastAsia="lt-LT"/>
        </w:rPr>
        <w:t xml:space="preserve">– </w:t>
      </w:r>
      <w:r w:rsidR="008F1552" w:rsidRPr="004F51CF">
        <w:rPr>
          <w:rFonts w:ascii="Times New Roman" w:hAnsi="Times New Roman" w:cs="Times New Roman"/>
          <w:i/>
          <w:iCs/>
          <w:sz w:val="24"/>
          <w:szCs w:val="24"/>
        </w:rPr>
        <w:t>Vaiko gerovės komisijos posėdžio 2021-02-19 protokole Nr. 3 mokiniai  V</w:t>
      </w:r>
      <w:r w:rsidR="009457D5" w:rsidRPr="004F51CF">
        <w:rPr>
          <w:rFonts w:ascii="Times New Roman" w:hAnsi="Times New Roman" w:cs="Times New Roman"/>
          <w:i/>
          <w:iCs/>
          <w:sz w:val="24"/>
          <w:szCs w:val="24"/>
        </w:rPr>
        <w:t>.</w:t>
      </w:r>
      <w:r w:rsidR="008F1552" w:rsidRPr="004F51CF">
        <w:rPr>
          <w:rFonts w:ascii="Times New Roman" w:hAnsi="Times New Roman" w:cs="Times New Roman"/>
          <w:i/>
          <w:iCs/>
          <w:sz w:val="24"/>
          <w:szCs w:val="24"/>
        </w:rPr>
        <w:t>V</w:t>
      </w:r>
      <w:r w:rsidR="009457D5" w:rsidRPr="004F51CF">
        <w:rPr>
          <w:rFonts w:ascii="Times New Roman" w:hAnsi="Times New Roman" w:cs="Times New Roman"/>
          <w:i/>
          <w:iCs/>
          <w:sz w:val="24"/>
          <w:szCs w:val="24"/>
        </w:rPr>
        <w:t>.</w:t>
      </w:r>
      <w:r w:rsidR="008F1552" w:rsidRPr="004F51CF">
        <w:rPr>
          <w:rFonts w:ascii="Times New Roman" w:hAnsi="Times New Roman" w:cs="Times New Roman"/>
          <w:i/>
          <w:iCs/>
          <w:sz w:val="24"/>
          <w:szCs w:val="24"/>
        </w:rPr>
        <w:t xml:space="preserve"> (6 kl.), D</w:t>
      </w:r>
      <w:r w:rsidR="009457D5" w:rsidRPr="004F51CF">
        <w:rPr>
          <w:rFonts w:ascii="Times New Roman" w:hAnsi="Times New Roman" w:cs="Times New Roman"/>
          <w:i/>
          <w:iCs/>
          <w:sz w:val="24"/>
          <w:szCs w:val="24"/>
        </w:rPr>
        <w:t>.</w:t>
      </w:r>
      <w:r w:rsidR="008F1552" w:rsidRPr="004F51CF">
        <w:rPr>
          <w:rFonts w:ascii="Times New Roman" w:hAnsi="Times New Roman" w:cs="Times New Roman"/>
          <w:i/>
          <w:iCs/>
          <w:sz w:val="24"/>
          <w:szCs w:val="24"/>
        </w:rPr>
        <w:t xml:space="preserve"> V</w:t>
      </w:r>
      <w:r w:rsidR="009457D5" w:rsidRPr="004F51CF">
        <w:rPr>
          <w:rFonts w:ascii="Times New Roman" w:hAnsi="Times New Roman" w:cs="Times New Roman"/>
          <w:i/>
          <w:iCs/>
          <w:sz w:val="24"/>
          <w:szCs w:val="24"/>
        </w:rPr>
        <w:t>.</w:t>
      </w:r>
      <w:r w:rsidR="008F1552" w:rsidRPr="004F51CF">
        <w:rPr>
          <w:rFonts w:ascii="Times New Roman" w:hAnsi="Times New Roman" w:cs="Times New Roman"/>
          <w:i/>
          <w:iCs/>
          <w:sz w:val="24"/>
          <w:szCs w:val="24"/>
        </w:rPr>
        <w:t xml:space="preserve"> (7 kl.)</w:t>
      </w:r>
      <w:r w:rsidR="009457D5" w:rsidRPr="004F51CF">
        <w:rPr>
          <w:rFonts w:ascii="Times New Roman" w:hAnsi="Times New Roman" w:cs="Times New Roman"/>
          <w:i/>
          <w:iCs/>
          <w:sz w:val="24"/>
          <w:szCs w:val="24"/>
        </w:rPr>
        <w:t>,</w:t>
      </w:r>
      <w:r w:rsidR="008F1552" w:rsidRPr="004F51CF">
        <w:rPr>
          <w:rFonts w:ascii="Times New Roman" w:hAnsi="Times New Roman" w:cs="Times New Roman"/>
          <w:i/>
          <w:iCs/>
          <w:sz w:val="24"/>
          <w:szCs w:val="24"/>
        </w:rPr>
        <w:t xml:space="preserve"> A</w:t>
      </w:r>
      <w:r w:rsidR="009457D5" w:rsidRPr="004F51CF">
        <w:rPr>
          <w:rFonts w:ascii="Times New Roman" w:hAnsi="Times New Roman" w:cs="Times New Roman"/>
          <w:i/>
          <w:iCs/>
          <w:sz w:val="24"/>
          <w:szCs w:val="24"/>
        </w:rPr>
        <w:t>.</w:t>
      </w:r>
      <w:r w:rsidR="008F1552" w:rsidRPr="004F51CF">
        <w:rPr>
          <w:rFonts w:ascii="Times New Roman" w:hAnsi="Times New Roman" w:cs="Times New Roman"/>
          <w:i/>
          <w:iCs/>
          <w:sz w:val="24"/>
          <w:szCs w:val="24"/>
        </w:rPr>
        <w:t>R</w:t>
      </w:r>
      <w:r w:rsidR="009457D5" w:rsidRPr="004F51CF">
        <w:rPr>
          <w:rFonts w:ascii="Times New Roman" w:hAnsi="Times New Roman" w:cs="Times New Roman"/>
          <w:i/>
          <w:iCs/>
          <w:sz w:val="24"/>
          <w:szCs w:val="24"/>
        </w:rPr>
        <w:t>.</w:t>
      </w:r>
      <w:r w:rsidR="008F1552" w:rsidRPr="004F51CF">
        <w:rPr>
          <w:rFonts w:ascii="Times New Roman" w:hAnsi="Times New Roman" w:cs="Times New Roman"/>
          <w:i/>
          <w:iCs/>
          <w:sz w:val="24"/>
          <w:szCs w:val="24"/>
        </w:rPr>
        <w:t xml:space="preserve"> (9 kl.), kuriems nuspręsta organizuoti nuotolinį ugdymą iš mokyklos, neįtraukti į Gimnazijos direktoriaus 2021-02-19 įsakymą Nr. V-5. Protokole</w:t>
      </w:r>
      <w:r w:rsidR="009457D5" w:rsidRPr="004F51CF">
        <w:rPr>
          <w:rFonts w:ascii="Times New Roman" w:hAnsi="Times New Roman" w:cs="Times New Roman"/>
          <w:i/>
          <w:iCs/>
          <w:sz w:val="24"/>
          <w:szCs w:val="24"/>
        </w:rPr>
        <w:t xml:space="preserve"> Nr. 3</w:t>
      </w:r>
      <w:r w:rsidR="008F1552" w:rsidRPr="004F51CF">
        <w:rPr>
          <w:rFonts w:ascii="Times New Roman" w:hAnsi="Times New Roman" w:cs="Times New Roman"/>
          <w:i/>
          <w:iCs/>
          <w:sz w:val="24"/>
          <w:szCs w:val="24"/>
        </w:rPr>
        <w:t xml:space="preserve"> mokini</w:t>
      </w:r>
      <w:r w:rsidR="004F51CF" w:rsidRPr="004F51CF">
        <w:rPr>
          <w:rFonts w:ascii="Times New Roman" w:hAnsi="Times New Roman" w:cs="Times New Roman"/>
          <w:i/>
          <w:iCs/>
          <w:sz w:val="24"/>
          <w:szCs w:val="24"/>
        </w:rPr>
        <w:t>ai</w:t>
      </w:r>
      <w:r w:rsidR="008F1552" w:rsidRPr="004F51CF">
        <w:rPr>
          <w:rFonts w:ascii="Times New Roman" w:hAnsi="Times New Roman" w:cs="Times New Roman"/>
          <w:i/>
          <w:iCs/>
          <w:sz w:val="24"/>
          <w:szCs w:val="24"/>
        </w:rPr>
        <w:t>: O.P</w:t>
      </w:r>
      <w:r w:rsidR="009457D5" w:rsidRPr="004F51CF">
        <w:rPr>
          <w:rFonts w:ascii="Times New Roman" w:hAnsi="Times New Roman" w:cs="Times New Roman"/>
          <w:i/>
          <w:iCs/>
          <w:sz w:val="24"/>
          <w:szCs w:val="24"/>
        </w:rPr>
        <w:t>.</w:t>
      </w:r>
      <w:r w:rsidR="008F1552" w:rsidRPr="004F51CF">
        <w:rPr>
          <w:rFonts w:ascii="Times New Roman" w:hAnsi="Times New Roman" w:cs="Times New Roman"/>
          <w:i/>
          <w:iCs/>
          <w:sz w:val="24"/>
          <w:szCs w:val="24"/>
        </w:rPr>
        <w:t>, D.P</w:t>
      </w:r>
      <w:r w:rsidR="009457D5" w:rsidRPr="004F51CF">
        <w:rPr>
          <w:rFonts w:ascii="Times New Roman" w:hAnsi="Times New Roman" w:cs="Times New Roman"/>
          <w:i/>
          <w:iCs/>
          <w:sz w:val="24"/>
          <w:szCs w:val="24"/>
        </w:rPr>
        <w:t>.</w:t>
      </w:r>
      <w:r w:rsidR="008F1552" w:rsidRPr="004F51CF">
        <w:rPr>
          <w:rFonts w:ascii="Times New Roman" w:hAnsi="Times New Roman" w:cs="Times New Roman"/>
          <w:i/>
          <w:iCs/>
          <w:sz w:val="24"/>
          <w:szCs w:val="24"/>
        </w:rPr>
        <w:t>, U.P</w:t>
      </w:r>
      <w:r w:rsidR="009457D5" w:rsidRPr="004F51CF">
        <w:rPr>
          <w:rFonts w:ascii="Times New Roman" w:hAnsi="Times New Roman" w:cs="Times New Roman"/>
          <w:i/>
          <w:iCs/>
          <w:sz w:val="24"/>
          <w:szCs w:val="24"/>
        </w:rPr>
        <w:t>.</w:t>
      </w:r>
      <w:r w:rsidR="008F1552" w:rsidRPr="004F51CF">
        <w:rPr>
          <w:rFonts w:ascii="Times New Roman" w:hAnsi="Times New Roman" w:cs="Times New Roman"/>
          <w:i/>
          <w:iCs/>
          <w:sz w:val="24"/>
          <w:szCs w:val="24"/>
        </w:rPr>
        <w:t>, E.Č</w:t>
      </w:r>
      <w:r w:rsidR="009457D5" w:rsidRPr="004F51CF">
        <w:rPr>
          <w:rFonts w:ascii="Times New Roman" w:hAnsi="Times New Roman" w:cs="Times New Roman"/>
          <w:i/>
          <w:iCs/>
          <w:sz w:val="24"/>
          <w:szCs w:val="24"/>
        </w:rPr>
        <w:t>.</w:t>
      </w:r>
      <w:r w:rsidR="008F1552" w:rsidRPr="004F51CF">
        <w:rPr>
          <w:rFonts w:ascii="Times New Roman" w:hAnsi="Times New Roman" w:cs="Times New Roman"/>
          <w:i/>
          <w:iCs/>
          <w:sz w:val="24"/>
          <w:szCs w:val="24"/>
        </w:rPr>
        <w:t xml:space="preserve"> </w:t>
      </w:r>
      <w:r w:rsidR="004F51CF" w:rsidRPr="004F51CF">
        <w:rPr>
          <w:rFonts w:ascii="Times New Roman" w:hAnsi="Times New Roman" w:cs="Times New Roman"/>
          <w:i/>
          <w:iCs/>
          <w:sz w:val="24"/>
          <w:szCs w:val="24"/>
        </w:rPr>
        <w:t>nenurodyti</w:t>
      </w:r>
      <w:r w:rsidR="008F1552" w:rsidRPr="004F51CF">
        <w:rPr>
          <w:rFonts w:ascii="Times New Roman" w:hAnsi="Times New Roman" w:cs="Times New Roman"/>
          <w:i/>
          <w:iCs/>
          <w:sz w:val="24"/>
          <w:szCs w:val="24"/>
        </w:rPr>
        <w:t>, tačiau šie mokiniai įtraukti į Direktoriaus įsakymu patvirtintą sąrašą.</w:t>
      </w:r>
      <w:r w:rsidR="008F1552" w:rsidRPr="004F51CF">
        <w:rPr>
          <w:rFonts w:ascii="Times New Roman" w:hAnsi="Times New Roman" w:cs="Times New Roman"/>
          <w:sz w:val="24"/>
          <w:szCs w:val="24"/>
        </w:rPr>
        <w:t xml:space="preserve">  </w:t>
      </w:r>
    </w:p>
    <w:p w14:paraId="465CFF17" w14:textId="77777777" w:rsidR="00E56782" w:rsidRDefault="00526FC0" w:rsidP="00E00F45">
      <w:pPr>
        <w:spacing w:after="0" w:line="276" w:lineRule="auto"/>
        <w:ind w:firstLine="851"/>
        <w:jc w:val="both"/>
        <w:rPr>
          <w:rFonts w:ascii="Times New Roman" w:hAnsi="Times New Roman" w:cs="Times New Roman"/>
          <w:sz w:val="24"/>
          <w:szCs w:val="24"/>
        </w:rPr>
      </w:pPr>
      <w:r w:rsidRPr="00526FC0">
        <w:rPr>
          <w:rFonts w:ascii="Times New Roman" w:hAnsi="Times New Roman" w:cs="Times New Roman"/>
          <w:i/>
          <w:iCs/>
          <w:sz w:val="24"/>
          <w:szCs w:val="24"/>
          <w:lang w:eastAsia="lt-LT"/>
        </w:rPr>
        <w:t xml:space="preserve">– </w:t>
      </w:r>
      <w:r w:rsidR="008F1552" w:rsidRPr="004F51CF">
        <w:rPr>
          <w:rFonts w:ascii="Times New Roman" w:hAnsi="Times New Roman" w:cs="Times New Roman"/>
          <w:i/>
          <w:iCs/>
          <w:sz w:val="24"/>
          <w:szCs w:val="24"/>
        </w:rPr>
        <w:t xml:space="preserve">Vaiko gerovės komisijos posėdžio 2021-03-08 protokole Nr. 4 </w:t>
      </w:r>
      <w:r w:rsidR="00DE46BD">
        <w:rPr>
          <w:rFonts w:ascii="Times New Roman" w:hAnsi="Times New Roman" w:cs="Times New Roman"/>
          <w:i/>
          <w:iCs/>
          <w:sz w:val="24"/>
          <w:szCs w:val="24"/>
        </w:rPr>
        <w:t xml:space="preserve">nurodytas </w:t>
      </w:r>
      <w:r w:rsidR="008F1552" w:rsidRPr="004F51CF">
        <w:rPr>
          <w:rFonts w:ascii="Times New Roman" w:hAnsi="Times New Roman" w:cs="Times New Roman"/>
          <w:i/>
          <w:iCs/>
          <w:sz w:val="24"/>
          <w:szCs w:val="24"/>
        </w:rPr>
        <w:t>mokin</w:t>
      </w:r>
      <w:r w:rsidR="009457D5" w:rsidRPr="004F51CF">
        <w:rPr>
          <w:rFonts w:ascii="Times New Roman" w:hAnsi="Times New Roman" w:cs="Times New Roman"/>
          <w:i/>
          <w:iCs/>
          <w:sz w:val="24"/>
          <w:szCs w:val="24"/>
        </w:rPr>
        <w:t>ys</w:t>
      </w:r>
      <w:r w:rsidR="008F1552" w:rsidRPr="004F51CF">
        <w:rPr>
          <w:rFonts w:ascii="Times New Roman" w:hAnsi="Times New Roman" w:cs="Times New Roman"/>
          <w:i/>
          <w:iCs/>
          <w:sz w:val="24"/>
          <w:szCs w:val="24"/>
        </w:rPr>
        <w:t xml:space="preserve">  V</w:t>
      </w:r>
      <w:r w:rsidR="009457D5" w:rsidRPr="004F51CF">
        <w:rPr>
          <w:rFonts w:ascii="Times New Roman" w:hAnsi="Times New Roman" w:cs="Times New Roman"/>
          <w:i/>
          <w:iCs/>
          <w:sz w:val="24"/>
          <w:szCs w:val="24"/>
        </w:rPr>
        <w:t>.</w:t>
      </w:r>
      <w:r w:rsidR="008F1552" w:rsidRPr="004F51CF">
        <w:rPr>
          <w:rFonts w:ascii="Times New Roman" w:hAnsi="Times New Roman" w:cs="Times New Roman"/>
          <w:i/>
          <w:iCs/>
          <w:sz w:val="24"/>
          <w:szCs w:val="24"/>
        </w:rPr>
        <w:t>V</w:t>
      </w:r>
      <w:r w:rsidR="009457D5" w:rsidRPr="004F51CF">
        <w:rPr>
          <w:rFonts w:ascii="Times New Roman" w:hAnsi="Times New Roman" w:cs="Times New Roman"/>
          <w:i/>
          <w:iCs/>
          <w:sz w:val="24"/>
          <w:szCs w:val="24"/>
        </w:rPr>
        <w:t xml:space="preserve">. (6 kl.), </w:t>
      </w:r>
      <w:r w:rsidR="008F1552" w:rsidRPr="004F51CF">
        <w:rPr>
          <w:rFonts w:ascii="Times New Roman" w:hAnsi="Times New Roman" w:cs="Times New Roman"/>
          <w:i/>
          <w:iCs/>
          <w:sz w:val="24"/>
          <w:szCs w:val="24"/>
        </w:rPr>
        <w:t>neįtraukta</w:t>
      </w:r>
      <w:r w:rsidR="009457D5" w:rsidRPr="004F51CF">
        <w:rPr>
          <w:rFonts w:ascii="Times New Roman" w:hAnsi="Times New Roman" w:cs="Times New Roman"/>
          <w:i/>
          <w:iCs/>
          <w:sz w:val="24"/>
          <w:szCs w:val="24"/>
        </w:rPr>
        <w:t>s</w:t>
      </w:r>
      <w:r w:rsidR="008F1552" w:rsidRPr="004F51CF">
        <w:rPr>
          <w:rFonts w:ascii="Times New Roman" w:hAnsi="Times New Roman" w:cs="Times New Roman"/>
          <w:i/>
          <w:iCs/>
          <w:sz w:val="24"/>
          <w:szCs w:val="24"/>
        </w:rPr>
        <w:t xml:space="preserve"> į Gimnazijos direktoriaus 2021-03-08 įsakymą Nr. V-12. Protokole</w:t>
      </w:r>
      <w:r w:rsidR="009457D5" w:rsidRPr="004F51CF">
        <w:rPr>
          <w:rFonts w:ascii="Times New Roman" w:hAnsi="Times New Roman" w:cs="Times New Roman"/>
          <w:i/>
          <w:iCs/>
          <w:sz w:val="24"/>
          <w:szCs w:val="24"/>
        </w:rPr>
        <w:t xml:space="preserve"> Nr. 4</w:t>
      </w:r>
      <w:r w:rsidR="008F1552" w:rsidRPr="004F51CF">
        <w:rPr>
          <w:rFonts w:ascii="Times New Roman" w:hAnsi="Times New Roman" w:cs="Times New Roman"/>
          <w:i/>
          <w:iCs/>
          <w:sz w:val="24"/>
          <w:szCs w:val="24"/>
        </w:rPr>
        <w:t xml:space="preserve"> mokinia</w:t>
      </w:r>
      <w:r w:rsidR="004F51CF" w:rsidRPr="004F51CF">
        <w:rPr>
          <w:rFonts w:ascii="Times New Roman" w:hAnsi="Times New Roman" w:cs="Times New Roman"/>
          <w:i/>
          <w:iCs/>
          <w:sz w:val="24"/>
          <w:szCs w:val="24"/>
        </w:rPr>
        <w:t>i</w:t>
      </w:r>
      <w:r w:rsidR="008F1552" w:rsidRPr="004F51CF">
        <w:rPr>
          <w:rFonts w:ascii="Times New Roman" w:hAnsi="Times New Roman" w:cs="Times New Roman"/>
          <w:i/>
          <w:iCs/>
          <w:sz w:val="24"/>
          <w:szCs w:val="24"/>
        </w:rPr>
        <w:t xml:space="preserve">: </w:t>
      </w:r>
      <w:r w:rsidR="008F1552" w:rsidRPr="004F51CF">
        <w:rPr>
          <w:rFonts w:ascii="Times New Roman" w:hAnsi="Times New Roman" w:cs="Times New Roman"/>
          <w:i/>
          <w:iCs/>
          <w:sz w:val="24"/>
          <w:szCs w:val="24"/>
        </w:rPr>
        <w:lastRenderedPageBreak/>
        <w:t>O.P</w:t>
      </w:r>
      <w:r w:rsidR="009457D5" w:rsidRPr="004F51CF">
        <w:rPr>
          <w:rFonts w:ascii="Times New Roman" w:hAnsi="Times New Roman" w:cs="Times New Roman"/>
          <w:i/>
          <w:iCs/>
          <w:sz w:val="24"/>
          <w:szCs w:val="24"/>
        </w:rPr>
        <w:t>.</w:t>
      </w:r>
      <w:r w:rsidR="008F1552" w:rsidRPr="004F51CF">
        <w:rPr>
          <w:rFonts w:ascii="Times New Roman" w:hAnsi="Times New Roman" w:cs="Times New Roman"/>
          <w:i/>
          <w:iCs/>
          <w:sz w:val="24"/>
          <w:szCs w:val="24"/>
        </w:rPr>
        <w:t>, D.P</w:t>
      </w:r>
      <w:r w:rsidR="009457D5" w:rsidRPr="004F51CF">
        <w:rPr>
          <w:rFonts w:ascii="Times New Roman" w:hAnsi="Times New Roman" w:cs="Times New Roman"/>
          <w:i/>
          <w:iCs/>
          <w:sz w:val="24"/>
          <w:szCs w:val="24"/>
        </w:rPr>
        <w:t>.</w:t>
      </w:r>
      <w:r w:rsidR="008F1552" w:rsidRPr="004F51CF">
        <w:rPr>
          <w:rFonts w:ascii="Times New Roman" w:hAnsi="Times New Roman" w:cs="Times New Roman"/>
          <w:i/>
          <w:iCs/>
          <w:sz w:val="24"/>
          <w:szCs w:val="24"/>
        </w:rPr>
        <w:t>, U.P</w:t>
      </w:r>
      <w:r w:rsidR="009457D5" w:rsidRPr="004F51CF">
        <w:rPr>
          <w:rFonts w:ascii="Times New Roman" w:hAnsi="Times New Roman" w:cs="Times New Roman"/>
          <w:i/>
          <w:iCs/>
          <w:sz w:val="24"/>
          <w:szCs w:val="24"/>
        </w:rPr>
        <w:t>.</w:t>
      </w:r>
      <w:r w:rsidR="008F1552" w:rsidRPr="004F51CF">
        <w:rPr>
          <w:rFonts w:ascii="Times New Roman" w:hAnsi="Times New Roman" w:cs="Times New Roman"/>
          <w:i/>
          <w:iCs/>
          <w:sz w:val="24"/>
          <w:szCs w:val="24"/>
        </w:rPr>
        <w:t>, E.Č</w:t>
      </w:r>
      <w:r w:rsidR="009457D5" w:rsidRPr="004F51CF">
        <w:rPr>
          <w:rFonts w:ascii="Times New Roman" w:hAnsi="Times New Roman" w:cs="Times New Roman"/>
          <w:i/>
          <w:iCs/>
          <w:sz w:val="24"/>
          <w:szCs w:val="24"/>
        </w:rPr>
        <w:t>.</w:t>
      </w:r>
      <w:r w:rsidR="008F1552" w:rsidRPr="004F51CF">
        <w:rPr>
          <w:rFonts w:ascii="Times New Roman" w:hAnsi="Times New Roman" w:cs="Times New Roman"/>
          <w:i/>
          <w:iCs/>
          <w:sz w:val="24"/>
          <w:szCs w:val="24"/>
        </w:rPr>
        <w:t xml:space="preserve"> </w:t>
      </w:r>
      <w:r w:rsidR="004F51CF" w:rsidRPr="004F51CF">
        <w:rPr>
          <w:rFonts w:ascii="Times New Roman" w:hAnsi="Times New Roman" w:cs="Times New Roman"/>
          <w:i/>
          <w:iCs/>
          <w:sz w:val="24"/>
          <w:szCs w:val="24"/>
        </w:rPr>
        <w:t>nenurodyti</w:t>
      </w:r>
      <w:r w:rsidR="008F1552" w:rsidRPr="004F51CF">
        <w:rPr>
          <w:rFonts w:ascii="Times New Roman" w:hAnsi="Times New Roman" w:cs="Times New Roman"/>
          <w:i/>
          <w:iCs/>
          <w:sz w:val="24"/>
          <w:szCs w:val="24"/>
        </w:rPr>
        <w:t>, tačiau šie mokiniai  įtraukti į Direktoriaus įsakymu patvirtintą sąrašą.</w:t>
      </w:r>
      <w:r w:rsidR="008F1552" w:rsidRPr="004F51CF">
        <w:rPr>
          <w:rFonts w:ascii="Times New Roman" w:hAnsi="Times New Roman" w:cs="Times New Roman"/>
          <w:sz w:val="24"/>
          <w:szCs w:val="24"/>
        </w:rPr>
        <w:t xml:space="preserve">  </w:t>
      </w:r>
    </w:p>
    <w:p w14:paraId="5B672309" w14:textId="45A0D6CB" w:rsidR="00DE46BD" w:rsidRPr="004F51CF" w:rsidRDefault="00DE46BD" w:rsidP="00E00F45">
      <w:pPr>
        <w:spacing w:after="0" w:line="276" w:lineRule="auto"/>
        <w:ind w:firstLine="851"/>
        <w:jc w:val="both"/>
        <w:rPr>
          <w:rFonts w:ascii="Times New Roman" w:hAnsi="Times New Roman" w:cs="Times New Roman"/>
          <w:sz w:val="24"/>
          <w:szCs w:val="24"/>
        </w:rPr>
      </w:pPr>
      <w:r w:rsidRPr="008F1552">
        <w:rPr>
          <w:rFonts w:ascii="Times New Roman" w:hAnsi="Times New Roman" w:cs="Times New Roman"/>
          <w:sz w:val="24"/>
          <w:szCs w:val="24"/>
        </w:rPr>
        <w:t>Ukmergės r. Želvos gimnazijos direktoriaus įsakymai pagal Vaiko gerovės komisijos 2021-04-15 posėdžio protokolą Nr. 5 ir 2021-05-06 protokolą Nr. 6 nepateikti.</w:t>
      </w:r>
    </w:p>
    <w:p w14:paraId="6FE52B5E" w14:textId="3B378146" w:rsidR="00DE46BD" w:rsidRPr="00DE46BD" w:rsidRDefault="009457D5" w:rsidP="00E00F45">
      <w:pPr>
        <w:spacing w:after="0" w:line="276" w:lineRule="auto"/>
        <w:ind w:firstLine="851"/>
        <w:jc w:val="both"/>
        <w:rPr>
          <w:rFonts w:ascii="Times New Roman" w:hAnsi="Times New Roman" w:cs="Times New Roman"/>
          <w:sz w:val="24"/>
          <w:szCs w:val="24"/>
        </w:rPr>
      </w:pPr>
      <w:r w:rsidRPr="00DE46BD">
        <w:rPr>
          <w:rFonts w:ascii="Times New Roman" w:hAnsi="Times New Roman" w:cs="Times New Roman"/>
          <w:sz w:val="24"/>
          <w:szCs w:val="24"/>
        </w:rPr>
        <w:t xml:space="preserve">Negalėjome </w:t>
      </w:r>
      <w:r w:rsidR="008F1552" w:rsidRPr="00DE46BD">
        <w:rPr>
          <w:rFonts w:ascii="Times New Roman" w:hAnsi="Times New Roman" w:cs="Times New Roman"/>
          <w:sz w:val="24"/>
          <w:szCs w:val="24"/>
        </w:rPr>
        <w:t xml:space="preserve">įsitikinti, </w:t>
      </w:r>
      <w:r w:rsidR="00DE46BD" w:rsidRPr="00DE46BD">
        <w:rPr>
          <w:rFonts w:ascii="Times New Roman" w:hAnsi="Times New Roman" w:cs="Times New Roman"/>
          <w:sz w:val="24"/>
          <w:szCs w:val="24"/>
        </w:rPr>
        <w:t xml:space="preserve">kuriems mokiniams </w:t>
      </w:r>
      <w:r w:rsidR="008F1552" w:rsidRPr="00DE46BD">
        <w:rPr>
          <w:rFonts w:ascii="Times New Roman" w:hAnsi="Times New Roman" w:cs="Times New Roman"/>
          <w:sz w:val="24"/>
          <w:szCs w:val="24"/>
        </w:rPr>
        <w:t>buvo suteikta mokymosi pagalba mokantis nuotoliniu būdu iš mokyklos.</w:t>
      </w:r>
      <w:r w:rsidR="00DE46BD">
        <w:rPr>
          <w:rFonts w:ascii="Times New Roman" w:hAnsi="Times New Roman" w:cs="Times New Roman"/>
          <w:sz w:val="24"/>
          <w:szCs w:val="24"/>
        </w:rPr>
        <w:t xml:space="preserve"> Negalime pasisakyti dėl mokinių pavėžėjimo </w:t>
      </w:r>
      <w:r w:rsidR="00DE46BD" w:rsidRPr="00DE46BD">
        <w:rPr>
          <w:rFonts w:ascii="Times New Roman" w:hAnsi="Times New Roman" w:cs="Times New Roman"/>
          <w:sz w:val="24"/>
          <w:szCs w:val="24"/>
        </w:rPr>
        <w:t xml:space="preserve">mokykliniais autobusais (MB514 </w:t>
      </w:r>
      <w:proofErr w:type="spellStart"/>
      <w:r w:rsidR="00DE46BD" w:rsidRPr="00DE46BD">
        <w:rPr>
          <w:rFonts w:ascii="Times New Roman" w:hAnsi="Times New Roman" w:cs="Times New Roman"/>
          <w:sz w:val="24"/>
          <w:szCs w:val="24"/>
        </w:rPr>
        <w:t>valst</w:t>
      </w:r>
      <w:proofErr w:type="spellEnd"/>
      <w:r w:rsidR="00DE46BD" w:rsidRPr="00DE46BD">
        <w:rPr>
          <w:rFonts w:ascii="Times New Roman" w:hAnsi="Times New Roman" w:cs="Times New Roman"/>
          <w:sz w:val="24"/>
          <w:szCs w:val="24"/>
        </w:rPr>
        <w:t xml:space="preserve">. Nr. JZZ867 ir MB513 </w:t>
      </w:r>
      <w:proofErr w:type="spellStart"/>
      <w:r w:rsidR="00DE46BD" w:rsidRPr="00DE46BD">
        <w:rPr>
          <w:rFonts w:ascii="Times New Roman" w:hAnsi="Times New Roman" w:cs="Times New Roman"/>
          <w:sz w:val="24"/>
          <w:szCs w:val="24"/>
        </w:rPr>
        <w:t>valst</w:t>
      </w:r>
      <w:proofErr w:type="spellEnd"/>
      <w:r w:rsidR="00DE46BD" w:rsidRPr="00DE46BD">
        <w:rPr>
          <w:rFonts w:ascii="Times New Roman" w:hAnsi="Times New Roman" w:cs="Times New Roman"/>
          <w:sz w:val="24"/>
          <w:szCs w:val="24"/>
        </w:rPr>
        <w:t>. Nr. FNG 846)</w:t>
      </w:r>
      <w:r w:rsidR="00DE46BD">
        <w:rPr>
          <w:rFonts w:ascii="Times New Roman" w:hAnsi="Times New Roman" w:cs="Times New Roman"/>
          <w:sz w:val="24"/>
          <w:szCs w:val="24"/>
        </w:rPr>
        <w:t xml:space="preserve"> organizavimo.</w:t>
      </w:r>
    </w:p>
    <w:p w14:paraId="190B7912" w14:textId="77777777" w:rsidR="00DE46BD" w:rsidRPr="00E56782" w:rsidRDefault="00DE46BD" w:rsidP="00A25524">
      <w:pPr>
        <w:spacing w:after="0" w:line="276" w:lineRule="auto"/>
        <w:ind w:firstLine="851"/>
        <w:jc w:val="both"/>
        <w:rPr>
          <w:rFonts w:ascii="Times New Roman" w:hAnsi="Times New Roman" w:cs="Times New Roman"/>
          <w:sz w:val="16"/>
          <w:szCs w:val="16"/>
        </w:rPr>
      </w:pPr>
    </w:p>
    <w:p w14:paraId="057AF39C" w14:textId="66104577" w:rsidR="00EF217C" w:rsidRPr="00A25524" w:rsidRDefault="00526FC0" w:rsidP="00A25524">
      <w:pPr>
        <w:spacing w:after="0" w:line="276" w:lineRule="auto"/>
        <w:ind w:firstLine="851"/>
        <w:jc w:val="both"/>
        <w:rPr>
          <w:rFonts w:ascii="Times New Roman" w:hAnsi="Times New Roman" w:cs="Times New Roman"/>
          <w:sz w:val="24"/>
          <w:szCs w:val="24"/>
        </w:rPr>
      </w:pPr>
      <w:r w:rsidRPr="00A25524">
        <w:rPr>
          <w:rFonts w:asciiTheme="majorBidi" w:hAnsiTheme="majorBidi" w:cstheme="majorBidi"/>
          <w:i/>
          <w:sz w:val="24"/>
          <w:szCs w:val="24"/>
        </w:rPr>
        <w:t xml:space="preserve">•  </w:t>
      </w:r>
      <w:r w:rsidR="000C7EE6" w:rsidRPr="00A25524">
        <w:rPr>
          <w:rFonts w:ascii="Times New Roman" w:hAnsi="Times New Roman" w:cs="Times New Roman"/>
          <w:sz w:val="24"/>
          <w:szCs w:val="24"/>
        </w:rPr>
        <w:t>Atlikus audito procedūras dėl  Gimnazijos mokinių pavėžėjimo 2021 m. sausio – rugpjūčio mėn. mokykliniais autobusais, ne</w:t>
      </w:r>
      <w:r w:rsidR="009457D5" w:rsidRPr="00A25524">
        <w:rPr>
          <w:rFonts w:ascii="Times New Roman" w:hAnsi="Times New Roman" w:cs="Times New Roman"/>
          <w:sz w:val="24"/>
          <w:szCs w:val="24"/>
        </w:rPr>
        <w:t xml:space="preserve">galėjome nustatyti mokyklinių autobusų kelionės maršrutų poreikio: </w:t>
      </w:r>
    </w:p>
    <w:p w14:paraId="58E0524E" w14:textId="77777777" w:rsidR="008F1552" w:rsidRPr="00A25524" w:rsidRDefault="00EF217C" w:rsidP="00A25524">
      <w:pPr>
        <w:spacing w:after="0" w:line="276" w:lineRule="auto"/>
        <w:ind w:firstLine="851"/>
        <w:jc w:val="both"/>
        <w:rPr>
          <w:rFonts w:ascii="Times New Roman" w:hAnsi="Times New Roman" w:cs="Times New Roman"/>
          <w:sz w:val="24"/>
          <w:szCs w:val="24"/>
        </w:rPr>
      </w:pPr>
      <w:r w:rsidRPr="00A25524">
        <w:rPr>
          <w:rFonts w:ascii="Times New Roman" w:hAnsi="Times New Roman" w:cs="Times New Roman"/>
          <w:sz w:val="24"/>
          <w:szCs w:val="24"/>
        </w:rPr>
        <w:t xml:space="preserve">- </w:t>
      </w:r>
      <w:r w:rsidR="008F1552" w:rsidRPr="00A25524">
        <w:rPr>
          <w:rFonts w:ascii="Times New Roman" w:hAnsi="Times New Roman" w:cs="Times New Roman"/>
          <w:sz w:val="24"/>
          <w:szCs w:val="24"/>
        </w:rPr>
        <w:t xml:space="preserve">mokyklinio autobuso Mercedes </w:t>
      </w:r>
      <w:proofErr w:type="spellStart"/>
      <w:r w:rsidR="008F1552" w:rsidRPr="00A25524">
        <w:rPr>
          <w:rFonts w:ascii="Times New Roman" w:hAnsi="Times New Roman" w:cs="Times New Roman"/>
          <w:sz w:val="24"/>
          <w:szCs w:val="24"/>
        </w:rPr>
        <w:t>Benz</w:t>
      </w:r>
      <w:proofErr w:type="spellEnd"/>
      <w:r w:rsidR="008F1552" w:rsidRPr="00A25524">
        <w:rPr>
          <w:rFonts w:ascii="Times New Roman" w:hAnsi="Times New Roman" w:cs="Times New Roman"/>
          <w:sz w:val="24"/>
          <w:szCs w:val="24"/>
        </w:rPr>
        <w:t xml:space="preserve"> </w:t>
      </w:r>
      <w:proofErr w:type="spellStart"/>
      <w:r w:rsidR="008F1552" w:rsidRPr="00A25524">
        <w:rPr>
          <w:rFonts w:ascii="Times New Roman" w:hAnsi="Times New Roman" w:cs="Times New Roman"/>
          <w:sz w:val="24"/>
          <w:szCs w:val="24"/>
        </w:rPr>
        <w:t>Sprinter</w:t>
      </w:r>
      <w:proofErr w:type="spellEnd"/>
      <w:r w:rsidR="008F1552" w:rsidRPr="00A25524">
        <w:rPr>
          <w:rFonts w:ascii="Times New Roman" w:hAnsi="Times New Roman" w:cs="Times New Roman"/>
          <w:sz w:val="24"/>
          <w:szCs w:val="24"/>
        </w:rPr>
        <w:t xml:space="preserve"> 514 CDI, </w:t>
      </w:r>
      <w:proofErr w:type="spellStart"/>
      <w:r w:rsidR="008F1552" w:rsidRPr="00A25524">
        <w:rPr>
          <w:rFonts w:ascii="Times New Roman" w:hAnsi="Times New Roman" w:cs="Times New Roman"/>
          <w:sz w:val="24"/>
          <w:szCs w:val="24"/>
        </w:rPr>
        <w:t>valst</w:t>
      </w:r>
      <w:proofErr w:type="spellEnd"/>
      <w:r w:rsidR="008F1552" w:rsidRPr="00A25524">
        <w:rPr>
          <w:rFonts w:ascii="Times New Roman" w:hAnsi="Times New Roman" w:cs="Times New Roman"/>
          <w:sz w:val="24"/>
          <w:szCs w:val="24"/>
        </w:rPr>
        <w:t>. Nr. JZZ867, kelionės maršrutų 2021 m. gegužės 12, 19, 21 d.</w:t>
      </w:r>
      <w:r w:rsidRPr="00A25524">
        <w:rPr>
          <w:rFonts w:ascii="Times New Roman" w:hAnsi="Times New Roman" w:cs="Times New Roman"/>
          <w:sz w:val="24"/>
          <w:szCs w:val="24"/>
        </w:rPr>
        <w:t xml:space="preserve">  Iš viso 321 km;</w:t>
      </w:r>
    </w:p>
    <w:p w14:paraId="30C261BD" w14:textId="77777777" w:rsidR="008F1552" w:rsidRPr="008F1552" w:rsidRDefault="00EF217C" w:rsidP="00A25524">
      <w:pPr>
        <w:spacing w:after="0" w:line="276" w:lineRule="auto"/>
        <w:ind w:firstLine="851"/>
        <w:jc w:val="both"/>
        <w:rPr>
          <w:rFonts w:ascii="Times New Roman" w:hAnsi="Times New Roman" w:cs="Times New Roman"/>
          <w:sz w:val="24"/>
          <w:szCs w:val="24"/>
        </w:rPr>
      </w:pPr>
      <w:r w:rsidRPr="00A25524">
        <w:rPr>
          <w:rFonts w:ascii="Times New Roman" w:hAnsi="Times New Roman" w:cs="Times New Roman"/>
          <w:sz w:val="24"/>
          <w:szCs w:val="24"/>
        </w:rPr>
        <w:t xml:space="preserve">- </w:t>
      </w:r>
      <w:r w:rsidR="008F1552" w:rsidRPr="00A25524">
        <w:rPr>
          <w:rFonts w:ascii="Times New Roman" w:hAnsi="Times New Roman" w:cs="Times New Roman"/>
          <w:sz w:val="24"/>
          <w:szCs w:val="24"/>
        </w:rPr>
        <w:t xml:space="preserve">mokyklinio autobuso Mercedes </w:t>
      </w:r>
      <w:proofErr w:type="spellStart"/>
      <w:r w:rsidR="008F1552" w:rsidRPr="00A25524">
        <w:rPr>
          <w:rFonts w:ascii="Times New Roman" w:hAnsi="Times New Roman" w:cs="Times New Roman"/>
          <w:sz w:val="24"/>
          <w:szCs w:val="24"/>
        </w:rPr>
        <w:t>Benz</w:t>
      </w:r>
      <w:proofErr w:type="spellEnd"/>
      <w:r w:rsidR="008F1552" w:rsidRPr="00A25524">
        <w:rPr>
          <w:rFonts w:ascii="Times New Roman" w:hAnsi="Times New Roman" w:cs="Times New Roman"/>
          <w:sz w:val="24"/>
          <w:szCs w:val="24"/>
        </w:rPr>
        <w:t xml:space="preserve"> </w:t>
      </w:r>
      <w:proofErr w:type="spellStart"/>
      <w:r w:rsidR="008F1552" w:rsidRPr="00A25524">
        <w:rPr>
          <w:rFonts w:ascii="Times New Roman" w:hAnsi="Times New Roman" w:cs="Times New Roman"/>
          <w:sz w:val="24"/>
          <w:szCs w:val="24"/>
        </w:rPr>
        <w:t>Sprinter</w:t>
      </w:r>
      <w:proofErr w:type="spellEnd"/>
      <w:r w:rsidR="008F1552" w:rsidRPr="00A25524">
        <w:rPr>
          <w:rFonts w:ascii="Times New Roman" w:hAnsi="Times New Roman" w:cs="Times New Roman"/>
          <w:sz w:val="24"/>
          <w:szCs w:val="24"/>
        </w:rPr>
        <w:t xml:space="preserve"> 513 CDI, </w:t>
      </w:r>
      <w:proofErr w:type="spellStart"/>
      <w:r w:rsidR="008F1552" w:rsidRPr="00A25524">
        <w:rPr>
          <w:rFonts w:ascii="Times New Roman" w:hAnsi="Times New Roman" w:cs="Times New Roman"/>
          <w:sz w:val="24"/>
          <w:szCs w:val="24"/>
        </w:rPr>
        <w:t>valst</w:t>
      </w:r>
      <w:proofErr w:type="spellEnd"/>
      <w:r w:rsidR="008F1552" w:rsidRPr="00A25524">
        <w:rPr>
          <w:rFonts w:ascii="Times New Roman" w:hAnsi="Times New Roman" w:cs="Times New Roman"/>
          <w:sz w:val="24"/>
          <w:szCs w:val="24"/>
        </w:rPr>
        <w:t>. Nr. FNG 846, kelionės maršrutų  2021 m. sausio 6 d. – 2021 m. sausio 22 d., poreikio. Iš viso 782 km.</w:t>
      </w:r>
    </w:p>
    <w:p w14:paraId="2C2C5C9D" w14:textId="77777777" w:rsidR="008F1552" w:rsidRPr="00E56782" w:rsidRDefault="008F1552" w:rsidP="00A25524">
      <w:pPr>
        <w:pStyle w:val="Antrats"/>
        <w:tabs>
          <w:tab w:val="clear" w:pos="4819"/>
          <w:tab w:val="clear" w:pos="9638"/>
          <w:tab w:val="center" w:pos="4153"/>
          <w:tab w:val="right" w:pos="8306"/>
        </w:tabs>
        <w:spacing w:line="276" w:lineRule="auto"/>
        <w:ind w:left="993"/>
        <w:jc w:val="both"/>
        <w:rPr>
          <w:rFonts w:ascii="Times New Roman" w:hAnsi="Times New Roman" w:cs="Times New Roman"/>
          <w:b/>
          <w:bCs/>
          <w:iCs/>
          <w:sz w:val="16"/>
          <w:szCs w:val="16"/>
        </w:rPr>
      </w:pPr>
    </w:p>
    <w:p w14:paraId="3CE9BB6B" w14:textId="7C759FB2" w:rsidR="00ED57F2" w:rsidRDefault="00526FC0" w:rsidP="00E00F45">
      <w:pPr>
        <w:shd w:val="clear" w:color="auto" w:fill="FFFFFF" w:themeFill="background1"/>
        <w:spacing w:after="0" w:line="276" w:lineRule="auto"/>
        <w:ind w:firstLine="851"/>
        <w:jc w:val="both"/>
        <w:rPr>
          <w:rFonts w:asciiTheme="majorBidi" w:hAnsiTheme="majorBidi" w:cstheme="majorBidi"/>
          <w:sz w:val="24"/>
          <w:szCs w:val="24"/>
        </w:rPr>
      </w:pPr>
      <w:r w:rsidRPr="00241F57">
        <w:rPr>
          <w:rFonts w:asciiTheme="majorBidi" w:hAnsiTheme="majorBidi" w:cstheme="majorBidi"/>
          <w:i/>
          <w:sz w:val="24"/>
          <w:szCs w:val="24"/>
        </w:rPr>
        <w:t>•</w:t>
      </w:r>
      <w:r>
        <w:rPr>
          <w:rFonts w:asciiTheme="majorBidi" w:hAnsiTheme="majorBidi" w:cstheme="majorBidi"/>
          <w:i/>
          <w:sz w:val="24"/>
          <w:szCs w:val="24"/>
        </w:rPr>
        <w:t xml:space="preserve">  </w:t>
      </w:r>
      <w:r w:rsidR="00241F57">
        <w:rPr>
          <w:rFonts w:asciiTheme="majorBidi" w:hAnsiTheme="majorBidi" w:cstheme="majorBidi"/>
          <w:sz w:val="24"/>
          <w:szCs w:val="24"/>
        </w:rPr>
        <w:t>Gimnazijoje iki 2021 m. gegužės</w:t>
      </w:r>
      <w:r w:rsidR="00241F57" w:rsidRPr="00974D01">
        <w:rPr>
          <w:rFonts w:asciiTheme="majorBidi" w:hAnsiTheme="majorBidi" w:cstheme="majorBidi"/>
          <w:sz w:val="24"/>
          <w:szCs w:val="24"/>
        </w:rPr>
        <w:t xml:space="preserve"> mėn. </w:t>
      </w:r>
      <w:r w:rsidR="00241F57">
        <w:rPr>
          <w:rFonts w:asciiTheme="majorBidi" w:hAnsiTheme="majorBidi" w:cstheme="majorBidi"/>
          <w:sz w:val="24"/>
          <w:szCs w:val="24"/>
        </w:rPr>
        <w:t xml:space="preserve">buhalterinė apskaita buvo nekompiuterizuota, o vedama tik MS </w:t>
      </w:r>
      <w:r w:rsidR="00241F57" w:rsidRPr="00F8642E">
        <w:rPr>
          <w:rFonts w:asciiTheme="majorBidi" w:hAnsiTheme="majorBidi" w:cstheme="majorBidi"/>
          <w:sz w:val="24"/>
          <w:szCs w:val="24"/>
        </w:rPr>
        <w:t>Excel p</w:t>
      </w:r>
      <w:r w:rsidR="00241F57">
        <w:rPr>
          <w:rFonts w:asciiTheme="majorBidi" w:hAnsiTheme="majorBidi" w:cstheme="majorBidi"/>
          <w:sz w:val="24"/>
          <w:szCs w:val="24"/>
        </w:rPr>
        <w:t>agalba</w:t>
      </w:r>
      <w:r w:rsidR="00241F57" w:rsidRPr="00F8642E">
        <w:rPr>
          <w:rFonts w:asciiTheme="majorBidi" w:hAnsiTheme="majorBidi" w:cstheme="majorBidi"/>
          <w:sz w:val="24"/>
          <w:szCs w:val="24"/>
        </w:rPr>
        <w:t xml:space="preserve">. </w:t>
      </w:r>
      <w:r w:rsidR="00ED57F2" w:rsidRPr="00ED57F2">
        <w:rPr>
          <w:rFonts w:ascii="Times New Roman" w:hAnsi="Times New Roman" w:cs="Times New Roman"/>
          <w:sz w:val="24"/>
          <w:szCs w:val="24"/>
        </w:rPr>
        <w:t xml:space="preserve">Kompiuterizuotos apskaitos sritys: įstaigos sąmatų sudarymas ir biudžeto vykdymo ataskaitos. Didžioji knyga sudaroma rankiniu būdu. </w:t>
      </w:r>
    </w:p>
    <w:p w14:paraId="6DC7BD2D" w14:textId="77777777" w:rsidR="00ED57F2" w:rsidRPr="00693958" w:rsidRDefault="00ED57F2" w:rsidP="00E00F45">
      <w:pPr>
        <w:shd w:val="clear" w:color="auto" w:fill="FFFFFF" w:themeFill="background1"/>
        <w:spacing w:after="0" w:line="276" w:lineRule="auto"/>
        <w:ind w:firstLine="851"/>
        <w:jc w:val="both"/>
        <w:rPr>
          <w:rFonts w:asciiTheme="majorBidi" w:hAnsiTheme="majorBidi" w:cstheme="majorBidi"/>
          <w:color w:val="1F3864" w:themeColor="accent5" w:themeShade="80"/>
          <w:sz w:val="16"/>
          <w:szCs w:val="16"/>
        </w:rPr>
      </w:pPr>
    </w:p>
    <w:p w14:paraId="22B1683A" w14:textId="77777777" w:rsidR="00241F57" w:rsidRPr="00E56782" w:rsidRDefault="00241F57" w:rsidP="00E00F45">
      <w:pPr>
        <w:spacing w:after="0" w:line="276" w:lineRule="auto"/>
        <w:ind w:firstLine="851"/>
        <w:jc w:val="both"/>
        <w:rPr>
          <w:rFonts w:asciiTheme="majorBidi" w:hAnsiTheme="majorBidi" w:cstheme="majorBidi"/>
          <w:i/>
          <w:iCs/>
          <w:color w:val="1F3864" w:themeColor="accent5" w:themeShade="80"/>
          <w:sz w:val="24"/>
          <w:szCs w:val="24"/>
        </w:rPr>
      </w:pPr>
      <w:r w:rsidRPr="00E56782">
        <w:rPr>
          <w:rFonts w:asciiTheme="majorBidi" w:hAnsiTheme="majorBidi" w:cstheme="majorBidi"/>
          <w:i/>
          <w:iCs/>
          <w:color w:val="1F3864" w:themeColor="accent5" w:themeShade="80"/>
          <w:sz w:val="24"/>
          <w:szCs w:val="24"/>
          <w:u w:val="single"/>
        </w:rPr>
        <w:t>Pokytis audito metu:</w:t>
      </w:r>
      <w:r w:rsidRPr="00E56782">
        <w:rPr>
          <w:rFonts w:asciiTheme="majorBidi" w:hAnsiTheme="majorBidi" w:cstheme="majorBidi"/>
          <w:i/>
          <w:iCs/>
          <w:color w:val="1F3864" w:themeColor="accent5" w:themeShade="80"/>
          <w:sz w:val="24"/>
          <w:szCs w:val="24"/>
        </w:rPr>
        <w:t xml:space="preserve"> </w:t>
      </w:r>
    </w:p>
    <w:p w14:paraId="0AF83CBC" w14:textId="7EA0DBF1" w:rsidR="00241F57" w:rsidRDefault="00241F57" w:rsidP="00E00F45">
      <w:pPr>
        <w:spacing w:after="0" w:line="276" w:lineRule="auto"/>
        <w:ind w:firstLine="851"/>
        <w:jc w:val="both"/>
        <w:rPr>
          <w:rFonts w:ascii="Times New Roman" w:hAnsi="Times New Roman" w:cs="Times New Roman"/>
          <w:i/>
          <w:color w:val="1F3864" w:themeColor="accent5" w:themeShade="80"/>
          <w:sz w:val="24"/>
          <w:szCs w:val="24"/>
        </w:rPr>
      </w:pPr>
      <w:r w:rsidRPr="00E56782">
        <w:rPr>
          <w:rFonts w:asciiTheme="majorBidi" w:hAnsiTheme="majorBidi" w:cstheme="majorBidi"/>
          <w:i/>
          <w:iCs/>
          <w:color w:val="1F3864" w:themeColor="accent5" w:themeShade="80"/>
          <w:sz w:val="24"/>
          <w:szCs w:val="24"/>
        </w:rPr>
        <w:t>Gimnazija 2021-05-03 pagal sutartį Nr. V12-17 su UAB „</w:t>
      </w:r>
      <w:proofErr w:type="spellStart"/>
      <w:r w:rsidRPr="00E56782">
        <w:rPr>
          <w:rFonts w:asciiTheme="majorBidi" w:hAnsiTheme="majorBidi" w:cstheme="majorBidi"/>
          <w:i/>
          <w:iCs/>
          <w:color w:val="1F3864" w:themeColor="accent5" w:themeShade="80"/>
          <w:sz w:val="24"/>
          <w:szCs w:val="24"/>
        </w:rPr>
        <w:t>Nevda</w:t>
      </w:r>
      <w:proofErr w:type="spellEnd"/>
      <w:r w:rsidRPr="00E56782">
        <w:rPr>
          <w:rFonts w:asciiTheme="majorBidi" w:hAnsiTheme="majorBidi" w:cstheme="majorBidi"/>
          <w:i/>
          <w:iCs/>
          <w:color w:val="1F3864" w:themeColor="accent5" w:themeShade="80"/>
          <w:sz w:val="24"/>
          <w:szCs w:val="24"/>
        </w:rPr>
        <w:t xml:space="preserve">“ įsigijo finansų valdymo ir apskaitos sistemą „Biudžetas VS“. </w:t>
      </w:r>
      <w:r w:rsidR="008F1552" w:rsidRPr="00E56782">
        <w:rPr>
          <w:rFonts w:ascii="Times New Roman" w:hAnsi="Times New Roman" w:cs="Times New Roman"/>
          <w:i/>
          <w:color w:val="1F3864" w:themeColor="accent5" w:themeShade="80"/>
          <w:sz w:val="24"/>
          <w:szCs w:val="24"/>
        </w:rPr>
        <w:t>Su darbo užmokesčio moduliu pradėta dirbti nuo 2021 m. birželio mėn., su ilgalaikio turto moduliu dirba nuo liepos mėn., maisto modulis pradėtas naudoti lapkričio mėn.</w:t>
      </w:r>
      <w:r w:rsidR="00E56782">
        <w:rPr>
          <w:rFonts w:ascii="Times New Roman" w:hAnsi="Times New Roman" w:cs="Times New Roman"/>
          <w:i/>
          <w:color w:val="1F3864" w:themeColor="accent5" w:themeShade="80"/>
          <w:sz w:val="24"/>
          <w:szCs w:val="24"/>
        </w:rPr>
        <w:t xml:space="preserve"> </w:t>
      </w:r>
    </w:p>
    <w:p w14:paraId="7C22BAC3" w14:textId="5B63C1C0" w:rsidR="00E56782" w:rsidRPr="00E56782" w:rsidRDefault="00E56782" w:rsidP="00E00F45">
      <w:pPr>
        <w:spacing w:after="0" w:line="276" w:lineRule="auto"/>
        <w:ind w:firstLine="851"/>
        <w:jc w:val="both"/>
        <w:rPr>
          <w:rFonts w:asciiTheme="majorBidi" w:hAnsiTheme="majorBidi" w:cstheme="majorBidi"/>
          <w:i/>
          <w:iCs/>
          <w:color w:val="1F3864" w:themeColor="accent5" w:themeShade="80"/>
          <w:sz w:val="24"/>
          <w:szCs w:val="24"/>
          <w:u w:val="single"/>
        </w:rPr>
      </w:pPr>
      <w:r w:rsidRPr="00D06286">
        <w:rPr>
          <w:rFonts w:asciiTheme="majorBidi" w:hAnsiTheme="majorBidi" w:cstheme="majorBidi"/>
          <w:i/>
          <w:sz w:val="24"/>
          <w:szCs w:val="24"/>
        </w:rPr>
        <w:t xml:space="preserve">Naudojant buhalterinę apskaitos programą, bus sutaupomas darbo laikas, operatyviau gaunamos įvairios finansinių rodiklių ataskaitos, reikalingos </w:t>
      </w:r>
      <w:r>
        <w:rPr>
          <w:rFonts w:asciiTheme="majorBidi" w:hAnsiTheme="majorBidi" w:cstheme="majorBidi"/>
          <w:i/>
          <w:sz w:val="24"/>
          <w:szCs w:val="24"/>
        </w:rPr>
        <w:t>Gimnazijos</w:t>
      </w:r>
      <w:r w:rsidRPr="00D06286">
        <w:rPr>
          <w:rFonts w:asciiTheme="majorBidi" w:hAnsiTheme="majorBidi" w:cstheme="majorBidi"/>
          <w:i/>
          <w:sz w:val="24"/>
          <w:szCs w:val="24"/>
        </w:rPr>
        <w:t xml:space="preserve"> ūkinei-finansinei veiklai atspindėti</w:t>
      </w:r>
      <w:r>
        <w:rPr>
          <w:rFonts w:asciiTheme="majorBidi" w:hAnsiTheme="majorBidi" w:cstheme="majorBidi"/>
          <w:i/>
          <w:sz w:val="24"/>
          <w:szCs w:val="24"/>
        </w:rPr>
        <w:t xml:space="preserve">, bus padaroma </w:t>
      </w:r>
      <w:r w:rsidRPr="005448D7">
        <w:rPr>
          <w:rFonts w:asciiTheme="majorBidi" w:hAnsiTheme="majorBidi" w:cstheme="majorBidi"/>
          <w:i/>
          <w:sz w:val="24"/>
          <w:szCs w:val="24"/>
        </w:rPr>
        <w:t>m</w:t>
      </w:r>
      <w:r w:rsidRPr="005448D7">
        <w:rPr>
          <w:rFonts w:asciiTheme="majorBidi" w:hAnsiTheme="majorBidi" w:cstheme="majorBidi"/>
          <w:i/>
        </w:rPr>
        <w:t>ažiau klaidų.</w:t>
      </w:r>
    </w:p>
    <w:p w14:paraId="703EAC98" w14:textId="77777777" w:rsidR="00241F57" w:rsidRPr="00E56782" w:rsidRDefault="00241F57" w:rsidP="00E00F45">
      <w:pPr>
        <w:spacing w:after="0" w:line="276" w:lineRule="auto"/>
        <w:ind w:firstLine="851"/>
        <w:jc w:val="both"/>
        <w:rPr>
          <w:rFonts w:asciiTheme="majorBidi" w:hAnsiTheme="majorBidi" w:cstheme="majorBidi"/>
          <w:i/>
          <w:color w:val="1F3864" w:themeColor="accent5" w:themeShade="80"/>
          <w:sz w:val="8"/>
          <w:szCs w:val="8"/>
        </w:rPr>
      </w:pPr>
    </w:p>
    <w:p w14:paraId="63E8A785" w14:textId="4381215A" w:rsidR="00241F57" w:rsidRPr="00F103EE" w:rsidRDefault="00E56782" w:rsidP="00E00F45">
      <w:pPr>
        <w:pStyle w:val="Antrats"/>
        <w:shd w:val="clear" w:color="auto" w:fill="FFFFFF" w:themeFill="background1"/>
        <w:tabs>
          <w:tab w:val="clear" w:pos="4819"/>
          <w:tab w:val="clear" w:pos="9638"/>
          <w:tab w:val="center" w:pos="4153"/>
          <w:tab w:val="right" w:pos="8306"/>
        </w:tabs>
        <w:spacing w:line="276" w:lineRule="auto"/>
        <w:ind w:firstLine="851"/>
        <w:jc w:val="both"/>
        <w:rPr>
          <w:rFonts w:ascii="Times New Roman" w:hAnsi="Times New Roman" w:cs="Times New Roman"/>
          <w:bCs/>
          <w:iCs/>
          <w:sz w:val="24"/>
          <w:szCs w:val="24"/>
        </w:rPr>
      </w:pPr>
      <w:r w:rsidRPr="00241F57">
        <w:rPr>
          <w:rFonts w:asciiTheme="majorBidi" w:hAnsiTheme="majorBidi" w:cstheme="majorBidi"/>
          <w:i/>
          <w:sz w:val="24"/>
          <w:szCs w:val="24"/>
        </w:rPr>
        <w:t>•</w:t>
      </w:r>
      <w:r>
        <w:rPr>
          <w:rFonts w:asciiTheme="majorBidi" w:hAnsiTheme="majorBidi" w:cstheme="majorBidi"/>
          <w:i/>
          <w:sz w:val="24"/>
          <w:szCs w:val="24"/>
        </w:rPr>
        <w:t xml:space="preserve">  </w:t>
      </w:r>
      <w:r w:rsidR="00F103EE" w:rsidRPr="00F103EE">
        <w:rPr>
          <w:rFonts w:ascii="Times New Roman" w:hAnsi="Times New Roman" w:cs="Times New Roman"/>
          <w:bCs/>
          <w:iCs/>
          <w:sz w:val="24"/>
          <w:szCs w:val="24"/>
        </w:rPr>
        <w:t>Viešųjų ir privačių interesų derinimo įstatymas</w:t>
      </w:r>
      <w:r w:rsidR="00ED57F2">
        <w:rPr>
          <w:rStyle w:val="Puslapioinaosnuoroda"/>
          <w:rFonts w:ascii="Times New Roman" w:hAnsi="Times New Roman" w:cs="Times New Roman"/>
          <w:bCs/>
          <w:iCs/>
          <w:sz w:val="24"/>
          <w:szCs w:val="24"/>
        </w:rPr>
        <w:footnoteReference w:id="41"/>
      </w:r>
      <w:r w:rsidR="00F103EE" w:rsidRPr="00F103EE">
        <w:rPr>
          <w:rFonts w:ascii="Times New Roman" w:hAnsi="Times New Roman" w:cs="Times New Roman"/>
          <w:bCs/>
          <w:iCs/>
          <w:sz w:val="24"/>
          <w:szCs w:val="24"/>
        </w:rPr>
        <w:t xml:space="preserve"> (2 str. 5 d. ir 4 str. 3 d.) nustato, kurie asmenys  elektroninėmis priemonėmis turi pateikti privačių </w:t>
      </w:r>
      <w:r w:rsidR="00F103EE">
        <w:rPr>
          <w:rFonts w:ascii="Times New Roman" w:hAnsi="Times New Roman" w:cs="Times New Roman"/>
          <w:bCs/>
          <w:iCs/>
          <w:sz w:val="24"/>
          <w:szCs w:val="24"/>
        </w:rPr>
        <w:t>interesų deklaraciją sistemoje „Privačių interesų registras“</w:t>
      </w:r>
      <w:r w:rsidR="00F103EE" w:rsidRPr="00F103EE">
        <w:rPr>
          <w:rFonts w:ascii="Times New Roman" w:hAnsi="Times New Roman" w:cs="Times New Roman"/>
          <w:bCs/>
          <w:iCs/>
          <w:sz w:val="24"/>
          <w:szCs w:val="24"/>
        </w:rPr>
        <w:t>. Patikrinimo metu nustatyta, kad Želvos gimnazijos vadovo pavaduotojas ugdymui ir Mažos vertės pirkimų organizatorius nėra pateikę Privačių  interesų derinimo deklaracijų.</w:t>
      </w:r>
    </w:p>
    <w:p w14:paraId="6F6F79BF" w14:textId="77777777" w:rsidR="00964E68" w:rsidRPr="00D3241B" w:rsidRDefault="00964E68" w:rsidP="00E00F45">
      <w:pPr>
        <w:shd w:val="clear" w:color="auto" w:fill="FFFFFF" w:themeFill="background1"/>
        <w:spacing w:after="0" w:line="276" w:lineRule="auto"/>
        <w:ind w:firstLine="851"/>
        <w:jc w:val="both"/>
        <w:rPr>
          <w:rFonts w:asciiTheme="majorBidi" w:hAnsiTheme="majorBidi" w:cstheme="majorBidi"/>
          <w:i/>
          <w:color w:val="FF0000"/>
          <w:sz w:val="4"/>
          <w:szCs w:val="4"/>
        </w:rPr>
      </w:pPr>
    </w:p>
    <w:p w14:paraId="229E8BD3" w14:textId="77777777" w:rsidR="00964E68" w:rsidRPr="00D3241B" w:rsidRDefault="00964E68" w:rsidP="00E00F45">
      <w:pPr>
        <w:pStyle w:val="prastasiniatinklio"/>
        <w:spacing w:before="0" w:beforeAutospacing="0" w:after="0" w:afterAutospacing="0" w:line="276" w:lineRule="auto"/>
        <w:ind w:firstLine="851"/>
        <w:jc w:val="both"/>
        <w:rPr>
          <w:rFonts w:asciiTheme="majorBidi" w:hAnsiTheme="majorBidi" w:cstheme="majorBidi"/>
          <w:i/>
          <w:iCs/>
          <w:color w:val="FF0000"/>
          <w:sz w:val="16"/>
          <w:szCs w:val="16"/>
        </w:rPr>
      </w:pPr>
    </w:p>
    <w:p w14:paraId="3766E5CF" w14:textId="7DDCA337" w:rsidR="00964E68" w:rsidRPr="005448D7" w:rsidRDefault="00E56782" w:rsidP="00E00F45">
      <w:pPr>
        <w:autoSpaceDE w:val="0"/>
        <w:autoSpaceDN w:val="0"/>
        <w:adjustRightInd w:val="0"/>
        <w:spacing w:after="0" w:line="276" w:lineRule="auto"/>
        <w:ind w:firstLine="851"/>
        <w:jc w:val="both"/>
        <w:rPr>
          <w:rFonts w:asciiTheme="majorBidi" w:hAnsiTheme="majorBidi" w:cstheme="majorBidi"/>
          <w:sz w:val="24"/>
          <w:szCs w:val="24"/>
        </w:rPr>
      </w:pPr>
      <w:r w:rsidRPr="00241F57">
        <w:rPr>
          <w:rFonts w:asciiTheme="majorBidi" w:hAnsiTheme="majorBidi" w:cstheme="majorBidi"/>
          <w:i/>
          <w:sz w:val="24"/>
          <w:szCs w:val="24"/>
        </w:rPr>
        <w:t>•</w:t>
      </w:r>
      <w:r>
        <w:rPr>
          <w:rFonts w:asciiTheme="majorBidi" w:hAnsiTheme="majorBidi" w:cstheme="majorBidi"/>
          <w:i/>
          <w:sz w:val="24"/>
          <w:szCs w:val="24"/>
        </w:rPr>
        <w:t xml:space="preserve">  </w:t>
      </w:r>
      <w:r w:rsidR="00964E68" w:rsidRPr="00241F57">
        <w:rPr>
          <w:rFonts w:asciiTheme="majorBidi" w:hAnsiTheme="majorBidi" w:cstheme="majorBidi"/>
          <w:sz w:val="24"/>
          <w:szCs w:val="24"/>
        </w:rPr>
        <w:t xml:space="preserve">Nustatyti vidaus kontrolės trūkumai turto apskaitoje, darbo užmokesčio skaičiavimo srityje, darbo laiko apskaitos žiniaraščių pildymo, darbo sutarčių </w:t>
      </w:r>
      <w:r w:rsidR="00241F57" w:rsidRPr="00241F57">
        <w:rPr>
          <w:rFonts w:asciiTheme="majorBidi" w:hAnsiTheme="majorBidi" w:cstheme="majorBidi"/>
          <w:sz w:val="24"/>
          <w:szCs w:val="24"/>
        </w:rPr>
        <w:t xml:space="preserve">pildymo </w:t>
      </w:r>
      <w:r w:rsidR="00964E68" w:rsidRPr="00241F57">
        <w:rPr>
          <w:rFonts w:asciiTheme="majorBidi" w:hAnsiTheme="majorBidi" w:cstheme="majorBidi"/>
          <w:sz w:val="24"/>
          <w:szCs w:val="24"/>
        </w:rPr>
        <w:t xml:space="preserve">ir kt. rodo, kad vidaus kontrolės sistema vertinama kaip </w:t>
      </w:r>
      <w:r w:rsidR="00C11480" w:rsidRPr="005448D7">
        <w:rPr>
          <w:rFonts w:asciiTheme="majorBidi" w:hAnsiTheme="majorBidi" w:cstheme="majorBidi"/>
          <w:sz w:val="24"/>
          <w:szCs w:val="24"/>
        </w:rPr>
        <w:t>nepa</w:t>
      </w:r>
      <w:r w:rsidR="000D5199" w:rsidRPr="005448D7">
        <w:rPr>
          <w:rFonts w:asciiTheme="majorBidi" w:hAnsiTheme="majorBidi" w:cstheme="majorBidi"/>
          <w:sz w:val="24"/>
          <w:szCs w:val="24"/>
        </w:rPr>
        <w:t>kankama</w:t>
      </w:r>
      <w:r w:rsidR="005448D7" w:rsidRPr="005448D7">
        <w:rPr>
          <w:rFonts w:asciiTheme="majorBidi" w:hAnsiTheme="majorBidi" w:cstheme="majorBidi"/>
          <w:sz w:val="24"/>
          <w:szCs w:val="24"/>
        </w:rPr>
        <w:t>.</w:t>
      </w:r>
    </w:p>
    <w:p w14:paraId="143A36ED" w14:textId="77777777" w:rsidR="00914BFF" w:rsidRDefault="00914BFF" w:rsidP="00E00F45">
      <w:pPr>
        <w:spacing w:after="0" w:line="276" w:lineRule="auto"/>
        <w:jc w:val="both"/>
        <w:rPr>
          <w:rFonts w:asciiTheme="majorBidi" w:hAnsiTheme="majorBidi" w:cstheme="majorBidi"/>
          <w:color w:val="FF0000"/>
          <w:sz w:val="24"/>
          <w:szCs w:val="24"/>
        </w:rPr>
      </w:pPr>
    </w:p>
    <w:p w14:paraId="1859DB7F" w14:textId="3FF4B787" w:rsidR="00964E68" w:rsidRDefault="00964E68" w:rsidP="00E00F45">
      <w:pPr>
        <w:spacing w:after="0" w:line="276" w:lineRule="auto"/>
        <w:jc w:val="both"/>
        <w:rPr>
          <w:rFonts w:asciiTheme="majorBidi" w:hAnsiTheme="majorBidi" w:cstheme="majorBidi"/>
          <w:sz w:val="24"/>
          <w:szCs w:val="24"/>
        </w:rPr>
      </w:pPr>
      <w:r w:rsidRPr="00914BFF">
        <w:rPr>
          <w:rFonts w:asciiTheme="majorBidi" w:hAnsiTheme="majorBidi" w:cstheme="majorBidi"/>
          <w:sz w:val="24"/>
          <w:szCs w:val="24"/>
        </w:rPr>
        <w:t>Savivaldybės kontrolier</w:t>
      </w:r>
      <w:r w:rsidR="00914BFF" w:rsidRPr="00914BFF">
        <w:rPr>
          <w:rFonts w:asciiTheme="majorBidi" w:hAnsiTheme="majorBidi" w:cstheme="majorBidi"/>
          <w:sz w:val="24"/>
          <w:szCs w:val="24"/>
        </w:rPr>
        <w:t>iaus pavaduotoja</w:t>
      </w:r>
      <w:r w:rsidRPr="00914BFF">
        <w:rPr>
          <w:rFonts w:asciiTheme="majorBidi" w:hAnsiTheme="majorBidi" w:cstheme="majorBidi"/>
          <w:sz w:val="24"/>
          <w:szCs w:val="24"/>
        </w:rPr>
        <w:tab/>
      </w:r>
      <w:r w:rsidRPr="00914BFF">
        <w:rPr>
          <w:rFonts w:asciiTheme="majorBidi" w:hAnsiTheme="majorBidi" w:cstheme="majorBidi"/>
          <w:sz w:val="24"/>
          <w:szCs w:val="24"/>
        </w:rPr>
        <w:tab/>
      </w:r>
      <w:r w:rsidR="00914BFF" w:rsidRPr="00914BFF">
        <w:rPr>
          <w:rFonts w:asciiTheme="majorBidi" w:hAnsiTheme="majorBidi" w:cstheme="majorBidi"/>
          <w:sz w:val="24"/>
          <w:szCs w:val="24"/>
        </w:rPr>
        <w:t>Diana Mackonienė</w:t>
      </w:r>
    </w:p>
    <w:p w14:paraId="2A318A44" w14:textId="77777777" w:rsidR="00980F89" w:rsidRPr="00980F89" w:rsidRDefault="00980F89" w:rsidP="00E00F45">
      <w:pPr>
        <w:spacing w:after="0" w:line="276" w:lineRule="auto"/>
        <w:jc w:val="both"/>
        <w:rPr>
          <w:rFonts w:asciiTheme="majorBidi" w:hAnsiTheme="majorBidi" w:cstheme="majorBidi"/>
          <w:sz w:val="12"/>
          <w:szCs w:val="12"/>
        </w:rPr>
      </w:pPr>
    </w:p>
    <w:p w14:paraId="067271A8" w14:textId="77777777" w:rsidR="00964E68" w:rsidRPr="00914BFF" w:rsidRDefault="00964E68" w:rsidP="00E00F45">
      <w:pPr>
        <w:spacing w:after="0" w:line="276" w:lineRule="auto"/>
        <w:jc w:val="both"/>
        <w:rPr>
          <w:rFonts w:asciiTheme="majorBidi" w:hAnsiTheme="majorBidi" w:cstheme="majorBidi"/>
          <w:sz w:val="24"/>
          <w:szCs w:val="24"/>
        </w:rPr>
      </w:pPr>
      <w:r w:rsidRPr="00914BFF">
        <w:rPr>
          <w:rFonts w:asciiTheme="majorBidi" w:hAnsiTheme="majorBidi" w:cstheme="majorBidi"/>
          <w:sz w:val="24"/>
          <w:szCs w:val="24"/>
        </w:rPr>
        <w:t>Vyriausioji specialistė</w:t>
      </w:r>
      <w:r w:rsidRPr="00914BFF">
        <w:rPr>
          <w:rFonts w:asciiTheme="majorBidi" w:hAnsiTheme="majorBidi" w:cstheme="majorBidi"/>
          <w:sz w:val="24"/>
          <w:szCs w:val="24"/>
        </w:rPr>
        <w:tab/>
      </w:r>
      <w:r w:rsidRPr="00914BFF">
        <w:rPr>
          <w:rFonts w:asciiTheme="majorBidi" w:hAnsiTheme="majorBidi" w:cstheme="majorBidi"/>
          <w:sz w:val="24"/>
          <w:szCs w:val="24"/>
        </w:rPr>
        <w:tab/>
      </w:r>
      <w:r w:rsidRPr="00914BFF">
        <w:rPr>
          <w:rFonts w:asciiTheme="majorBidi" w:hAnsiTheme="majorBidi" w:cstheme="majorBidi"/>
          <w:sz w:val="24"/>
          <w:szCs w:val="24"/>
        </w:rPr>
        <w:tab/>
      </w:r>
      <w:r w:rsidRPr="00914BFF">
        <w:rPr>
          <w:rFonts w:asciiTheme="majorBidi" w:hAnsiTheme="majorBidi" w:cstheme="majorBidi"/>
          <w:sz w:val="24"/>
          <w:szCs w:val="24"/>
        </w:rPr>
        <w:tab/>
        <w:t>Asta Mištautė</w:t>
      </w:r>
    </w:p>
    <w:p w14:paraId="6F7EFF7D" w14:textId="77777777" w:rsidR="00964E68" w:rsidRPr="00914BFF" w:rsidRDefault="00964E68" w:rsidP="00E00F45">
      <w:pPr>
        <w:spacing w:after="0" w:line="276" w:lineRule="auto"/>
        <w:jc w:val="both"/>
        <w:rPr>
          <w:rFonts w:asciiTheme="majorBidi" w:hAnsiTheme="majorBidi" w:cstheme="majorBidi"/>
          <w:sz w:val="8"/>
          <w:szCs w:val="8"/>
        </w:rPr>
      </w:pPr>
    </w:p>
    <w:p w14:paraId="3BD62BCE" w14:textId="2959DD7D" w:rsidR="00980F89" w:rsidRDefault="00980F89" w:rsidP="00E00F45">
      <w:pPr>
        <w:spacing w:after="0" w:line="276" w:lineRule="auto"/>
        <w:jc w:val="both"/>
        <w:rPr>
          <w:rFonts w:asciiTheme="majorBidi" w:hAnsiTheme="majorBidi" w:cstheme="majorBidi"/>
          <w:sz w:val="24"/>
          <w:szCs w:val="24"/>
        </w:rPr>
      </w:pPr>
    </w:p>
    <w:p w14:paraId="7792C8E4" w14:textId="5531D3C7" w:rsidR="00631534" w:rsidRDefault="00631534" w:rsidP="00E00F45">
      <w:pPr>
        <w:spacing w:after="0" w:line="276" w:lineRule="auto"/>
        <w:jc w:val="both"/>
        <w:rPr>
          <w:rFonts w:asciiTheme="majorBidi" w:hAnsiTheme="majorBidi" w:cstheme="majorBidi"/>
          <w:sz w:val="24"/>
          <w:szCs w:val="24"/>
        </w:rPr>
      </w:pPr>
    </w:p>
    <w:p w14:paraId="73966A5B" w14:textId="6C7B28EE" w:rsidR="00631534" w:rsidRDefault="00631534" w:rsidP="00E00F45">
      <w:pPr>
        <w:spacing w:after="0" w:line="276" w:lineRule="auto"/>
        <w:jc w:val="both"/>
        <w:rPr>
          <w:rFonts w:asciiTheme="majorBidi" w:hAnsiTheme="majorBidi" w:cstheme="majorBidi"/>
          <w:sz w:val="24"/>
          <w:szCs w:val="24"/>
        </w:rPr>
      </w:pPr>
    </w:p>
    <w:p w14:paraId="4BDE26AD" w14:textId="247E8A33" w:rsidR="00631534" w:rsidRDefault="00631534" w:rsidP="00E00F45">
      <w:pPr>
        <w:spacing w:after="0" w:line="276" w:lineRule="auto"/>
        <w:jc w:val="both"/>
        <w:rPr>
          <w:rFonts w:asciiTheme="majorBidi" w:hAnsiTheme="majorBidi" w:cstheme="majorBidi"/>
          <w:sz w:val="24"/>
          <w:szCs w:val="24"/>
        </w:rPr>
      </w:pPr>
    </w:p>
    <w:p w14:paraId="258887B8" w14:textId="77777777" w:rsidR="00631534" w:rsidRDefault="00631534" w:rsidP="00E00F45">
      <w:pPr>
        <w:spacing w:after="0" w:line="276" w:lineRule="auto"/>
        <w:jc w:val="both"/>
        <w:rPr>
          <w:rFonts w:asciiTheme="majorBidi" w:hAnsiTheme="majorBidi" w:cstheme="majorBidi"/>
          <w:sz w:val="24"/>
          <w:szCs w:val="24"/>
        </w:rPr>
      </w:pPr>
    </w:p>
    <w:p w14:paraId="11631234" w14:textId="64BDB841" w:rsidR="00964E68" w:rsidRDefault="00964E68" w:rsidP="00964E68">
      <w:pPr>
        <w:jc w:val="center"/>
        <w:rPr>
          <w:rFonts w:asciiTheme="majorBidi" w:hAnsiTheme="majorBidi" w:cstheme="majorBidi"/>
          <w:b/>
          <w:bCs/>
          <w:sz w:val="24"/>
          <w:szCs w:val="24"/>
        </w:rPr>
      </w:pPr>
      <w:r w:rsidRPr="000C1E69">
        <w:rPr>
          <w:rFonts w:asciiTheme="majorBidi" w:hAnsiTheme="majorBidi" w:cstheme="majorBidi"/>
          <w:b/>
          <w:bCs/>
          <w:sz w:val="24"/>
          <w:szCs w:val="24"/>
        </w:rPr>
        <w:lastRenderedPageBreak/>
        <w:t>REKOMENDACIJŲ ĮGYVENDINIMO PLANAS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3412"/>
        <w:gridCol w:w="974"/>
        <w:gridCol w:w="3846"/>
        <w:gridCol w:w="1417"/>
      </w:tblGrid>
      <w:tr w:rsidR="00631534" w:rsidRPr="004B777B" w14:paraId="56B21EF1" w14:textId="77777777" w:rsidTr="004A3440">
        <w:trPr>
          <w:trHeight w:val="921"/>
          <w:jc w:val="center"/>
        </w:trPr>
        <w:tc>
          <w:tcPr>
            <w:tcW w:w="552" w:type="dxa"/>
            <w:shd w:val="clear" w:color="auto" w:fill="auto"/>
          </w:tcPr>
          <w:p w14:paraId="76FE3C83" w14:textId="77777777" w:rsidR="00631534" w:rsidRPr="004B777B" w:rsidRDefault="00631534" w:rsidP="004A3440">
            <w:pPr>
              <w:tabs>
                <w:tab w:val="left" w:pos="720"/>
              </w:tabs>
              <w:spacing w:after="0" w:line="240" w:lineRule="auto"/>
              <w:jc w:val="center"/>
              <w:rPr>
                <w:rFonts w:asciiTheme="majorBidi" w:hAnsiTheme="majorBidi" w:cstheme="majorBidi"/>
                <w:sz w:val="18"/>
                <w:szCs w:val="18"/>
              </w:rPr>
            </w:pPr>
            <w:bookmarkStart w:id="12" w:name="_Toc510624889"/>
          </w:p>
          <w:p w14:paraId="12647151" w14:textId="77777777" w:rsidR="00631534" w:rsidRPr="004B777B" w:rsidRDefault="00631534" w:rsidP="004A3440">
            <w:pPr>
              <w:tabs>
                <w:tab w:val="left" w:pos="720"/>
              </w:tabs>
              <w:spacing w:after="0" w:line="240" w:lineRule="auto"/>
              <w:jc w:val="center"/>
              <w:rPr>
                <w:rFonts w:asciiTheme="majorBidi" w:hAnsiTheme="majorBidi" w:cstheme="majorBidi"/>
                <w:sz w:val="18"/>
                <w:szCs w:val="18"/>
              </w:rPr>
            </w:pPr>
            <w:r w:rsidRPr="004B777B">
              <w:rPr>
                <w:rFonts w:asciiTheme="majorBidi" w:hAnsiTheme="majorBidi" w:cstheme="majorBidi"/>
                <w:sz w:val="18"/>
                <w:szCs w:val="18"/>
              </w:rPr>
              <w:t>Eil.</w:t>
            </w:r>
          </w:p>
          <w:p w14:paraId="325BF07E" w14:textId="77777777" w:rsidR="00631534" w:rsidRPr="004B777B" w:rsidRDefault="00631534" w:rsidP="004A3440">
            <w:pPr>
              <w:tabs>
                <w:tab w:val="left" w:pos="720"/>
              </w:tabs>
              <w:spacing w:after="0" w:line="240" w:lineRule="auto"/>
              <w:jc w:val="center"/>
              <w:rPr>
                <w:rFonts w:asciiTheme="majorBidi" w:hAnsiTheme="majorBidi" w:cstheme="majorBidi"/>
                <w:sz w:val="18"/>
                <w:szCs w:val="18"/>
              </w:rPr>
            </w:pPr>
            <w:r w:rsidRPr="004B777B">
              <w:rPr>
                <w:rFonts w:asciiTheme="majorBidi" w:hAnsiTheme="majorBidi" w:cstheme="majorBidi"/>
                <w:sz w:val="18"/>
                <w:szCs w:val="18"/>
              </w:rPr>
              <w:t>Nr.</w:t>
            </w:r>
          </w:p>
        </w:tc>
        <w:tc>
          <w:tcPr>
            <w:tcW w:w="3412" w:type="dxa"/>
            <w:shd w:val="clear" w:color="auto" w:fill="auto"/>
          </w:tcPr>
          <w:p w14:paraId="0C25D0DE" w14:textId="77777777" w:rsidR="00631534" w:rsidRPr="004B777B" w:rsidRDefault="00631534" w:rsidP="004A3440">
            <w:pPr>
              <w:tabs>
                <w:tab w:val="left" w:pos="720"/>
              </w:tabs>
              <w:spacing w:after="0" w:line="240" w:lineRule="auto"/>
              <w:jc w:val="center"/>
              <w:rPr>
                <w:rFonts w:asciiTheme="majorBidi" w:hAnsiTheme="majorBidi" w:cstheme="majorBidi"/>
                <w:sz w:val="18"/>
                <w:szCs w:val="18"/>
              </w:rPr>
            </w:pPr>
          </w:p>
          <w:p w14:paraId="21CA85E1" w14:textId="77777777" w:rsidR="00631534" w:rsidRPr="004B777B" w:rsidRDefault="00631534" w:rsidP="004A3440">
            <w:pPr>
              <w:tabs>
                <w:tab w:val="left" w:pos="720"/>
              </w:tabs>
              <w:spacing w:after="0" w:line="240" w:lineRule="auto"/>
              <w:jc w:val="center"/>
              <w:rPr>
                <w:rFonts w:asciiTheme="majorBidi" w:hAnsiTheme="majorBidi" w:cstheme="majorBidi"/>
                <w:sz w:val="18"/>
                <w:szCs w:val="18"/>
              </w:rPr>
            </w:pPr>
            <w:r w:rsidRPr="004B777B">
              <w:rPr>
                <w:rFonts w:asciiTheme="majorBidi" w:hAnsiTheme="majorBidi" w:cstheme="majorBidi"/>
                <w:sz w:val="18"/>
                <w:szCs w:val="18"/>
              </w:rPr>
              <w:t>Rekomendacija</w:t>
            </w:r>
          </w:p>
        </w:tc>
        <w:tc>
          <w:tcPr>
            <w:tcW w:w="974" w:type="dxa"/>
            <w:shd w:val="clear" w:color="auto" w:fill="auto"/>
          </w:tcPr>
          <w:p w14:paraId="717EC92D" w14:textId="77777777" w:rsidR="00631534" w:rsidRPr="004B777B" w:rsidRDefault="00631534" w:rsidP="004A3440">
            <w:pPr>
              <w:tabs>
                <w:tab w:val="left" w:pos="720"/>
              </w:tabs>
              <w:spacing w:after="0" w:line="240" w:lineRule="auto"/>
              <w:jc w:val="center"/>
              <w:rPr>
                <w:rFonts w:asciiTheme="majorBidi" w:hAnsiTheme="majorBidi" w:cstheme="majorBidi"/>
                <w:sz w:val="18"/>
                <w:szCs w:val="18"/>
              </w:rPr>
            </w:pPr>
            <w:r w:rsidRPr="004B777B">
              <w:rPr>
                <w:rFonts w:asciiTheme="majorBidi" w:hAnsiTheme="majorBidi" w:cstheme="majorBidi"/>
                <w:sz w:val="18"/>
                <w:szCs w:val="18"/>
              </w:rPr>
              <w:t>Subjektas, kuriam pateikta rekomen-dacija</w:t>
            </w:r>
          </w:p>
        </w:tc>
        <w:tc>
          <w:tcPr>
            <w:tcW w:w="3846" w:type="dxa"/>
            <w:shd w:val="clear" w:color="auto" w:fill="auto"/>
          </w:tcPr>
          <w:p w14:paraId="27F8A548" w14:textId="77777777" w:rsidR="00631534" w:rsidRPr="004B777B" w:rsidRDefault="00631534" w:rsidP="004A3440">
            <w:pPr>
              <w:tabs>
                <w:tab w:val="left" w:pos="720"/>
              </w:tabs>
              <w:spacing w:after="0" w:line="240" w:lineRule="auto"/>
              <w:jc w:val="center"/>
              <w:rPr>
                <w:rFonts w:asciiTheme="majorBidi" w:hAnsiTheme="majorBidi" w:cstheme="majorBidi"/>
                <w:sz w:val="18"/>
                <w:szCs w:val="18"/>
              </w:rPr>
            </w:pPr>
          </w:p>
          <w:p w14:paraId="08E97E39" w14:textId="77777777" w:rsidR="00631534" w:rsidRPr="004B777B" w:rsidRDefault="00631534" w:rsidP="004A3440">
            <w:pPr>
              <w:tabs>
                <w:tab w:val="left" w:pos="720"/>
              </w:tabs>
              <w:spacing w:after="0" w:line="240" w:lineRule="auto"/>
              <w:jc w:val="center"/>
              <w:rPr>
                <w:rFonts w:asciiTheme="majorBidi" w:hAnsiTheme="majorBidi" w:cstheme="majorBidi"/>
                <w:sz w:val="18"/>
                <w:szCs w:val="18"/>
              </w:rPr>
            </w:pPr>
            <w:r w:rsidRPr="004B777B">
              <w:rPr>
                <w:rFonts w:asciiTheme="majorBidi" w:hAnsiTheme="majorBidi" w:cstheme="majorBidi"/>
                <w:sz w:val="18"/>
                <w:szCs w:val="18"/>
              </w:rPr>
              <w:t>Veiksmas/</w:t>
            </w:r>
          </w:p>
          <w:p w14:paraId="009BF3A1" w14:textId="77777777" w:rsidR="00631534" w:rsidRPr="004B777B" w:rsidRDefault="00631534" w:rsidP="004A3440">
            <w:pPr>
              <w:tabs>
                <w:tab w:val="left" w:pos="720"/>
              </w:tabs>
              <w:spacing w:after="0" w:line="240" w:lineRule="auto"/>
              <w:jc w:val="center"/>
              <w:rPr>
                <w:rFonts w:asciiTheme="majorBidi" w:hAnsiTheme="majorBidi" w:cstheme="majorBidi"/>
                <w:sz w:val="18"/>
                <w:szCs w:val="18"/>
              </w:rPr>
            </w:pPr>
            <w:r w:rsidRPr="004B777B">
              <w:rPr>
                <w:rFonts w:asciiTheme="majorBidi" w:hAnsiTheme="majorBidi" w:cstheme="majorBidi"/>
                <w:sz w:val="18"/>
                <w:szCs w:val="18"/>
              </w:rPr>
              <w:t>Priemonė/ Komentarai</w:t>
            </w:r>
            <w:r w:rsidRPr="004B777B">
              <w:rPr>
                <w:rFonts w:asciiTheme="majorBidi" w:hAnsiTheme="majorBidi" w:cstheme="majorBidi"/>
                <w:b/>
                <w:bCs/>
                <w:sz w:val="18"/>
                <w:szCs w:val="18"/>
              </w:rPr>
              <w:t>*</w:t>
            </w:r>
          </w:p>
        </w:tc>
        <w:tc>
          <w:tcPr>
            <w:tcW w:w="1417" w:type="dxa"/>
            <w:shd w:val="clear" w:color="auto" w:fill="auto"/>
          </w:tcPr>
          <w:p w14:paraId="79DE0D53" w14:textId="77777777" w:rsidR="00631534" w:rsidRPr="004B777B" w:rsidRDefault="00631534" w:rsidP="004A3440">
            <w:pPr>
              <w:tabs>
                <w:tab w:val="left" w:pos="720"/>
              </w:tabs>
              <w:spacing w:after="0" w:line="240" w:lineRule="auto"/>
              <w:jc w:val="center"/>
              <w:rPr>
                <w:rFonts w:asciiTheme="majorBidi" w:hAnsiTheme="majorBidi" w:cstheme="majorBidi"/>
                <w:sz w:val="18"/>
                <w:szCs w:val="18"/>
              </w:rPr>
            </w:pPr>
            <w:r w:rsidRPr="004B777B">
              <w:rPr>
                <w:rFonts w:asciiTheme="majorBidi" w:hAnsiTheme="majorBidi" w:cstheme="majorBidi"/>
                <w:sz w:val="18"/>
                <w:szCs w:val="18"/>
              </w:rPr>
              <w:t>Rekomen-dacijos įgyvendinimo terminas</w:t>
            </w:r>
            <w:r w:rsidRPr="004B777B">
              <w:rPr>
                <w:rFonts w:asciiTheme="majorBidi" w:hAnsiTheme="majorBidi" w:cstheme="majorBidi"/>
                <w:b/>
                <w:bCs/>
                <w:sz w:val="18"/>
                <w:szCs w:val="18"/>
              </w:rPr>
              <w:t>*</w:t>
            </w:r>
          </w:p>
        </w:tc>
      </w:tr>
      <w:tr w:rsidR="00631534" w:rsidRPr="004B777B" w14:paraId="1E59EC42" w14:textId="77777777" w:rsidTr="004A3440">
        <w:trPr>
          <w:trHeight w:val="182"/>
          <w:jc w:val="center"/>
        </w:trPr>
        <w:tc>
          <w:tcPr>
            <w:tcW w:w="552" w:type="dxa"/>
            <w:shd w:val="clear" w:color="auto" w:fill="auto"/>
          </w:tcPr>
          <w:p w14:paraId="0A59D740" w14:textId="77777777" w:rsidR="00631534" w:rsidRPr="004B777B" w:rsidRDefault="00631534" w:rsidP="004A3440">
            <w:pPr>
              <w:tabs>
                <w:tab w:val="left" w:pos="720"/>
              </w:tabs>
              <w:spacing w:after="0" w:line="240" w:lineRule="auto"/>
              <w:jc w:val="center"/>
              <w:rPr>
                <w:rFonts w:asciiTheme="majorBidi" w:hAnsiTheme="majorBidi" w:cstheme="majorBidi"/>
                <w:sz w:val="16"/>
                <w:szCs w:val="16"/>
              </w:rPr>
            </w:pPr>
            <w:r w:rsidRPr="004B777B">
              <w:rPr>
                <w:rFonts w:asciiTheme="majorBidi" w:hAnsiTheme="majorBidi" w:cstheme="majorBidi"/>
                <w:sz w:val="16"/>
                <w:szCs w:val="16"/>
              </w:rPr>
              <w:t>1</w:t>
            </w:r>
          </w:p>
        </w:tc>
        <w:tc>
          <w:tcPr>
            <w:tcW w:w="3412" w:type="dxa"/>
            <w:shd w:val="clear" w:color="auto" w:fill="auto"/>
          </w:tcPr>
          <w:p w14:paraId="33A3619B" w14:textId="77777777" w:rsidR="00631534" w:rsidRPr="004B777B" w:rsidRDefault="00631534" w:rsidP="004A3440">
            <w:pPr>
              <w:tabs>
                <w:tab w:val="left" w:pos="720"/>
              </w:tabs>
              <w:spacing w:after="0" w:line="240" w:lineRule="auto"/>
              <w:jc w:val="center"/>
              <w:rPr>
                <w:rFonts w:asciiTheme="majorBidi" w:hAnsiTheme="majorBidi" w:cstheme="majorBidi"/>
                <w:sz w:val="16"/>
                <w:szCs w:val="16"/>
              </w:rPr>
            </w:pPr>
            <w:r w:rsidRPr="004B777B">
              <w:rPr>
                <w:rFonts w:asciiTheme="majorBidi" w:hAnsiTheme="majorBidi" w:cstheme="majorBidi"/>
                <w:sz w:val="16"/>
                <w:szCs w:val="16"/>
              </w:rPr>
              <w:t>2</w:t>
            </w:r>
          </w:p>
        </w:tc>
        <w:tc>
          <w:tcPr>
            <w:tcW w:w="974" w:type="dxa"/>
            <w:shd w:val="clear" w:color="auto" w:fill="auto"/>
          </w:tcPr>
          <w:p w14:paraId="1DE4495C" w14:textId="77777777" w:rsidR="00631534" w:rsidRPr="004B777B" w:rsidRDefault="00631534" w:rsidP="004A3440">
            <w:pPr>
              <w:tabs>
                <w:tab w:val="left" w:pos="720"/>
              </w:tabs>
              <w:spacing w:after="0" w:line="240" w:lineRule="auto"/>
              <w:jc w:val="center"/>
              <w:rPr>
                <w:rFonts w:asciiTheme="majorBidi" w:hAnsiTheme="majorBidi" w:cstheme="majorBidi"/>
                <w:sz w:val="16"/>
                <w:szCs w:val="16"/>
              </w:rPr>
            </w:pPr>
            <w:r w:rsidRPr="004B777B">
              <w:rPr>
                <w:rFonts w:asciiTheme="majorBidi" w:hAnsiTheme="majorBidi" w:cstheme="majorBidi"/>
                <w:sz w:val="16"/>
                <w:szCs w:val="16"/>
              </w:rPr>
              <w:t>3</w:t>
            </w:r>
          </w:p>
        </w:tc>
        <w:tc>
          <w:tcPr>
            <w:tcW w:w="3846" w:type="dxa"/>
            <w:shd w:val="clear" w:color="auto" w:fill="auto"/>
          </w:tcPr>
          <w:p w14:paraId="59DEFDED" w14:textId="77777777" w:rsidR="00631534" w:rsidRPr="004B777B" w:rsidRDefault="00631534" w:rsidP="004A3440">
            <w:pPr>
              <w:tabs>
                <w:tab w:val="left" w:pos="720"/>
              </w:tabs>
              <w:spacing w:after="0" w:line="240" w:lineRule="auto"/>
              <w:jc w:val="center"/>
              <w:rPr>
                <w:rFonts w:asciiTheme="majorBidi" w:hAnsiTheme="majorBidi" w:cstheme="majorBidi"/>
                <w:sz w:val="16"/>
                <w:szCs w:val="16"/>
                <w:lang w:eastAsia="lt-LT"/>
              </w:rPr>
            </w:pPr>
            <w:r w:rsidRPr="004B777B">
              <w:rPr>
                <w:rFonts w:asciiTheme="majorBidi" w:hAnsiTheme="majorBidi" w:cstheme="majorBidi"/>
                <w:sz w:val="16"/>
                <w:szCs w:val="16"/>
                <w:lang w:eastAsia="lt-LT"/>
              </w:rPr>
              <w:t>4</w:t>
            </w:r>
          </w:p>
        </w:tc>
        <w:tc>
          <w:tcPr>
            <w:tcW w:w="1417" w:type="dxa"/>
            <w:shd w:val="clear" w:color="auto" w:fill="auto"/>
          </w:tcPr>
          <w:p w14:paraId="5AC04D14" w14:textId="77777777" w:rsidR="00631534" w:rsidRPr="004B777B" w:rsidRDefault="00631534" w:rsidP="004A3440">
            <w:pPr>
              <w:tabs>
                <w:tab w:val="left" w:pos="720"/>
              </w:tabs>
              <w:spacing w:after="0" w:line="240" w:lineRule="auto"/>
              <w:jc w:val="center"/>
              <w:rPr>
                <w:rFonts w:asciiTheme="majorBidi" w:hAnsiTheme="majorBidi" w:cstheme="majorBidi"/>
                <w:sz w:val="16"/>
                <w:szCs w:val="16"/>
              </w:rPr>
            </w:pPr>
            <w:r w:rsidRPr="004B777B">
              <w:rPr>
                <w:rFonts w:asciiTheme="majorBidi" w:hAnsiTheme="majorBidi" w:cstheme="majorBidi"/>
                <w:sz w:val="16"/>
                <w:szCs w:val="16"/>
              </w:rPr>
              <w:t>5</w:t>
            </w:r>
          </w:p>
        </w:tc>
      </w:tr>
      <w:tr w:rsidR="00631534" w:rsidRPr="004B777B" w14:paraId="51480B64" w14:textId="77777777" w:rsidTr="004A3440">
        <w:trPr>
          <w:trHeight w:val="796"/>
          <w:jc w:val="center"/>
        </w:trPr>
        <w:tc>
          <w:tcPr>
            <w:tcW w:w="552" w:type="dxa"/>
            <w:shd w:val="clear" w:color="auto" w:fill="auto"/>
          </w:tcPr>
          <w:p w14:paraId="7AC95A58" w14:textId="77777777" w:rsidR="00631534" w:rsidRPr="004B777B" w:rsidRDefault="00631534" w:rsidP="004A3440">
            <w:pPr>
              <w:tabs>
                <w:tab w:val="left" w:pos="720"/>
              </w:tabs>
              <w:spacing w:after="0" w:line="240" w:lineRule="auto"/>
              <w:jc w:val="center"/>
              <w:rPr>
                <w:rFonts w:asciiTheme="majorBidi" w:hAnsiTheme="majorBidi" w:cstheme="majorBidi"/>
                <w:sz w:val="20"/>
                <w:szCs w:val="20"/>
              </w:rPr>
            </w:pPr>
            <w:r w:rsidRPr="004B777B">
              <w:rPr>
                <w:rFonts w:asciiTheme="majorBidi" w:hAnsiTheme="majorBidi" w:cstheme="majorBidi"/>
                <w:sz w:val="20"/>
                <w:szCs w:val="20"/>
              </w:rPr>
              <w:t xml:space="preserve">1. </w:t>
            </w:r>
          </w:p>
        </w:tc>
        <w:tc>
          <w:tcPr>
            <w:tcW w:w="3412" w:type="dxa"/>
            <w:shd w:val="clear" w:color="auto" w:fill="auto"/>
          </w:tcPr>
          <w:p w14:paraId="199BCEEB" w14:textId="77777777" w:rsidR="00631534" w:rsidRPr="004B777B" w:rsidRDefault="00631534" w:rsidP="004A3440">
            <w:pPr>
              <w:spacing w:after="0" w:line="240" w:lineRule="auto"/>
              <w:rPr>
                <w:rFonts w:asciiTheme="majorBidi" w:eastAsia="CIDFont+F1" w:hAnsiTheme="majorBidi" w:cstheme="majorBidi"/>
                <w:sz w:val="20"/>
                <w:szCs w:val="20"/>
              </w:rPr>
            </w:pPr>
            <w:r w:rsidRPr="004B777B">
              <w:rPr>
                <w:rFonts w:ascii="Times New Roman" w:hAnsi="Times New Roman" w:cs="Times New Roman"/>
                <w:sz w:val="20"/>
                <w:szCs w:val="20"/>
              </w:rPr>
              <w:t>Imtis priemonių, kad  būtų suformuoti žemės sklypai, reikalingi Gimnazijos nekilnojamojo turto eksploatavimui (8-9 psl.)</w:t>
            </w:r>
          </w:p>
        </w:tc>
        <w:tc>
          <w:tcPr>
            <w:tcW w:w="974" w:type="dxa"/>
            <w:vMerge w:val="restart"/>
            <w:shd w:val="clear" w:color="auto" w:fill="auto"/>
            <w:textDirection w:val="btLr"/>
          </w:tcPr>
          <w:p w14:paraId="095DC50C" w14:textId="77777777" w:rsidR="00631534" w:rsidRPr="004B777B" w:rsidRDefault="00631534" w:rsidP="004A3440">
            <w:pPr>
              <w:autoSpaceDE w:val="0"/>
              <w:autoSpaceDN w:val="0"/>
              <w:adjustRightInd w:val="0"/>
              <w:spacing w:after="0" w:line="240" w:lineRule="auto"/>
              <w:ind w:left="113" w:right="113"/>
              <w:jc w:val="center"/>
              <w:rPr>
                <w:rFonts w:asciiTheme="majorBidi" w:hAnsiTheme="majorBidi" w:cstheme="majorBidi"/>
                <w:sz w:val="20"/>
                <w:szCs w:val="20"/>
              </w:rPr>
            </w:pPr>
          </w:p>
          <w:p w14:paraId="6D5D0F42" w14:textId="77777777" w:rsidR="00631534" w:rsidRPr="004B777B" w:rsidRDefault="00631534" w:rsidP="004A3440">
            <w:pPr>
              <w:autoSpaceDE w:val="0"/>
              <w:autoSpaceDN w:val="0"/>
              <w:adjustRightInd w:val="0"/>
              <w:spacing w:after="0" w:line="240" w:lineRule="auto"/>
              <w:ind w:left="113" w:right="113"/>
              <w:jc w:val="center"/>
              <w:rPr>
                <w:rFonts w:asciiTheme="majorBidi" w:hAnsiTheme="majorBidi" w:cstheme="majorBidi"/>
                <w:sz w:val="20"/>
                <w:szCs w:val="20"/>
              </w:rPr>
            </w:pPr>
            <w:r w:rsidRPr="004B777B">
              <w:rPr>
                <w:rFonts w:asciiTheme="majorBidi" w:hAnsiTheme="majorBidi" w:cstheme="majorBidi"/>
                <w:sz w:val="20"/>
                <w:szCs w:val="20"/>
              </w:rPr>
              <w:t>Ukmergės r. Želvos gimnazija</w:t>
            </w:r>
          </w:p>
        </w:tc>
        <w:tc>
          <w:tcPr>
            <w:tcW w:w="3846" w:type="dxa"/>
            <w:shd w:val="clear" w:color="auto" w:fill="auto"/>
          </w:tcPr>
          <w:p w14:paraId="261F5622" w14:textId="77777777" w:rsidR="00631534" w:rsidRPr="004B777B" w:rsidRDefault="00631534" w:rsidP="004A3440">
            <w:pPr>
              <w:tabs>
                <w:tab w:val="left" w:pos="720"/>
              </w:tabs>
              <w:spacing w:after="0" w:line="240" w:lineRule="auto"/>
              <w:rPr>
                <w:rFonts w:asciiTheme="majorBidi" w:hAnsiTheme="majorBidi" w:cstheme="majorBidi"/>
                <w:sz w:val="20"/>
                <w:szCs w:val="20"/>
                <w:lang w:eastAsia="lt-LT"/>
              </w:rPr>
            </w:pPr>
            <w:r w:rsidRPr="004B777B">
              <w:rPr>
                <w:rFonts w:asciiTheme="majorBidi" w:hAnsiTheme="majorBidi" w:cstheme="majorBidi"/>
                <w:sz w:val="20"/>
                <w:szCs w:val="20"/>
                <w:lang w:eastAsia="lt-LT"/>
              </w:rPr>
              <w:t>2022-04-29 raštu Nr. V12-34-(1.8.) kreiptasi į Ukmergės rajono savivaldybės administracijos direktorių dėl žemės sklypų, reikalingų Gimnazijos nekilnojamojo turto eksploatavimui, suformavimo.</w:t>
            </w:r>
          </w:p>
        </w:tc>
        <w:tc>
          <w:tcPr>
            <w:tcW w:w="1417" w:type="dxa"/>
            <w:shd w:val="clear" w:color="auto" w:fill="auto"/>
          </w:tcPr>
          <w:p w14:paraId="1B381345" w14:textId="77777777" w:rsidR="00631534" w:rsidRPr="004B777B" w:rsidRDefault="00631534" w:rsidP="004A3440">
            <w:pPr>
              <w:tabs>
                <w:tab w:val="left" w:pos="720"/>
              </w:tabs>
              <w:spacing w:after="0" w:line="240" w:lineRule="auto"/>
              <w:rPr>
                <w:rFonts w:asciiTheme="majorBidi" w:hAnsiTheme="majorBidi" w:cstheme="majorBidi"/>
                <w:sz w:val="20"/>
                <w:szCs w:val="20"/>
              </w:rPr>
            </w:pPr>
            <w:r w:rsidRPr="004B777B">
              <w:rPr>
                <w:rFonts w:asciiTheme="majorBidi" w:hAnsiTheme="majorBidi" w:cstheme="majorBidi"/>
                <w:sz w:val="20"/>
                <w:szCs w:val="20"/>
              </w:rPr>
              <w:t>2022-12-31</w:t>
            </w:r>
          </w:p>
        </w:tc>
      </w:tr>
      <w:tr w:rsidR="00631534" w:rsidRPr="004B777B" w14:paraId="3048841C" w14:textId="77777777" w:rsidTr="004A3440">
        <w:trPr>
          <w:trHeight w:val="796"/>
          <w:jc w:val="center"/>
        </w:trPr>
        <w:tc>
          <w:tcPr>
            <w:tcW w:w="552" w:type="dxa"/>
            <w:shd w:val="clear" w:color="auto" w:fill="auto"/>
          </w:tcPr>
          <w:p w14:paraId="53E9E68D" w14:textId="77777777" w:rsidR="00631534" w:rsidRPr="004B777B" w:rsidRDefault="00631534" w:rsidP="004A3440">
            <w:pPr>
              <w:tabs>
                <w:tab w:val="left" w:pos="720"/>
              </w:tabs>
              <w:spacing w:after="0" w:line="240" w:lineRule="auto"/>
              <w:jc w:val="center"/>
              <w:rPr>
                <w:rFonts w:asciiTheme="majorBidi" w:hAnsiTheme="majorBidi" w:cstheme="majorBidi"/>
                <w:sz w:val="20"/>
                <w:szCs w:val="20"/>
              </w:rPr>
            </w:pPr>
            <w:r w:rsidRPr="004B777B">
              <w:rPr>
                <w:rFonts w:asciiTheme="majorBidi" w:hAnsiTheme="majorBidi" w:cstheme="majorBidi"/>
                <w:sz w:val="20"/>
                <w:szCs w:val="20"/>
              </w:rPr>
              <w:t>2.</w:t>
            </w:r>
          </w:p>
        </w:tc>
        <w:tc>
          <w:tcPr>
            <w:tcW w:w="3412" w:type="dxa"/>
            <w:shd w:val="clear" w:color="auto" w:fill="auto"/>
          </w:tcPr>
          <w:p w14:paraId="4F3E864A" w14:textId="77777777" w:rsidR="00631534" w:rsidRPr="004B777B" w:rsidRDefault="00631534" w:rsidP="004A3440">
            <w:pPr>
              <w:spacing w:after="0" w:line="240" w:lineRule="auto"/>
              <w:rPr>
                <w:rFonts w:asciiTheme="majorBidi" w:hAnsiTheme="majorBidi" w:cstheme="majorBidi"/>
                <w:sz w:val="20"/>
                <w:szCs w:val="20"/>
              </w:rPr>
            </w:pPr>
            <w:r w:rsidRPr="004B777B">
              <w:rPr>
                <w:rFonts w:asciiTheme="majorBidi" w:eastAsia="CIDFont+F1" w:hAnsiTheme="majorBidi" w:cstheme="majorBidi"/>
                <w:sz w:val="20"/>
                <w:szCs w:val="20"/>
              </w:rPr>
              <w:t xml:space="preserve">Darbuotojų kasmetinio veiklos vertinimo metu kintamosios algos dydžius nustatyti vadovaujantis </w:t>
            </w:r>
            <w:r w:rsidRPr="004B777B">
              <w:rPr>
                <w:rFonts w:ascii="Times New Roman" w:hAnsi="Times New Roman" w:cs="Times New Roman"/>
                <w:sz w:val="20"/>
                <w:szCs w:val="20"/>
              </w:rPr>
              <w:t>Darbuotojų darbo apmokėjimo įstatymo 14 straipsnio 3, 4 punktuose išdėstytomis nuostatomis (11 psl.)</w:t>
            </w:r>
          </w:p>
        </w:tc>
        <w:tc>
          <w:tcPr>
            <w:tcW w:w="974" w:type="dxa"/>
            <w:vMerge/>
            <w:shd w:val="clear" w:color="auto" w:fill="auto"/>
            <w:textDirection w:val="btLr"/>
          </w:tcPr>
          <w:p w14:paraId="2CB2A145" w14:textId="77777777" w:rsidR="00631534" w:rsidRPr="004B777B" w:rsidRDefault="00631534" w:rsidP="004A3440">
            <w:pPr>
              <w:autoSpaceDE w:val="0"/>
              <w:autoSpaceDN w:val="0"/>
              <w:adjustRightInd w:val="0"/>
              <w:spacing w:after="0" w:line="240" w:lineRule="auto"/>
              <w:ind w:left="113" w:right="113"/>
              <w:jc w:val="center"/>
              <w:rPr>
                <w:rFonts w:asciiTheme="majorBidi" w:hAnsiTheme="majorBidi" w:cstheme="majorBidi"/>
                <w:sz w:val="20"/>
                <w:szCs w:val="20"/>
              </w:rPr>
            </w:pPr>
          </w:p>
        </w:tc>
        <w:tc>
          <w:tcPr>
            <w:tcW w:w="3846" w:type="dxa"/>
            <w:shd w:val="clear" w:color="auto" w:fill="auto"/>
          </w:tcPr>
          <w:p w14:paraId="5BE1AC7B" w14:textId="77777777" w:rsidR="00631534" w:rsidRPr="004B777B" w:rsidRDefault="00631534" w:rsidP="004A3440">
            <w:pPr>
              <w:tabs>
                <w:tab w:val="left" w:pos="720"/>
              </w:tabs>
              <w:spacing w:after="0" w:line="240" w:lineRule="auto"/>
              <w:rPr>
                <w:rFonts w:asciiTheme="majorBidi" w:hAnsiTheme="majorBidi" w:cstheme="majorBidi"/>
                <w:sz w:val="20"/>
                <w:szCs w:val="20"/>
                <w:lang w:eastAsia="lt-LT"/>
              </w:rPr>
            </w:pPr>
            <w:r w:rsidRPr="004B777B">
              <w:rPr>
                <w:rFonts w:asciiTheme="majorBidi" w:hAnsiTheme="majorBidi" w:cstheme="majorBidi"/>
                <w:sz w:val="20"/>
                <w:szCs w:val="20"/>
                <w:lang w:eastAsia="lt-LT"/>
              </w:rPr>
              <w:t>Darbuotojų kasmetinio veiklos vertinimo metu kintamosios algos dydžiai nustatomi vadovaujantis Darbuotojų darbo apmokėjimo įstatymo 14 straipsnio 3, 4 punktuose išdėstytomis nuostatomis.</w:t>
            </w:r>
          </w:p>
        </w:tc>
        <w:tc>
          <w:tcPr>
            <w:tcW w:w="1417" w:type="dxa"/>
            <w:shd w:val="clear" w:color="auto" w:fill="auto"/>
          </w:tcPr>
          <w:p w14:paraId="7BA2D168" w14:textId="77777777" w:rsidR="00631534" w:rsidRPr="004B777B" w:rsidRDefault="00631534" w:rsidP="004A3440">
            <w:pPr>
              <w:tabs>
                <w:tab w:val="left" w:pos="720"/>
              </w:tabs>
              <w:spacing w:after="0" w:line="240" w:lineRule="auto"/>
              <w:rPr>
                <w:rFonts w:asciiTheme="majorBidi" w:hAnsiTheme="majorBidi" w:cstheme="majorBidi"/>
                <w:sz w:val="20"/>
                <w:szCs w:val="20"/>
                <w:lang w:eastAsia="lt-LT"/>
              </w:rPr>
            </w:pPr>
            <w:r w:rsidRPr="004B777B">
              <w:rPr>
                <w:rFonts w:asciiTheme="majorBidi" w:hAnsiTheme="majorBidi" w:cstheme="majorBidi"/>
                <w:sz w:val="20"/>
                <w:szCs w:val="20"/>
                <w:lang w:eastAsia="lt-LT"/>
              </w:rPr>
              <w:t>2023-03-01</w:t>
            </w:r>
          </w:p>
        </w:tc>
      </w:tr>
      <w:tr w:rsidR="00631534" w:rsidRPr="004B777B" w14:paraId="71445AFB" w14:textId="77777777" w:rsidTr="004A3440">
        <w:trPr>
          <w:trHeight w:val="843"/>
          <w:jc w:val="center"/>
        </w:trPr>
        <w:tc>
          <w:tcPr>
            <w:tcW w:w="552" w:type="dxa"/>
            <w:shd w:val="clear" w:color="auto" w:fill="auto"/>
          </w:tcPr>
          <w:p w14:paraId="6900ED6D" w14:textId="77777777" w:rsidR="00631534" w:rsidRPr="004B777B" w:rsidRDefault="00631534" w:rsidP="004A3440">
            <w:pPr>
              <w:tabs>
                <w:tab w:val="left" w:pos="720"/>
              </w:tabs>
              <w:spacing w:after="0" w:line="240" w:lineRule="auto"/>
              <w:jc w:val="center"/>
              <w:rPr>
                <w:rFonts w:asciiTheme="majorBidi" w:hAnsiTheme="majorBidi" w:cstheme="majorBidi"/>
                <w:sz w:val="20"/>
                <w:szCs w:val="20"/>
              </w:rPr>
            </w:pPr>
            <w:r w:rsidRPr="004B777B">
              <w:rPr>
                <w:rFonts w:asciiTheme="majorBidi" w:hAnsiTheme="majorBidi" w:cstheme="majorBidi"/>
                <w:sz w:val="20"/>
                <w:szCs w:val="20"/>
              </w:rPr>
              <w:t>3.</w:t>
            </w:r>
          </w:p>
        </w:tc>
        <w:tc>
          <w:tcPr>
            <w:tcW w:w="3412" w:type="dxa"/>
            <w:shd w:val="clear" w:color="auto" w:fill="auto"/>
          </w:tcPr>
          <w:p w14:paraId="63A164D5" w14:textId="77777777" w:rsidR="00631534" w:rsidRPr="004B777B" w:rsidRDefault="00631534" w:rsidP="004A3440">
            <w:pPr>
              <w:tabs>
                <w:tab w:val="left" w:pos="720"/>
              </w:tabs>
              <w:spacing w:after="0" w:line="240" w:lineRule="auto"/>
              <w:rPr>
                <w:rFonts w:ascii="Times New Roman" w:hAnsi="Times New Roman" w:cs="Times New Roman"/>
                <w:sz w:val="20"/>
                <w:szCs w:val="20"/>
              </w:rPr>
            </w:pPr>
            <w:r w:rsidRPr="004B777B">
              <w:rPr>
                <w:rFonts w:ascii="Times New Roman" w:hAnsi="Times New Roman" w:cs="Times New Roman"/>
                <w:sz w:val="20"/>
                <w:szCs w:val="20"/>
              </w:rPr>
              <w:t>Gimnazijos darbo laiko apskaitos žiniaraščius pildyti vadovaujantis Darbo laiko apskaitos žiniaraščio pildymo tvarkos aprašu (11-12 psl.)</w:t>
            </w:r>
          </w:p>
        </w:tc>
        <w:tc>
          <w:tcPr>
            <w:tcW w:w="974" w:type="dxa"/>
            <w:vMerge/>
            <w:shd w:val="clear" w:color="auto" w:fill="auto"/>
          </w:tcPr>
          <w:p w14:paraId="41A63158" w14:textId="77777777" w:rsidR="00631534" w:rsidRPr="004B777B" w:rsidRDefault="00631534" w:rsidP="004A3440">
            <w:pPr>
              <w:autoSpaceDE w:val="0"/>
              <w:autoSpaceDN w:val="0"/>
              <w:adjustRightInd w:val="0"/>
              <w:spacing w:after="0" w:line="240" w:lineRule="auto"/>
              <w:ind w:right="113"/>
              <w:jc w:val="center"/>
              <w:rPr>
                <w:rFonts w:asciiTheme="majorBidi" w:hAnsiTheme="majorBidi" w:cstheme="majorBidi"/>
                <w:sz w:val="20"/>
                <w:szCs w:val="20"/>
              </w:rPr>
            </w:pPr>
          </w:p>
        </w:tc>
        <w:tc>
          <w:tcPr>
            <w:tcW w:w="3846" w:type="dxa"/>
            <w:shd w:val="clear" w:color="auto" w:fill="auto"/>
          </w:tcPr>
          <w:p w14:paraId="1FBFE160" w14:textId="77777777" w:rsidR="00631534" w:rsidRPr="004B777B" w:rsidRDefault="00631534" w:rsidP="004A3440">
            <w:pPr>
              <w:tabs>
                <w:tab w:val="left" w:pos="720"/>
              </w:tabs>
              <w:spacing w:after="0" w:line="240" w:lineRule="auto"/>
              <w:rPr>
                <w:rFonts w:ascii="Times New Roman" w:hAnsi="Times New Roman" w:cs="Times New Roman"/>
                <w:sz w:val="20"/>
                <w:szCs w:val="20"/>
                <w:lang w:eastAsia="lt-LT"/>
              </w:rPr>
            </w:pPr>
            <w:r w:rsidRPr="004B777B">
              <w:rPr>
                <w:rFonts w:ascii="Times New Roman" w:hAnsi="Times New Roman" w:cs="Times New Roman"/>
                <w:sz w:val="20"/>
                <w:szCs w:val="20"/>
                <w:lang w:eastAsia="lt-LT"/>
              </w:rPr>
              <w:t xml:space="preserve">Darbo laiko apskaitos žiniaraščiai pildomi vadovaujantis Gimnazijos direktoriaus </w:t>
            </w:r>
            <w:r w:rsidRPr="004B777B">
              <w:rPr>
                <w:rFonts w:ascii="Times New Roman" w:hAnsi="Times New Roman" w:cs="Times New Roman"/>
                <w:sz w:val="20"/>
                <w:szCs w:val="20"/>
              </w:rPr>
              <w:t xml:space="preserve">2017-12-29 įsakymu Nr. V-129 patvirtintu </w:t>
            </w:r>
            <w:r w:rsidRPr="004B777B">
              <w:rPr>
                <w:rFonts w:ascii="Times New Roman" w:hAnsi="Times New Roman" w:cs="Times New Roman"/>
                <w:sz w:val="20"/>
                <w:szCs w:val="20"/>
                <w:lang w:eastAsia="lt-LT"/>
              </w:rPr>
              <w:t xml:space="preserve">Darbo laiko apskaitos žiniaraščio pildymo tvarkos aprašu </w:t>
            </w:r>
          </w:p>
        </w:tc>
        <w:tc>
          <w:tcPr>
            <w:tcW w:w="1417" w:type="dxa"/>
            <w:shd w:val="clear" w:color="auto" w:fill="auto"/>
          </w:tcPr>
          <w:p w14:paraId="1F35E2A3" w14:textId="77777777" w:rsidR="00631534" w:rsidRPr="004B777B" w:rsidRDefault="00631534" w:rsidP="004A3440">
            <w:pPr>
              <w:tabs>
                <w:tab w:val="left" w:pos="720"/>
              </w:tabs>
              <w:spacing w:after="0" w:line="240" w:lineRule="auto"/>
              <w:rPr>
                <w:rFonts w:asciiTheme="majorBidi" w:hAnsiTheme="majorBidi" w:cstheme="majorBidi"/>
                <w:sz w:val="20"/>
                <w:szCs w:val="20"/>
                <w:lang w:eastAsia="lt-LT"/>
              </w:rPr>
            </w:pPr>
            <w:r w:rsidRPr="004B777B">
              <w:rPr>
                <w:rFonts w:asciiTheme="majorBidi" w:hAnsiTheme="majorBidi" w:cstheme="majorBidi"/>
                <w:sz w:val="20"/>
                <w:szCs w:val="20"/>
                <w:lang w:eastAsia="lt-LT"/>
              </w:rPr>
              <w:t>Nuolat</w:t>
            </w:r>
          </w:p>
        </w:tc>
      </w:tr>
      <w:tr w:rsidR="00631534" w:rsidRPr="004B777B" w14:paraId="73B1ED78" w14:textId="77777777" w:rsidTr="004A3440">
        <w:trPr>
          <w:trHeight w:val="833"/>
          <w:jc w:val="center"/>
        </w:trPr>
        <w:tc>
          <w:tcPr>
            <w:tcW w:w="552" w:type="dxa"/>
            <w:shd w:val="clear" w:color="auto" w:fill="auto"/>
          </w:tcPr>
          <w:p w14:paraId="6663523B" w14:textId="77777777" w:rsidR="00631534" w:rsidRPr="004B777B" w:rsidRDefault="00631534" w:rsidP="004A3440">
            <w:pPr>
              <w:tabs>
                <w:tab w:val="left" w:pos="720"/>
              </w:tabs>
              <w:spacing w:after="0" w:line="240" w:lineRule="auto"/>
              <w:jc w:val="center"/>
              <w:rPr>
                <w:rFonts w:asciiTheme="majorBidi" w:hAnsiTheme="majorBidi" w:cstheme="majorBidi"/>
                <w:sz w:val="20"/>
                <w:szCs w:val="20"/>
              </w:rPr>
            </w:pPr>
            <w:r w:rsidRPr="004B777B">
              <w:rPr>
                <w:rFonts w:asciiTheme="majorBidi" w:hAnsiTheme="majorBidi" w:cstheme="majorBidi"/>
                <w:sz w:val="20"/>
                <w:szCs w:val="20"/>
              </w:rPr>
              <w:t xml:space="preserve">4. </w:t>
            </w:r>
          </w:p>
        </w:tc>
        <w:tc>
          <w:tcPr>
            <w:tcW w:w="3412" w:type="dxa"/>
            <w:shd w:val="clear" w:color="auto" w:fill="auto"/>
          </w:tcPr>
          <w:p w14:paraId="0B5695CD" w14:textId="77777777" w:rsidR="00631534" w:rsidRPr="004B777B" w:rsidRDefault="00631534" w:rsidP="004A3440">
            <w:pPr>
              <w:tabs>
                <w:tab w:val="left" w:pos="720"/>
              </w:tabs>
              <w:spacing w:after="0" w:line="240" w:lineRule="auto"/>
              <w:rPr>
                <w:rFonts w:asciiTheme="majorBidi" w:hAnsiTheme="majorBidi" w:cstheme="majorBidi"/>
                <w:sz w:val="20"/>
                <w:szCs w:val="20"/>
              </w:rPr>
            </w:pPr>
            <w:r w:rsidRPr="004B777B">
              <w:rPr>
                <w:rFonts w:asciiTheme="majorBidi" w:hAnsiTheme="majorBidi" w:cstheme="majorBidi"/>
                <w:sz w:val="20"/>
                <w:szCs w:val="20"/>
              </w:rPr>
              <w:t>Ikimokyklinio ugdymo skyriaus darbuotojų darbo grafiką parengti vadovaujantis Darbo kodekso 122 str. (12 psl.)</w:t>
            </w:r>
          </w:p>
        </w:tc>
        <w:tc>
          <w:tcPr>
            <w:tcW w:w="974" w:type="dxa"/>
            <w:vMerge/>
            <w:shd w:val="clear" w:color="auto" w:fill="auto"/>
          </w:tcPr>
          <w:p w14:paraId="13BD9053" w14:textId="77777777" w:rsidR="00631534" w:rsidRPr="004B777B" w:rsidRDefault="00631534" w:rsidP="004A3440">
            <w:pPr>
              <w:autoSpaceDE w:val="0"/>
              <w:autoSpaceDN w:val="0"/>
              <w:adjustRightInd w:val="0"/>
              <w:spacing w:after="0" w:line="240" w:lineRule="auto"/>
              <w:ind w:right="113"/>
              <w:jc w:val="center"/>
              <w:rPr>
                <w:rFonts w:asciiTheme="majorBidi" w:hAnsiTheme="majorBidi" w:cstheme="majorBidi"/>
                <w:sz w:val="20"/>
                <w:szCs w:val="20"/>
              </w:rPr>
            </w:pPr>
          </w:p>
        </w:tc>
        <w:tc>
          <w:tcPr>
            <w:tcW w:w="3846" w:type="dxa"/>
            <w:shd w:val="clear" w:color="auto" w:fill="auto"/>
          </w:tcPr>
          <w:p w14:paraId="6A567221" w14:textId="77777777" w:rsidR="00631534" w:rsidRPr="004B777B" w:rsidRDefault="00631534" w:rsidP="004A3440">
            <w:pPr>
              <w:tabs>
                <w:tab w:val="left" w:pos="720"/>
              </w:tabs>
              <w:spacing w:after="0" w:line="240" w:lineRule="auto"/>
              <w:rPr>
                <w:rFonts w:asciiTheme="majorBidi" w:hAnsiTheme="majorBidi" w:cstheme="majorBidi"/>
                <w:sz w:val="20"/>
                <w:szCs w:val="20"/>
                <w:lang w:eastAsia="lt-LT"/>
              </w:rPr>
            </w:pPr>
            <w:r w:rsidRPr="004B777B">
              <w:rPr>
                <w:rFonts w:asciiTheme="majorBidi" w:hAnsiTheme="majorBidi" w:cstheme="majorBidi"/>
                <w:sz w:val="20"/>
                <w:szCs w:val="20"/>
                <w:lang w:eastAsia="lt-LT"/>
              </w:rPr>
              <w:t>Parengti ikimokyklinio ugdymo skyriaus darbuotojų darbo grafikai vadovaujantis Darbo kodekso 122 str., darbuotojams suteikiant pietų pertrauką.</w:t>
            </w:r>
          </w:p>
        </w:tc>
        <w:tc>
          <w:tcPr>
            <w:tcW w:w="1417" w:type="dxa"/>
            <w:shd w:val="clear" w:color="auto" w:fill="auto"/>
          </w:tcPr>
          <w:p w14:paraId="11653BC0" w14:textId="77777777" w:rsidR="00631534" w:rsidRPr="004B777B" w:rsidRDefault="00631534" w:rsidP="004A3440">
            <w:pPr>
              <w:tabs>
                <w:tab w:val="left" w:pos="720"/>
              </w:tabs>
              <w:spacing w:after="0" w:line="240" w:lineRule="auto"/>
              <w:rPr>
                <w:rFonts w:asciiTheme="majorBidi" w:hAnsiTheme="majorBidi" w:cstheme="majorBidi"/>
                <w:sz w:val="20"/>
                <w:szCs w:val="20"/>
                <w:lang w:eastAsia="lt-LT"/>
              </w:rPr>
            </w:pPr>
            <w:r w:rsidRPr="004B777B">
              <w:rPr>
                <w:rFonts w:asciiTheme="majorBidi" w:hAnsiTheme="majorBidi" w:cstheme="majorBidi"/>
                <w:sz w:val="20"/>
                <w:szCs w:val="20"/>
                <w:lang w:eastAsia="lt-LT"/>
              </w:rPr>
              <w:t>2022-05-31</w:t>
            </w:r>
          </w:p>
        </w:tc>
      </w:tr>
      <w:tr w:rsidR="00631534" w:rsidRPr="004B777B" w14:paraId="0AB060BA" w14:textId="77777777" w:rsidTr="004A3440">
        <w:trPr>
          <w:trHeight w:val="948"/>
          <w:jc w:val="center"/>
        </w:trPr>
        <w:tc>
          <w:tcPr>
            <w:tcW w:w="552" w:type="dxa"/>
            <w:shd w:val="clear" w:color="auto" w:fill="auto"/>
          </w:tcPr>
          <w:p w14:paraId="0BF001B1" w14:textId="77777777" w:rsidR="00631534" w:rsidRPr="004B777B" w:rsidRDefault="00631534" w:rsidP="004A3440">
            <w:pPr>
              <w:tabs>
                <w:tab w:val="left" w:pos="720"/>
              </w:tabs>
              <w:spacing w:after="0" w:line="240" w:lineRule="auto"/>
              <w:jc w:val="center"/>
              <w:rPr>
                <w:rFonts w:asciiTheme="majorBidi" w:hAnsiTheme="majorBidi" w:cstheme="majorBidi"/>
                <w:sz w:val="20"/>
                <w:szCs w:val="20"/>
              </w:rPr>
            </w:pPr>
            <w:r w:rsidRPr="004B777B">
              <w:rPr>
                <w:rFonts w:asciiTheme="majorBidi" w:hAnsiTheme="majorBidi" w:cstheme="majorBidi"/>
                <w:sz w:val="20"/>
                <w:szCs w:val="20"/>
              </w:rPr>
              <w:t>5.</w:t>
            </w:r>
          </w:p>
        </w:tc>
        <w:tc>
          <w:tcPr>
            <w:tcW w:w="3412" w:type="dxa"/>
            <w:shd w:val="clear" w:color="auto" w:fill="auto"/>
          </w:tcPr>
          <w:p w14:paraId="117DA8C3" w14:textId="77777777" w:rsidR="00631534" w:rsidRPr="004B777B" w:rsidRDefault="00631534" w:rsidP="004A3440">
            <w:pPr>
              <w:tabs>
                <w:tab w:val="left" w:pos="720"/>
              </w:tabs>
              <w:spacing w:after="0" w:line="240" w:lineRule="auto"/>
              <w:rPr>
                <w:rFonts w:asciiTheme="majorBidi" w:hAnsiTheme="majorBidi" w:cstheme="majorBidi"/>
                <w:sz w:val="20"/>
                <w:szCs w:val="20"/>
              </w:rPr>
            </w:pPr>
            <w:r w:rsidRPr="004B777B">
              <w:rPr>
                <w:rFonts w:asciiTheme="majorBidi" w:hAnsiTheme="majorBidi" w:cstheme="majorBidi"/>
                <w:sz w:val="20"/>
                <w:szCs w:val="20"/>
              </w:rPr>
              <w:t>Darbo sutartis ir susitarimus dėl papildomo darbo sudaryti savalaikiai ir vadovaujantis Darbo kodekso nuostatomis (12-13 psl.)</w:t>
            </w:r>
          </w:p>
        </w:tc>
        <w:tc>
          <w:tcPr>
            <w:tcW w:w="974" w:type="dxa"/>
            <w:vMerge/>
            <w:shd w:val="clear" w:color="auto" w:fill="auto"/>
          </w:tcPr>
          <w:p w14:paraId="1CC002EE" w14:textId="77777777" w:rsidR="00631534" w:rsidRPr="004B777B" w:rsidRDefault="00631534" w:rsidP="004A3440">
            <w:pPr>
              <w:autoSpaceDE w:val="0"/>
              <w:autoSpaceDN w:val="0"/>
              <w:adjustRightInd w:val="0"/>
              <w:spacing w:after="0" w:line="240" w:lineRule="auto"/>
              <w:ind w:right="113"/>
              <w:jc w:val="center"/>
              <w:rPr>
                <w:rFonts w:asciiTheme="majorBidi" w:hAnsiTheme="majorBidi" w:cstheme="majorBidi"/>
                <w:sz w:val="20"/>
                <w:szCs w:val="20"/>
              </w:rPr>
            </w:pPr>
          </w:p>
        </w:tc>
        <w:tc>
          <w:tcPr>
            <w:tcW w:w="3846" w:type="dxa"/>
            <w:shd w:val="clear" w:color="auto" w:fill="auto"/>
          </w:tcPr>
          <w:p w14:paraId="0D3D1FE2" w14:textId="77777777" w:rsidR="00631534" w:rsidRPr="004B777B" w:rsidRDefault="00631534" w:rsidP="004A3440">
            <w:pPr>
              <w:tabs>
                <w:tab w:val="left" w:pos="720"/>
              </w:tabs>
              <w:spacing w:after="0" w:line="240" w:lineRule="auto"/>
              <w:rPr>
                <w:rFonts w:asciiTheme="majorBidi" w:hAnsiTheme="majorBidi" w:cstheme="majorBidi"/>
                <w:sz w:val="20"/>
                <w:szCs w:val="20"/>
                <w:lang w:eastAsia="lt-LT"/>
              </w:rPr>
            </w:pPr>
            <w:r w:rsidRPr="004B777B">
              <w:rPr>
                <w:rFonts w:asciiTheme="majorBidi" w:hAnsiTheme="majorBidi" w:cstheme="majorBidi"/>
                <w:sz w:val="20"/>
                <w:szCs w:val="20"/>
                <w:lang w:eastAsia="lt-LT"/>
              </w:rPr>
              <w:t>Darbo sutartys, susitarimai dėl papildomo darbo ir darbo sąlygų pakeitimai  įforminami savalaikiai ir vadovaujantis Darbo kodekso nuostatomis.</w:t>
            </w:r>
          </w:p>
        </w:tc>
        <w:tc>
          <w:tcPr>
            <w:tcW w:w="1417" w:type="dxa"/>
            <w:shd w:val="clear" w:color="auto" w:fill="auto"/>
          </w:tcPr>
          <w:p w14:paraId="7CFCD626" w14:textId="77777777" w:rsidR="00631534" w:rsidRPr="004B777B" w:rsidRDefault="00631534" w:rsidP="004A3440">
            <w:pPr>
              <w:tabs>
                <w:tab w:val="left" w:pos="720"/>
              </w:tabs>
              <w:spacing w:after="0" w:line="240" w:lineRule="auto"/>
              <w:rPr>
                <w:rFonts w:asciiTheme="majorBidi" w:hAnsiTheme="majorBidi" w:cstheme="majorBidi"/>
                <w:sz w:val="20"/>
                <w:szCs w:val="20"/>
                <w:lang w:eastAsia="lt-LT"/>
              </w:rPr>
            </w:pPr>
            <w:r w:rsidRPr="004B777B">
              <w:rPr>
                <w:rFonts w:asciiTheme="majorBidi" w:hAnsiTheme="majorBidi" w:cstheme="majorBidi"/>
                <w:sz w:val="20"/>
                <w:szCs w:val="20"/>
                <w:lang w:eastAsia="lt-LT"/>
              </w:rPr>
              <w:t>Nuolat</w:t>
            </w:r>
          </w:p>
        </w:tc>
      </w:tr>
      <w:tr w:rsidR="00631534" w:rsidRPr="004B777B" w14:paraId="0EF6BBD7" w14:textId="77777777" w:rsidTr="004A3440">
        <w:trPr>
          <w:trHeight w:val="644"/>
          <w:jc w:val="center"/>
        </w:trPr>
        <w:tc>
          <w:tcPr>
            <w:tcW w:w="552" w:type="dxa"/>
            <w:shd w:val="clear" w:color="auto" w:fill="auto"/>
          </w:tcPr>
          <w:p w14:paraId="2B7B68DB" w14:textId="77777777" w:rsidR="00631534" w:rsidRPr="004B777B" w:rsidRDefault="00631534" w:rsidP="004A3440">
            <w:pPr>
              <w:tabs>
                <w:tab w:val="left" w:pos="720"/>
              </w:tabs>
              <w:spacing w:after="0" w:line="240" w:lineRule="auto"/>
              <w:jc w:val="center"/>
              <w:rPr>
                <w:rFonts w:asciiTheme="majorBidi" w:hAnsiTheme="majorBidi" w:cstheme="majorBidi"/>
                <w:sz w:val="20"/>
                <w:szCs w:val="20"/>
              </w:rPr>
            </w:pPr>
            <w:r w:rsidRPr="004B777B">
              <w:rPr>
                <w:rFonts w:asciiTheme="majorBidi" w:hAnsiTheme="majorBidi" w:cstheme="majorBidi"/>
                <w:sz w:val="20"/>
                <w:szCs w:val="20"/>
              </w:rPr>
              <w:t>6.</w:t>
            </w:r>
          </w:p>
        </w:tc>
        <w:tc>
          <w:tcPr>
            <w:tcW w:w="3412" w:type="dxa"/>
            <w:shd w:val="clear" w:color="auto" w:fill="auto"/>
          </w:tcPr>
          <w:p w14:paraId="3872769F" w14:textId="77777777" w:rsidR="00631534" w:rsidRPr="004B777B" w:rsidRDefault="00631534" w:rsidP="004A3440">
            <w:pPr>
              <w:tabs>
                <w:tab w:val="left" w:pos="720"/>
              </w:tabs>
              <w:spacing w:after="0" w:line="240" w:lineRule="auto"/>
              <w:rPr>
                <w:rFonts w:asciiTheme="majorBidi" w:hAnsiTheme="majorBidi" w:cstheme="majorBidi"/>
                <w:sz w:val="20"/>
                <w:szCs w:val="20"/>
              </w:rPr>
            </w:pPr>
            <w:r w:rsidRPr="004B777B">
              <w:rPr>
                <w:rFonts w:asciiTheme="majorBidi" w:hAnsiTheme="majorBidi" w:cstheme="majorBidi"/>
                <w:sz w:val="20"/>
                <w:szCs w:val="20"/>
              </w:rPr>
              <w:t xml:space="preserve">Įsakymus rengti </w:t>
            </w:r>
            <w:r w:rsidRPr="004B777B">
              <w:rPr>
                <w:rFonts w:asciiTheme="majorBidi" w:hAnsiTheme="majorBidi" w:cstheme="majorBidi"/>
                <w:sz w:val="20"/>
                <w:szCs w:val="20"/>
                <w:shd w:val="clear" w:color="auto" w:fill="FFFFFF" w:themeFill="background1"/>
              </w:rPr>
              <w:t xml:space="preserve">vadovaujantis norminiais teisės aktais bei dokumentų rengimo </w:t>
            </w:r>
            <w:r w:rsidRPr="004B777B">
              <w:rPr>
                <w:rFonts w:asciiTheme="majorBidi" w:hAnsiTheme="majorBidi" w:cstheme="majorBidi"/>
                <w:sz w:val="20"/>
                <w:szCs w:val="20"/>
              </w:rPr>
              <w:t>taisyklėmis (13 psl.)</w:t>
            </w:r>
          </w:p>
        </w:tc>
        <w:tc>
          <w:tcPr>
            <w:tcW w:w="974" w:type="dxa"/>
            <w:vMerge/>
            <w:shd w:val="clear" w:color="auto" w:fill="auto"/>
          </w:tcPr>
          <w:p w14:paraId="1A3D7C2B" w14:textId="77777777" w:rsidR="00631534" w:rsidRPr="004B777B" w:rsidRDefault="00631534" w:rsidP="004A3440">
            <w:pPr>
              <w:autoSpaceDE w:val="0"/>
              <w:autoSpaceDN w:val="0"/>
              <w:adjustRightInd w:val="0"/>
              <w:spacing w:after="0" w:line="240" w:lineRule="auto"/>
              <w:ind w:right="113"/>
              <w:jc w:val="center"/>
              <w:rPr>
                <w:rFonts w:asciiTheme="majorBidi" w:hAnsiTheme="majorBidi" w:cstheme="majorBidi"/>
                <w:sz w:val="20"/>
                <w:szCs w:val="20"/>
              </w:rPr>
            </w:pPr>
          </w:p>
        </w:tc>
        <w:tc>
          <w:tcPr>
            <w:tcW w:w="3846" w:type="dxa"/>
            <w:shd w:val="clear" w:color="auto" w:fill="auto"/>
          </w:tcPr>
          <w:p w14:paraId="43D13F42" w14:textId="77777777" w:rsidR="00631534" w:rsidRPr="004B777B" w:rsidRDefault="00631534" w:rsidP="004A3440">
            <w:pPr>
              <w:tabs>
                <w:tab w:val="left" w:pos="720"/>
              </w:tabs>
              <w:spacing w:after="0" w:line="240" w:lineRule="auto"/>
              <w:rPr>
                <w:rFonts w:asciiTheme="majorBidi" w:hAnsiTheme="majorBidi" w:cstheme="majorBidi"/>
                <w:sz w:val="20"/>
                <w:szCs w:val="20"/>
                <w:lang w:eastAsia="lt-LT"/>
              </w:rPr>
            </w:pPr>
            <w:r w:rsidRPr="004B777B">
              <w:rPr>
                <w:rFonts w:asciiTheme="majorBidi" w:hAnsiTheme="majorBidi" w:cstheme="majorBidi"/>
                <w:sz w:val="20"/>
                <w:szCs w:val="20"/>
                <w:lang w:eastAsia="lt-LT"/>
              </w:rPr>
              <w:t>Rengiant įsakymus vadovaujamasi norminiais teisės aktais ir dokumentų rengimo taisyklėmis.</w:t>
            </w:r>
          </w:p>
        </w:tc>
        <w:tc>
          <w:tcPr>
            <w:tcW w:w="1417" w:type="dxa"/>
            <w:shd w:val="clear" w:color="auto" w:fill="auto"/>
          </w:tcPr>
          <w:p w14:paraId="4D74A550" w14:textId="77777777" w:rsidR="00631534" w:rsidRPr="004B777B" w:rsidRDefault="00631534" w:rsidP="004A3440">
            <w:pPr>
              <w:tabs>
                <w:tab w:val="left" w:pos="720"/>
              </w:tabs>
              <w:spacing w:after="0" w:line="240" w:lineRule="auto"/>
              <w:rPr>
                <w:rFonts w:asciiTheme="majorBidi" w:hAnsiTheme="majorBidi" w:cstheme="majorBidi"/>
                <w:sz w:val="20"/>
                <w:szCs w:val="20"/>
                <w:lang w:eastAsia="lt-LT"/>
              </w:rPr>
            </w:pPr>
            <w:r w:rsidRPr="004B777B">
              <w:rPr>
                <w:rFonts w:asciiTheme="majorBidi" w:hAnsiTheme="majorBidi" w:cstheme="majorBidi"/>
                <w:sz w:val="20"/>
                <w:szCs w:val="20"/>
                <w:lang w:eastAsia="lt-LT"/>
              </w:rPr>
              <w:t>Nuolat</w:t>
            </w:r>
          </w:p>
        </w:tc>
      </w:tr>
      <w:tr w:rsidR="00631534" w:rsidRPr="004B777B" w14:paraId="2B5424AE" w14:textId="77777777" w:rsidTr="004A3440">
        <w:trPr>
          <w:trHeight w:val="886"/>
          <w:jc w:val="center"/>
        </w:trPr>
        <w:tc>
          <w:tcPr>
            <w:tcW w:w="552" w:type="dxa"/>
            <w:shd w:val="clear" w:color="auto" w:fill="auto"/>
          </w:tcPr>
          <w:p w14:paraId="2A90EF6A" w14:textId="77777777" w:rsidR="00631534" w:rsidRPr="004B777B" w:rsidRDefault="00631534" w:rsidP="004A3440">
            <w:pPr>
              <w:tabs>
                <w:tab w:val="left" w:pos="720"/>
              </w:tabs>
              <w:spacing w:after="0" w:line="240" w:lineRule="auto"/>
              <w:jc w:val="center"/>
              <w:rPr>
                <w:rFonts w:asciiTheme="majorBidi" w:hAnsiTheme="majorBidi" w:cstheme="majorBidi"/>
                <w:sz w:val="20"/>
                <w:szCs w:val="20"/>
              </w:rPr>
            </w:pPr>
            <w:r w:rsidRPr="004B777B">
              <w:rPr>
                <w:rFonts w:asciiTheme="majorBidi" w:hAnsiTheme="majorBidi" w:cstheme="majorBidi"/>
                <w:sz w:val="20"/>
                <w:szCs w:val="20"/>
              </w:rPr>
              <w:t>7.</w:t>
            </w:r>
          </w:p>
        </w:tc>
        <w:tc>
          <w:tcPr>
            <w:tcW w:w="3412" w:type="dxa"/>
            <w:shd w:val="clear" w:color="auto" w:fill="auto"/>
          </w:tcPr>
          <w:p w14:paraId="153D73DA" w14:textId="77777777" w:rsidR="00631534" w:rsidRPr="004B777B" w:rsidRDefault="00631534" w:rsidP="004A3440">
            <w:pPr>
              <w:tabs>
                <w:tab w:val="left" w:pos="720"/>
              </w:tabs>
              <w:spacing w:after="0" w:line="240" w:lineRule="auto"/>
              <w:rPr>
                <w:rFonts w:asciiTheme="majorBidi" w:hAnsiTheme="majorBidi" w:cstheme="majorBidi"/>
                <w:sz w:val="20"/>
                <w:szCs w:val="20"/>
              </w:rPr>
            </w:pPr>
            <w:r w:rsidRPr="004B777B">
              <w:rPr>
                <w:rFonts w:asciiTheme="majorBidi" w:hAnsiTheme="majorBidi" w:cstheme="majorBidi"/>
                <w:sz w:val="20"/>
                <w:szCs w:val="20"/>
              </w:rPr>
              <w:t>Inventorizaciją atlikti teisės aktų nustatyta tvarka, vadovaujantis Inventorizacijos taisyklėmis (13-14 psl.)</w:t>
            </w:r>
          </w:p>
        </w:tc>
        <w:tc>
          <w:tcPr>
            <w:tcW w:w="974" w:type="dxa"/>
            <w:vMerge/>
            <w:shd w:val="clear" w:color="auto" w:fill="auto"/>
          </w:tcPr>
          <w:p w14:paraId="71922A77" w14:textId="77777777" w:rsidR="00631534" w:rsidRPr="004B777B" w:rsidRDefault="00631534" w:rsidP="004A3440">
            <w:pPr>
              <w:autoSpaceDE w:val="0"/>
              <w:autoSpaceDN w:val="0"/>
              <w:adjustRightInd w:val="0"/>
              <w:spacing w:after="0" w:line="240" w:lineRule="auto"/>
              <w:ind w:right="113"/>
              <w:jc w:val="center"/>
              <w:rPr>
                <w:rFonts w:asciiTheme="majorBidi" w:hAnsiTheme="majorBidi" w:cstheme="majorBidi"/>
                <w:sz w:val="20"/>
                <w:szCs w:val="20"/>
              </w:rPr>
            </w:pPr>
          </w:p>
        </w:tc>
        <w:tc>
          <w:tcPr>
            <w:tcW w:w="3846" w:type="dxa"/>
            <w:shd w:val="clear" w:color="auto" w:fill="auto"/>
          </w:tcPr>
          <w:p w14:paraId="0F7400E2" w14:textId="77777777" w:rsidR="00631534" w:rsidRPr="004B777B" w:rsidRDefault="00631534" w:rsidP="004A3440">
            <w:pPr>
              <w:tabs>
                <w:tab w:val="left" w:pos="720"/>
              </w:tabs>
              <w:spacing w:after="0" w:line="240" w:lineRule="auto"/>
              <w:rPr>
                <w:rFonts w:asciiTheme="majorBidi" w:hAnsiTheme="majorBidi" w:cstheme="majorBidi"/>
                <w:sz w:val="20"/>
                <w:szCs w:val="20"/>
                <w:lang w:eastAsia="lt-LT"/>
              </w:rPr>
            </w:pPr>
            <w:r w:rsidRPr="004B777B">
              <w:rPr>
                <w:rFonts w:asciiTheme="majorBidi" w:hAnsiTheme="majorBidi" w:cstheme="majorBidi"/>
                <w:sz w:val="20"/>
                <w:szCs w:val="20"/>
                <w:lang w:eastAsia="lt-LT"/>
              </w:rPr>
              <w:t xml:space="preserve">Įsakymą parengti ir inventorizaciją atlikti vadovaujantis Lietuvos Respublikos vyriausybės 1999-06-03 nutarimu Nr. 719 „Dėl inventorizacijos taisyklių patvirtinimo“ su vėlesniais pakeitimais. </w:t>
            </w:r>
          </w:p>
        </w:tc>
        <w:tc>
          <w:tcPr>
            <w:tcW w:w="1417" w:type="dxa"/>
            <w:shd w:val="clear" w:color="auto" w:fill="auto"/>
          </w:tcPr>
          <w:p w14:paraId="70529612" w14:textId="77777777" w:rsidR="00631534" w:rsidRPr="004B777B" w:rsidRDefault="00631534" w:rsidP="004A3440">
            <w:pPr>
              <w:tabs>
                <w:tab w:val="left" w:pos="720"/>
              </w:tabs>
              <w:spacing w:after="0" w:line="240" w:lineRule="auto"/>
              <w:rPr>
                <w:rFonts w:asciiTheme="majorBidi" w:hAnsiTheme="majorBidi" w:cstheme="majorBidi"/>
                <w:sz w:val="20"/>
                <w:szCs w:val="20"/>
                <w:lang w:eastAsia="lt-LT"/>
              </w:rPr>
            </w:pPr>
            <w:r w:rsidRPr="004B777B">
              <w:rPr>
                <w:rFonts w:asciiTheme="majorBidi" w:hAnsiTheme="majorBidi" w:cstheme="majorBidi"/>
                <w:sz w:val="20"/>
                <w:szCs w:val="20"/>
                <w:lang w:eastAsia="lt-LT"/>
              </w:rPr>
              <w:t>2023-01-20</w:t>
            </w:r>
          </w:p>
        </w:tc>
      </w:tr>
      <w:tr w:rsidR="00631534" w:rsidRPr="004B777B" w14:paraId="7251089B" w14:textId="77777777" w:rsidTr="004A3440">
        <w:trPr>
          <w:trHeight w:val="1187"/>
          <w:jc w:val="center"/>
        </w:trPr>
        <w:tc>
          <w:tcPr>
            <w:tcW w:w="552" w:type="dxa"/>
            <w:shd w:val="clear" w:color="auto" w:fill="auto"/>
          </w:tcPr>
          <w:p w14:paraId="560FEFAA" w14:textId="77777777" w:rsidR="00631534" w:rsidRPr="004B777B" w:rsidRDefault="00631534" w:rsidP="004A3440">
            <w:pPr>
              <w:tabs>
                <w:tab w:val="left" w:pos="720"/>
              </w:tabs>
              <w:spacing w:after="0" w:line="240" w:lineRule="auto"/>
              <w:jc w:val="center"/>
              <w:rPr>
                <w:rFonts w:asciiTheme="majorBidi" w:hAnsiTheme="majorBidi" w:cstheme="majorBidi"/>
                <w:sz w:val="20"/>
                <w:szCs w:val="20"/>
              </w:rPr>
            </w:pPr>
            <w:r w:rsidRPr="004B777B">
              <w:rPr>
                <w:rFonts w:asciiTheme="majorBidi" w:hAnsiTheme="majorBidi" w:cstheme="majorBidi"/>
                <w:sz w:val="20"/>
                <w:szCs w:val="20"/>
              </w:rPr>
              <w:t xml:space="preserve">8. </w:t>
            </w:r>
          </w:p>
        </w:tc>
        <w:tc>
          <w:tcPr>
            <w:tcW w:w="3412" w:type="dxa"/>
            <w:shd w:val="clear" w:color="auto" w:fill="auto"/>
          </w:tcPr>
          <w:p w14:paraId="3C6A3F66" w14:textId="77777777" w:rsidR="00631534" w:rsidRPr="004B777B" w:rsidRDefault="00631534" w:rsidP="004A3440">
            <w:pPr>
              <w:spacing w:after="0" w:line="240" w:lineRule="auto"/>
              <w:rPr>
                <w:rFonts w:asciiTheme="majorBidi" w:hAnsiTheme="majorBidi" w:cstheme="majorBidi"/>
                <w:sz w:val="20"/>
                <w:szCs w:val="20"/>
              </w:rPr>
            </w:pPr>
            <w:r w:rsidRPr="004B777B">
              <w:rPr>
                <w:rFonts w:asciiTheme="majorBidi" w:hAnsiTheme="majorBidi" w:cstheme="majorBidi"/>
                <w:sz w:val="20"/>
                <w:szCs w:val="20"/>
              </w:rPr>
              <w:t>Sustiprinti mokinių pavėžėjimo mokykliniais autobusais vidaus kontrolę (16 psl.)</w:t>
            </w:r>
          </w:p>
          <w:p w14:paraId="530F0272" w14:textId="77777777" w:rsidR="00631534" w:rsidRPr="004B777B" w:rsidRDefault="00631534" w:rsidP="004A3440">
            <w:pPr>
              <w:spacing w:after="0" w:line="240" w:lineRule="auto"/>
              <w:rPr>
                <w:rFonts w:asciiTheme="majorBidi" w:hAnsiTheme="majorBidi" w:cstheme="majorBidi"/>
                <w:sz w:val="20"/>
                <w:szCs w:val="20"/>
              </w:rPr>
            </w:pPr>
          </w:p>
          <w:p w14:paraId="01DDB9D1" w14:textId="77777777" w:rsidR="00631534" w:rsidRPr="004B777B" w:rsidRDefault="00631534" w:rsidP="004A3440">
            <w:pPr>
              <w:spacing w:after="0" w:line="240" w:lineRule="auto"/>
              <w:rPr>
                <w:rFonts w:asciiTheme="majorBidi" w:hAnsiTheme="majorBidi" w:cstheme="majorBidi"/>
                <w:sz w:val="20"/>
                <w:szCs w:val="20"/>
              </w:rPr>
            </w:pPr>
          </w:p>
        </w:tc>
        <w:tc>
          <w:tcPr>
            <w:tcW w:w="974" w:type="dxa"/>
            <w:vMerge/>
            <w:shd w:val="clear" w:color="auto" w:fill="auto"/>
          </w:tcPr>
          <w:p w14:paraId="322E37B5" w14:textId="77777777" w:rsidR="00631534" w:rsidRPr="004B777B" w:rsidRDefault="00631534" w:rsidP="004A3440">
            <w:pPr>
              <w:autoSpaceDE w:val="0"/>
              <w:autoSpaceDN w:val="0"/>
              <w:adjustRightInd w:val="0"/>
              <w:spacing w:after="0" w:line="240" w:lineRule="auto"/>
              <w:ind w:right="113"/>
              <w:jc w:val="center"/>
              <w:rPr>
                <w:rFonts w:asciiTheme="majorBidi" w:hAnsiTheme="majorBidi" w:cstheme="majorBidi"/>
                <w:sz w:val="20"/>
                <w:szCs w:val="20"/>
              </w:rPr>
            </w:pPr>
          </w:p>
        </w:tc>
        <w:tc>
          <w:tcPr>
            <w:tcW w:w="3846" w:type="dxa"/>
            <w:shd w:val="clear" w:color="auto" w:fill="auto"/>
          </w:tcPr>
          <w:p w14:paraId="321BD7C0" w14:textId="55D46A21" w:rsidR="00631534" w:rsidRPr="004B777B" w:rsidRDefault="00631534" w:rsidP="004A3440">
            <w:pPr>
              <w:tabs>
                <w:tab w:val="left" w:pos="720"/>
              </w:tabs>
              <w:spacing w:after="0" w:line="240" w:lineRule="auto"/>
              <w:rPr>
                <w:rFonts w:asciiTheme="majorBidi" w:hAnsiTheme="majorBidi" w:cstheme="majorBidi"/>
                <w:sz w:val="20"/>
                <w:szCs w:val="20"/>
                <w:lang w:eastAsia="lt-LT"/>
              </w:rPr>
            </w:pPr>
            <w:r w:rsidRPr="004B777B">
              <w:rPr>
                <w:rFonts w:asciiTheme="majorBidi" w:hAnsiTheme="majorBidi" w:cstheme="majorBidi"/>
                <w:sz w:val="20"/>
                <w:szCs w:val="20"/>
                <w:lang w:eastAsia="lt-LT"/>
              </w:rPr>
              <w:t>Mokyklinius autobusus naudojant ne mokinių pavėžėjimui į mokyklą pagal su Ukmergės rajono savivaldybės administracijos direktoriumi suderintus maršrutus, vykimo paskirtis ir maršruta</w:t>
            </w:r>
            <w:r w:rsidR="004145D7">
              <w:rPr>
                <w:rFonts w:asciiTheme="majorBidi" w:hAnsiTheme="majorBidi" w:cstheme="majorBidi"/>
                <w:sz w:val="20"/>
                <w:szCs w:val="20"/>
                <w:lang w:eastAsia="lt-LT"/>
              </w:rPr>
              <w:t xml:space="preserve">i </w:t>
            </w:r>
            <w:r w:rsidRPr="004B777B">
              <w:rPr>
                <w:rFonts w:asciiTheme="majorBidi" w:hAnsiTheme="majorBidi" w:cstheme="majorBidi"/>
                <w:sz w:val="20"/>
                <w:szCs w:val="20"/>
                <w:lang w:eastAsia="lt-LT"/>
              </w:rPr>
              <w:t>įforminam</w:t>
            </w:r>
            <w:r w:rsidR="004145D7">
              <w:rPr>
                <w:rFonts w:asciiTheme="majorBidi" w:hAnsiTheme="majorBidi" w:cstheme="majorBidi"/>
                <w:sz w:val="20"/>
                <w:szCs w:val="20"/>
                <w:lang w:eastAsia="lt-LT"/>
              </w:rPr>
              <w:t xml:space="preserve">i </w:t>
            </w:r>
            <w:r w:rsidRPr="004B777B">
              <w:rPr>
                <w:rFonts w:asciiTheme="majorBidi" w:hAnsiTheme="majorBidi" w:cstheme="majorBidi"/>
                <w:sz w:val="20"/>
                <w:szCs w:val="20"/>
                <w:lang w:eastAsia="lt-LT"/>
              </w:rPr>
              <w:t>Gimnazijos direktoriaus įsakym</w:t>
            </w:r>
            <w:r w:rsidR="004145D7">
              <w:rPr>
                <w:rFonts w:asciiTheme="majorBidi" w:hAnsiTheme="majorBidi" w:cstheme="majorBidi"/>
                <w:sz w:val="20"/>
                <w:szCs w:val="20"/>
                <w:lang w:eastAsia="lt-LT"/>
              </w:rPr>
              <w:t>ais</w:t>
            </w:r>
            <w:r w:rsidRPr="004B777B">
              <w:rPr>
                <w:rFonts w:asciiTheme="majorBidi" w:hAnsiTheme="majorBidi" w:cstheme="majorBidi"/>
                <w:sz w:val="20"/>
                <w:szCs w:val="20"/>
                <w:lang w:eastAsia="lt-LT"/>
              </w:rPr>
              <w:t>.</w:t>
            </w:r>
          </w:p>
        </w:tc>
        <w:tc>
          <w:tcPr>
            <w:tcW w:w="1417" w:type="dxa"/>
            <w:shd w:val="clear" w:color="auto" w:fill="auto"/>
          </w:tcPr>
          <w:p w14:paraId="7130A5AE" w14:textId="77777777" w:rsidR="00631534" w:rsidRPr="004B777B" w:rsidRDefault="00631534" w:rsidP="004A3440">
            <w:pPr>
              <w:tabs>
                <w:tab w:val="left" w:pos="720"/>
              </w:tabs>
              <w:spacing w:after="0" w:line="240" w:lineRule="auto"/>
              <w:rPr>
                <w:rFonts w:asciiTheme="majorBidi" w:hAnsiTheme="majorBidi" w:cstheme="majorBidi"/>
                <w:sz w:val="20"/>
                <w:szCs w:val="20"/>
                <w:lang w:eastAsia="lt-LT"/>
              </w:rPr>
            </w:pPr>
            <w:r w:rsidRPr="004B777B">
              <w:rPr>
                <w:rFonts w:asciiTheme="majorBidi" w:hAnsiTheme="majorBidi" w:cstheme="majorBidi"/>
                <w:sz w:val="20"/>
                <w:szCs w:val="20"/>
                <w:lang w:eastAsia="lt-LT"/>
              </w:rPr>
              <w:t>Nuolat</w:t>
            </w:r>
          </w:p>
        </w:tc>
      </w:tr>
      <w:tr w:rsidR="00631534" w:rsidRPr="004B777B" w14:paraId="349B9ADA" w14:textId="77777777" w:rsidTr="004A3440">
        <w:trPr>
          <w:trHeight w:val="1219"/>
          <w:jc w:val="center"/>
        </w:trPr>
        <w:tc>
          <w:tcPr>
            <w:tcW w:w="552" w:type="dxa"/>
            <w:shd w:val="clear" w:color="auto" w:fill="auto"/>
          </w:tcPr>
          <w:p w14:paraId="29C42104" w14:textId="77777777" w:rsidR="00631534" w:rsidRPr="004B777B" w:rsidRDefault="00631534" w:rsidP="004A3440">
            <w:pPr>
              <w:tabs>
                <w:tab w:val="left" w:pos="720"/>
              </w:tabs>
              <w:spacing w:after="0" w:line="240" w:lineRule="auto"/>
              <w:jc w:val="center"/>
              <w:rPr>
                <w:rFonts w:asciiTheme="majorBidi" w:hAnsiTheme="majorBidi" w:cstheme="majorBidi"/>
                <w:sz w:val="20"/>
                <w:szCs w:val="20"/>
              </w:rPr>
            </w:pPr>
            <w:r w:rsidRPr="004B777B">
              <w:rPr>
                <w:rFonts w:asciiTheme="majorBidi" w:hAnsiTheme="majorBidi" w:cstheme="majorBidi"/>
                <w:sz w:val="20"/>
                <w:szCs w:val="20"/>
              </w:rPr>
              <w:t>9.</w:t>
            </w:r>
          </w:p>
        </w:tc>
        <w:tc>
          <w:tcPr>
            <w:tcW w:w="3412" w:type="dxa"/>
            <w:shd w:val="clear" w:color="auto" w:fill="auto"/>
          </w:tcPr>
          <w:p w14:paraId="64334FEC" w14:textId="77777777" w:rsidR="00631534" w:rsidRPr="004B777B" w:rsidRDefault="00631534" w:rsidP="004A3440">
            <w:pPr>
              <w:spacing w:after="0" w:line="240" w:lineRule="auto"/>
              <w:rPr>
                <w:rFonts w:asciiTheme="majorBidi" w:hAnsiTheme="majorBidi" w:cstheme="majorBidi"/>
                <w:sz w:val="20"/>
                <w:szCs w:val="20"/>
              </w:rPr>
            </w:pPr>
            <w:r w:rsidRPr="004B777B">
              <w:rPr>
                <w:rFonts w:asciiTheme="majorBidi" w:hAnsiTheme="majorBidi" w:cstheme="majorBidi"/>
                <w:sz w:val="20"/>
                <w:szCs w:val="20"/>
              </w:rPr>
              <w:t>Gimnazijos buhalterinę apskaitą tvarkyti įsigyta kompiuterine programa „Biudžetas VS“ (16 psl.)</w:t>
            </w:r>
          </w:p>
        </w:tc>
        <w:tc>
          <w:tcPr>
            <w:tcW w:w="974" w:type="dxa"/>
            <w:vMerge/>
            <w:shd w:val="clear" w:color="auto" w:fill="auto"/>
          </w:tcPr>
          <w:p w14:paraId="1F8DF6CA" w14:textId="77777777" w:rsidR="00631534" w:rsidRPr="004B777B" w:rsidRDefault="00631534" w:rsidP="004A3440">
            <w:pPr>
              <w:autoSpaceDE w:val="0"/>
              <w:autoSpaceDN w:val="0"/>
              <w:adjustRightInd w:val="0"/>
              <w:spacing w:after="0" w:line="240" w:lineRule="auto"/>
              <w:ind w:right="113"/>
              <w:jc w:val="center"/>
              <w:rPr>
                <w:rFonts w:asciiTheme="majorBidi" w:hAnsiTheme="majorBidi" w:cstheme="majorBidi"/>
                <w:sz w:val="20"/>
                <w:szCs w:val="20"/>
              </w:rPr>
            </w:pPr>
          </w:p>
        </w:tc>
        <w:tc>
          <w:tcPr>
            <w:tcW w:w="3846" w:type="dxa"/>
            <w:shd w:val="clear" w:color="auto" w:fill="auto"/>
          </w:tcPr>
          <w:p w14:paraId="244165FF" w14:textId="77777777" w:rsidR="00631534" w:rsidRPr="004B777B" w:rsidRDefault="00631534" w:rsidP="00631534">
            <w:pPr>
              <w:pStyle w:val="Sraopastraipa"/>
              <w:numPr>
                <w:ilvl w:val="0"/>
                <w:numId w:val="43"/>
              </w:numPr>
              <w:spacing w:after="0" w:line="240" w:lineRule="auto"/>
              <w:ind w:left="319" w:hanging="319"/>
              <w:rPr>
                <w:rFonts w:asciiTheme="majorBidi" w:hAnsiTheme="majorBidi" w:cstheme="majorBidi"/>
                <w:sz w:val="20"/>
                <w:szCs w:val="20"/>
                <w:lang w:eastAsia="lt-LT"/>
              </w:rPr>
            </w:pPr>
            <w:r w:rsidRPr="004B777B">
              <w:rPr>
                <w:rFonts w:asciiTheme="majorBidi" w:hAnsiTheme="majorBidi" w:cstheme="majorBidi"/>
                <w:sz w:val="20"/>
                <w:szCs w:val="20"/>
                <w:lang w:eastAsia="lt-LT"/>
              </w:rPr>
              <w:t>Įnašų modulis</w:t>
            </w:r>
          </w:p>
          <w:p w14:paraId="7BF2AD77" w14:textId="77777777" w:rsidR="00631534" w:rsidRPr="004B777B" w:rsidRDefault="00631534" w:rsidP="00631534">
            <w:pPr>
              <w:pStyle w:val="Sraopastraipa"/>
              <w:numPr>
                <w:ilvl w:val="0"/>
                <w:numId w:val="43"/>
              </w:numPr>
              <w:spacing w:after="0" w:line="240" w:lineRule="auto"/>
              <w:ind w:left="319" w:hanging="319"/>
              <w:rPr>
                <w:rFonts w:asciiTheme="majorBidi" w:hAnsiTheme="majorBidi" w:cstheme="majorBidi"/>
                <w:sz w:val="20"/>
                <w:szCs w:val="20"/>
                <w:lang w:eastAsia="lt-LT"/>
              </w:rPr>
            </w:pPr>
            <w:r w:rsidRPr="004B777B">
              <w:rPr>
                <w:rFonts w:asciiTheme="majorBidi" w:hAnsiTheme="majorBidi" w:cstheme="majorBidi"/>
                <w:sz w:val="20"/>
                <w:szCs w:val="20"/>
                <w:lang w:eastAsia="lt-LT"/>
              </w:rPr>
              <w:t>Atsargų modulis</w:t>
            </w:r>
          </w:p>
          <w:p w14:paraId="27F5B986" w14:textId="77777777" w:rsidR="00631534" w:rsidRPr="004B777B" w:rsidRDefault="00631534" w:rsidP="00631534">
            <w:pPr>
              <w:pStyle w:val="Sraopastraipa"/>
              <w:numPr>
                <w:ilvl w:val="0"/>
                <w:numId w:val="43"/>
              </w:numPr>
              <w:spacing w:after="0" w:line="240" w:lineRule="auto"/>
              <w:ind w:left="319" w:hanging="319"/>
              <w:rPr>
                <w:rFonts w:asciiTheme="majorBidi" w:hAnsiTheme="majorBidi" w:cstheme="majorBidi"/>
                <w:sz w:val="20"/>
                <w:szCs w:val="20"/>
                <w:lang w:eastAsia="lt-LT"/>
              </w:rPr>
            </w:pPr>
            <w:r w:rsidRPr="004B777B">
              <w:rPr>
                <w:rFonts w:asciiTheme="majorBidi" w:hAnsiTheme="majorBidi" w:cstheme="majorBidi"/>
                <w:sz w:val="20"/>
                <w:szCs w:val="20"/>
                <w:lang w:eastAsia="lt-LT"/>
              </w:rPr>
              <w:t>Finansavimo modulis (sąmatos</w:t>
            </w:r>
            <w:r>
              <w:rPr>
                <w:rFonts w:asciiTheme="majorBidi" w:hAnsiTheme="majorBidi" w:cstheme="majorBidi"/>
                <w:sz w:val="20"/>
                <w:szCs w:val="20"/>
                <w:lang w:eastAsia="lt-LT"/>
              </w:rPr>
              <w:t>)</w:t>
            </w:r>
          </w:p>
          <w:p w14:paraId="18DB16EF" w14:textId="77777777" w:rsidR="00631534" w:rsidRPr="004B777B" w:rsidRDefault="00631534" w:rsidP="00631534">
            <w:pPr>
              <w:pStyle w:val="Sraopastraipa"/>
              <w:numPr>
                <w:ilvl w:val="0"/>
                <w:numId w:val="43"/>
              </w:numPr>
              <w:spacing w:after="0" w:line="240" w:lineRule="auto"/>
              <w:ind w:left="319" w:hanging="319"/>
              <w:rPr>
                <w:rFonts w:asciiTheme="majorBidi" w:hAnsiTheme="majorBidi" w:cstheme="majorBidi"/>
                <w:sz w:val="20"/>
                <w:szCs w:val="20"/>
                <w:lang w:eastAsia="lt-LT"/>
              </w:rPr>
            </w:pPr>
            <w:r w:rsidRPr="004B777B">
              <w:rPr>
                <w:rFonts w:asciiTheme="majorBidi" w:hAnsiTheme="majorBidi" w:cstheme="majorBidi"/>
                <w:sz w:val="20"/>
                <w:szCs w:val="20"/>
                <w:lang w:eastAsia="lt-LT"/>
              </w:rPr>
              <w:t>Pinigų modulis (gaunami, siunčiami dokumentai, mokėjimo pavedimai)</w:t>
            </w:r>
          </w:p>
        </w:tc>
        <w:tc>
          <w:tcPr>
            <w:tcW w:w="1417" w:type="dxa"/>
            <w:shd w:val="clear" w:color="auto" w:fill="auto"/>
          </w:tcPr>
          <w:p w14:paraId="280B8CB7" w14:textId="77777777" w:rsidR="00631534" w:rsidRPr="004B777B" w:rsidRDefault="00631534" w:rsidP="004A3440">
            <w:pPr>
              <w:tabs>
                <w:tab w:val="left" w:pos="720"/>
              </w:tabs>
              <w:spacing w:after="0" w:line="240" w:lineRule="auto"/>
              <w:rPr>
                <w:rFonts w:asciiTheme="majorBidi" w:hAnsiTheme="majorBidi" w:cstheme="majorBidi"/>
                <w:sz w:val="20"/>
                <w:szCs w:val="20"/>
                <w:lang w:eastAsia="lt-LT"/>
              </w:rPr>
            </w:pPr>
            <w:r w:rsidRPr="004B777B">
              <w:rPr>
                <w:rFonts w:asciiTheme="majorBidi" w:hAnsiTheme="majorBidi" w:cstheme="majorBidi"/>
                <w:sz w:val="20"/>
                <w:szCs w:val="20"/>
                <w:lang w:eastAsia="lt-LT"/>
              </w:rPr>
              <w:t>2022-05 mėn.</w:t>
            </w:r>
          </w:p>
          <w:p w14:paraId="5E2223AB" w14:textId="77777777" w:rsidR="00631534" w:rsidRPr="004B777B" w:rsidRDefault="00631534" w:rsidP="004A3440">
            <w:pPr>
              <w:tabs>
                <w:tab w:val="left" w:pos="720"/>
              </w:tabs>
              <w:spacing w:after="0" w:line="240" w:lineRule="auto"/>
              <w:rPr>
                <w:rFonts w:asciiTheme="majorBidi" w:hAnsiTheme="majorBidi" w:cstheme="majorBidi"/>
                <w:sz w:val="20"/>
                <w:szCs w:val="20"/>
                <w:lang w:eastAsia="lt-LT"/>
              </w:rPr>
            </w:pPr>
            <w:r w:rsidRPr="004B777B">
              <w:rPr>
                <w:rFonts w:asciiTheme="majorBidi" w:hAnsiTheme="majorBidi" w:cstheme="majorBidi"/>
                <w:sz w:val="20"/>
                <w:szCs w:val="20"/>
                <w:lang w:eastAsia="lt-LT"/>
              </w:rPr>
              <w:t>2022-07 mėn.</w:t>
            </w:r>
          </w:p>
          <w:p w14:paraId="5EBF3322" w14:textId="77777777" w:rsidR="00631534" w:rsidRPr="004B777B" w:rsidRDefault="00631534" w:rsidP="004A3440">
            <w:pPr>
              <w:tabs>
                <w:tab w:val="left" w:pos="720"/>
              </w:tabs>
              <w:spacing w:after="0" w:line="240" w:lineRule="auto"/>
              <w:rPr>
                <w:rFonts w:asciiTheme="majorBidi" w:hAnsiTheme="majorBidi" w:cstheme="majorBidi"/>
                <w:sz w:val="20"/>
                <w:szCs w:val="20"/>
                <w:lang w:eastAsia="lt-LT"/>
              </w:rPr>
            </w:pPr>
            <w:r w:rsidRPr="004B777B">
              <w:rPr>
                <w:rFonts w:asciiTheme="majorBidi" w:hAnsiTheme="majorBidi" w:cstheme="majorBidi"/>
                <w:sz w:val="20"/>
                <w:szCs w:val="20"/>
                <w:lang w:eastAsia="lt-LT"/>
              </w:rPr>
              <w:t>2022-09 mėn.</w:t>
            </w:r>
          </w:p>
          <w:p w14:paraId="68197B49" w14:textId="77777777" w:rsidR="00631534" w:rsidRPr="004B777B" w:rsidRDefault="00631534" w:rsidP="004A3440">
            <w:pPr>
              <w:tabs>
                <w:tab w:val="left" w:pos="720"/>
              </w:tabs>
              <w:spacing w:after="0" w:line="240" w:lineRule="auto"/>
              <w:rPr>
                <w:rFonts w:asciiTheme="majorBidi" w:hAnsiTheme="majorBidi" w:cstheme="majorBidi"/>
                <w:sz w:val="20"/>
                <w:szCs w:val="20"/>
                <w:lang w:eastAsia="lt-LT"/>
              </w:rPr>
            </w:pPr>
            <w:r w:rsidRPr="004B777B">
              <w:rPr>
                <w:rFonts w:asciiTheme="majorBidi" w:hAnsiTheme="majorBidi" w:cstheme="majorBidi"/>
                <w:sz w:val="20"/>
                <w:szCs w:val="20"/>
                <w:lang w:eastAsia="lt-LT"/>
              </w:rPr>
              <w:t>2022-09 mėn.</w:t>
            </w:r>
          </w:p>
        </w:tc>
      </w:tr>
      <w:tr w:rsidR="00631534" w:rsidRPr="004B777B" w14:paraId="5116A73C" w14:textId="77777777" w:rsidTr="004A3440">
        <w:trPr>
          <w:trHeight w:val="247"/>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0907649" w14:textId="6F082D95" w:rsidR="00631534" w:rsidRPr="004B777B" w:rsidRDefault="00631534" w:rsidP="004A3440">
            <w:pPr>
              <w:tabs>
                <w:tab w:val="left" w:pos="720"/>
              </w:tabs>
              <w:spacing w:after="0" w:line="240" w:lineRule="auto"/>
              <w:jc w:val="both"/>
              <w:rPr>
                <w:rFonts w:asciiTheme="majorBidi" w:hAnsiTheme="majorBidi" w:cstheme="majorBidi"/>
                <w:iCs/>
                <w:sz w:val="20"/>
                <w:szCs w:val="20"/>
              </w:rPr>
            </w:pPr>
            <w:r w:rsidRPr="004B777B">
              <w:rPr>
                <w:rFonts w:asciiTheme="majorBidi" w:hAnsiTheme="majorBidi" w:cstheme="majorBidi"/>
                <w:b/>
                <w:bCs/>
                <w:sz w:val="20"/>
                <w:szCs w:val="20"/>
              </w:rPr>
              <w:t>*</w:t>
            </w:r>
            <w:r w:rsidRPr="004B777B">
              <w:rPr>
                <w:rFonts w:asciiTheme="majorBidi" w:hAnsiTheme="majorBidi" w:cstheme="majorBidi"/>
                <w:sz w:val="20"/>
                <w:szCs w:val="20"/>
              </w:rPr>
              <w:t xml:space="preserve">- priemones ir terminus rekomendacijoms įgyvendinti pateikia Ukmergės r. Želvos gimnazija </w:t>
            </w:r>
            <w:r w:rsidRPr="004B777B">
              <w:rPr>
                <w:rFonts w:asciiTheme="majorBidi" w:hAnsiTheme="majorBidi" w:cstheme="majorBidi"/>
                <w:i/>
                <w:iCs/>
                <w:sz w:val="20"/>
                <w:szCs w:val="20"/>
              </w:rPr>
              <w:t>(pagal VSĮ</w:t>
            </w:r>
            <w:r w:rsidRPr="004B777B">
              <w:rPr>
                <w:rFonts w:asciiTheme="majorBidi" w:hAnsiTheme="majorBidi" w:cstheme="majorBidi"/>
                <w:i/>
                <w:iCs/>
                <w:sz w:val="20"/>
                <w:szCs w:val="20"/>
                <w:vertAlign w:val="superscript"/>
              </w:rPr>
              <w:footnoteReference w:id="42"/>
            </w:r>
            <w:r w:rsidRPr="004B777B">
              <w:rPr>
                <w:rFonts w:asciiTheme="majorBidi" w:hAnsiTheme="majorBidi" w:cstheme="majorBidi"/>
                <w:i/>
                <w:iCs/>
                <w:sz w:val="20"/>
                <w:szCs w:val="20"/>
              </w:rPr>
              <w:t xml:space="preserve"> 27 str. 9 d. 8 p., terminas ne trumpesnis nei 30 dienų).</w:t>
            </w:r>
            <w:r w:rsidRPr="004B777B">
              <w:rPr>
                <w:rFonts w:asciiTheme="majorBidi" w:hAnsiTheme="majorBidi" w:cstheme="majorBidi"/>
                <w:iCs/>
                <w:sz w:val="20"/>
                <w:szCs w:val="20"/>
              </w:rPr>
              <w:t xml:space="preserve">  Atstovas, atsakingas už Savivaldybės kontrolės ir audito tarnybos informavimą apie rekomendacijų įgyvendinimą</w:t>
            </w:r>
            <w:r>
              <w:rPr>
                <w:rFonts w:asciiTheme="majorBidi" w:hAnsiTheme="majorBidi" w:cstheme="majorBidi"/>
                <w:iCs/>
                <w:sz w:val="20"/>
                <w:szCs w:val="20"/>
              </w:rPr>
              <w:t xml:space="preserve"> </w:t>
            </w:r>
            <w:r w:rsidRPr="004B777B">
              <w:rPr>
                <w:rFonts w:asciiTheme="majorBidi" w:hAnsiTheme="majorBidi" w:cstheme="majorBidi"/>
                <w:iCs/>
                <w:sz w:val="20"/>
                <w:szCs w:val="20"/>
              </w:rPr>
              <w:t xml:space="preserve">plane nustatytais terminais: Buhalterė Nomeda Druktenienė, 8 340 42149, </w:t>
            </w:r>
            <w:hyperlink r:id="rId12" w:history="1">
              <w:r w:rsidRPr="004B777B">
                <w:rPr>
                  <w:rStyle w:val="Hipersaitas"/>
                  <w:rFonts w:asciiTheme="majorBidi" w:hAnsiTheme="majorBidi" w:cstheme="majorBidi"/>
                  <w:iCs/>
                  <w:sz w:val="20"/>
                  <w:szCs w:val="20"/>
                </w:rPr>
                <w:t>drukteniene@gmail.com</w:t>
              </w:r>
            </w:hyperlink>
            <w:r w:rsidRPr="004B777B">
              <w:rPr>
                <w:rFonts w:asciiTheme="majorBidi" w:hAnsiTheme="majorBidi" w:cstheme="majorBidi"/>
                <w:iCs/>
                <w:sz w:val="20"/>
                <w:szCs w:val="20"/>
              </w:rPr>
              <w:t xml:space="preserve"> </w:t>
            </w:r>
          </w:p>
        </w:tc>
      </w:tr>
    </w:tbl>
    <w:p w14:paraId="5238CD15" w14:textId="40082D49" w:rsidR="00AC2C2D" w:rsidRDefault="00AC2C2D" w:rsidP="00631534">
      <w:pPr>
        <w:pStyle w:val="Antrat2"/>
        <w:spacing w:before="0"/>
        <w:ind w:left="1440"/>
        <w:rPr>
          <w:rFonts w:asciiTheme="majorBidi" w:eastAsia="CIDFont+F1" w:hAnsiTheme="majorBidi"/>
          <w:color w:val="auto"/>
          <w:sz w:val="24"/>
          <w:szCs w:val="24"/>
        </w:rPr>
      </w:pPr>
      <w:r>
        <w:rPr>
          <w:rFonts w:asciiTheme="majorBidi" w:eastAsia="CIDFont+F1" w:hAnsiTheme="majorBidi"/>
          <w:color w:val="auto"/>
          <w:sz w:val="24"/>
          <w:szCs w:val="24"/>
        </w:rPr>
        <w:br w:type="page"/>
      </w:r>
    </w:p>
    <w:p w14:paraId="4A846294" w14:textId="73139B46" w:rsidR="00964E68" w:rsidRPr="000C1E69" w:rsidRDefault="00964E68" w:rsidP="00964E68">
      <w:pPr>
        <w:pStyle w:val="Antrat2"/>
        <w:spacing w:before="0"/>
        <w:ind w:left="1440"/>
        <w:jc w:val="right"/>
        <w:rPr>
          <w:rFonts w:asciiTheme="majorBidi" w:eastAsia="CIDFont+F1" w:hAnsiTheme="majorBidi"/>
          <w:b/>
          <w:color w:val="auto"/>
          <w:sz w:val="24"/>
          <w:szCs w:val="24"/>
        </w:rPr>
      </w:pPr>
      <w:r w:rsidRPr="000C1E69">
        <w:rPr>
          <w:rFonts w:asciiTheme="majorBidi" w:eastAsia="CIDFont+F1" w:hAnsiTheme="majorBidi"/>
          <w:color w:val="auto"/>
          <w:sz w:val="24"/>
          <w:szCs w:val="24"/>
        </w:rPr>
        <w:lastRenderedPageBreak/>
        <w:t>1 priedas</w:t>
      </w:r>
    </w:p>
    <w:p w14:paraId="53C6B3BD" w14:textId="77777777" w:rsidR="00964E68" w:rsidRPr="00D3241B" w:rsidRDefault="00964E68" w:rsidP="00964E68">
      <w:pPr>
        <w:pStyle w:val="Antrat2"/>
        <w:spacing w:before="0" w:line="240" w:lineRule="auto"/>
        <w:ind w:left="1440"/>
        <w:jc w:val="right"/>
        <w:rPr>
          <w:rFonts w:asciiTheme="majorBidi" w:eastAsia="CIDFont+F1" w:hAnsiTheme="majorBidi"/>
          <w:color w:val="FF0000"/>
          <w:sz w:val="24"/>
          <w:szCs w:val="24"/>
        </w:rPr>
      </w:pPr>
    </w:p>
    <w:p w14:paraId="08EA29B0" w14:textId="77777777" w:rsidR="00964E68" w:rsidRPr="000C1E69" w:rsidRDefault="00964E68" w:rsidP="00964E68">
      <w:pPr>
        <w:tabs>
          <w:tab w:val="left" w:pos="0"/>
          <w:tab w:val="left" w:pos="720"/>
        </w:tabs>
        <w:spacing w:after="0"/>
        <w:jc w:val="center"/>
        <w:rPr>
          <w:rFonts w:ascii="Times New Roman" w:hAnsi="Times New Roman" w:cs="Times New Roman"/>
          <w:b/>
          <w:sz w:val="24"/>
          <w:szCs w:val="24"/>
        </w:rPr>
      </w:pPr>
      <w:r w:rsidRPr="000C1E69">
        <w:rPr>
          <w:rFonts w:ascii="Times New Roman" w:hAnsi="Times New Roman" w:cs="Times New Roman"/>
          <w:b/>
          <w:sz w:val="24"/>
          <w:szCs w:val="24"/>
        </w:rPr>
        <w:t>Audito apimtis ir metodai</w:t>
      </w:r>
    </w:p>
    <w:p w14:paraId="1A4DF81E" w14:textId="77777777" w:rsidR="00964E68" w:rsidRPr="00D3241B" w:rsidRDefault="00964E68" w:rsidP="00964E68">
      <w:pPr>
        <w:tabs>
          <w:tab w:val="left" w:pos="0"/>
          <w:tab w:val="left" w:pos="720"/>
        </w:tabs>
        <w:spacing w:after="0"/>
        <w:jc w:val="center"/>
        <w:rPr>
          <w:rFonts w:ascii="Times New Roman" w:hAnsi="Times New Roman" w:cs="Times New Roman"/>
          <w:bCs/>
          <w:color w:val="FF0000"/>
          <w:sz w:val="24"/>
          <w:szCs w:val="24"/>
        </w:rPr>
      </w:pPr>
    </w:p>
    <w:p w14:paraId="3C344CB3" w14:textId="5AC27FB1" w:rsidR="00964E68" w:rsidRPr="00D559DB" w:rsidRDefault="00964E68" w:rsidP="00964E68">
      <w:pPr>
        <w:tabs>
          <w:tab w:val="left" w:pos="0"/>
          <w:tab w:val="left" w:pos="851"/>
        </w:tabs>
        <w:spacing w:after="0"/>
        <w:jc w:val="both"/>
        <w:rPr>
          <w:rFonts w:ascii="Times New Roman" w:hAnsi="Times New Roman" w:cs="Times New Roman"/>
          <w:sz w:val="24"/>
          <w:szCs w:val="24"/>
        </w:rPr>
      </w:pPr>
      <w:r w:rsidRPr="00D559DB">
        <w:rPr>
          <w:rFonts w:ascii="Times New Roman" w:hAnsi="Times New Roman" w:cs="Times New Roman"/>
          <w:bCs/>
          <w:sz w:val="24"/>
          <w:szCs w:val="24"/>
        </w:rPr>
        <w:tab/>
        <w:t xml:space="preserve">Finansinis </w:t>
      </w:r>
      <w:r w:rsidRPr="00596C8D">
        <w:rPr>
          <w:rFonts w:ascii="Times New Roman" w:hAnsi="Times New Roman" w:cs="Times New Roman"/>
          <w:bCs/>
          <w:sz w:val="24"/>
          <w:szCs w:val="24"/>
        </w:rPr>
        <w:t>(</w:t>
      </w:r>
      <w:r w:rsidR="00D559DB" w:rsidRPr="00596C8D">
        <w:rPr>
          <w:rFonts w:ascii="Times New Roman" w:hAnsi="Times New Roman" w:cs="Times New Roman"/>
          <w:bCs/>
          <w:sz w:val="24"/>
          <w:szCs w:val="24"/>
        </w:rPr>
        <w:t>atitikties</w:t>
      </w:r>
      <w:r w:rsidR="00596C8D" w:rsidRPr="00596C8D">
        <w:rPr>
          <w:rFonts w:ascii="Times New Roman" w:hAnsi="Times New Roman" w:cs="Times New Roman"/>
          <w:bCs/>
          <w:sz w:val="24"/>
          <w:szCs w:val="24"/>
        </w:rPr>
        <w:t>)</w:t>
      </w:r>
      <w:r w:rsidR="00D559DB" w:rsidRPr="00596C8D">
        <w:rPr>
          <w:rFonts w:ascii="Times New Roman" w:hAnsi="Times New Roman" w:cs="Times New Roman"/>
          <w:bCs/>
          <w:sz w:val="24"/>
          <w:szCs w:val="24"/>
        </w:rPr>
        <w:t xml:space="preserve"> </w:t>
      </w:r>
      <w:r w:rsidRPr="00D559DB">
        <w:rPr>
          <w:rFonts w:ascii="Times New Roman" w:hAnsi="Times New Roman" w:cs="Times New Roman"/>
          <w:bCs/>
          <w:sz w:val="24"/>
          <w:szCs w:val="24"/>
        </w:rPr>
        <w:t>auditas atliktas</w:t>
      </w:r>
      <w:r w:rsidRPr="00D559DB">
        <w:rPr>
          <w:rFonts w:ascii="Times New Roman" w:hAnsi="Times New Roman" w:cs="Times New Roman"/>
          <w:sz w:val="24"/>
          <w:szCs w:val="24"/>
        </w:rPr>
        <w:t xml:space="preserve"> pagal Valstybinio audito reikalavimus ir Tarptautinius audito standartus, siekiant gauti pakankamą užtikrinimą, kad biudžeto vykdymo ir finansinių ataskaitų rinkiniuose nėra reikšmingų iškraipymų, o biudžeto lėšos ir turtas valdomi, naudojami ir disponuojama jais teisėtai. Visiškas užtikrinimas neįmanomas dėl įgimtų audito apribojimų ir to fakto, kad mes netikrinome visų (100 proc.) ūkinių operacijų ir ūkinių įvykių bei sudarytų sandorių.</w:t>
      </w:r>
    </w:p>
    <w:p w14:paraId="3D6F328A" w14:textId="77777777" w:rsidR="00964E68" w:rsidRPr="00D559DB" w:rsidRDefault="00964E68" w:rsidP="00964E68">
      <w:pPr>
        <w:tabs>
          <w:tab w:val="left" w:pos="720"/>
        </w:tabs>
        <w:spacing w:after="0"/>
        <w:jc w:val="both"/>
        <w:rPr>
          <w:rFonts w:ascii="Times New Roman" w:hAnsi="Times New Roman" w:cs="Times New Roman"/>
          <w:sz w:val="24"/>
          <w:szCs w:val="24"/>
        </w:rPr>
      </w:pPr>
      <w:r w:rsidRPr="00D559DB">
        <w:rPr>
          <w:rFonts w:ascii="Times New Roman" w:hAnsi="Times New Roman" w:cs="Times New Roman"/>
          <w:sz w:val="24"/>
          <w:szCs w:val="24"/>
        </w:rPr>
        <w:tab/>
        <w:t>Siekiant gauti įrodymus, reikalingus audito tikslams pasiekti, buvo susipažinta su įstaigos organizacine struktūra ir veikla, ištirta įstaigos apskaitos sistema, susipažinta su finansų kontrolės aplinka, turto naudojimu ir apsauga. Audito įrodymai gauti atlikus pagrindines audito procedūras.</w:t>
      </w:r>
    </w:p>
    <w:p w14:paraId="6DF2A4DB" w14:textId="77777777" w:rsidR="00964E68" w:rsidRPr="00D559DB" w:rsidRDefault="00964E68" w:rsidP="00964E68">
      <w:pPr>
        <w:autoSpaceDE w:val="0"/>
        <w:autoSpaceDN w:val="0"/>
        <w:adjustRightInd w:val="0"/>
        <w:spacing w:after="0"/>
        <w:ind w:firstLine="851"/>
        <w:jc w:val="both"/>
        <w:rPr>
          <w:rFonts w:ascii="Times New Roman" w:eastAsia="CIDFont+F1" w:hAnsi="Times New Roman" w:cs="Times New Roman"/>
          <w:sz w:val="24"/>
          <w:szCs w:val="24"/>
        </w:rPr>
      </w:pPr>
      <w:r w:rsidRPr="00D559DB">
        <w:rPr>
          <w:rFonts w:ascii="Times New Roman" w:hAnsi="Times New Roman" w:cs="Times New Roman"/>
          <w:sz w:val="24"/>
          <w:szCs w:val="24"/>
        </w:rPr>
        <w:t xml:space="preserve">Vertinamą žemesniojo lygio </w:t>
      </w:r>
      <w:r w:rsidRPr="00D559DB">
        <w:rPr>
          <w:rFonts w:ascii="Times New Roman" w:eastAsia="CIDFont+F1" w:hAnsi="Times New Roman" w:cs="Times New Roman"/>
          <w:sz w:val="24"/>
          <w:szCs w:val="24"/>
        </w:rPr>
        <w:t>202</w:t>
      </w:r>
      <w:r w:rsidR="00D559DB" w:rsidRPr="00D559DB">
        <w:rPr>
          <w:rFonts w:ascii="Times New Roman" w:eastAsia="CIDFont+F1" w:hAnsi="Times New Roman" w:cs="Times New Roman"/>
          <w:sz w:val="24"/>
          <w:szCs w:val="24"/>
        </w:rPr>
        <w:t>1</w:t>
      </w:r>
      <w:r w:rsidRPr="00D559DB">
        <w:rPr>
          <w:rFonts w:ascii="Times New Roman" w:eastAsia="CIDFont+F1" w:hAnsi="Times New Roman" w:cs="Times New Roman"/>
          <w:sz w:val="24"/>
          <w:szCs w:val="24"/>
        </w:rPr>
        <w:t xml:space="preserve"> m. gruodžio 31 d. pasibaigusių metų </w:t>
      </w:r>
      <w:r w:rsidRPr="00D559DB">
        <w:rPr>
          <w:rFonts w:ascii="Times New Roman" w:eastAsia="CIDFont+F1" w:hAnsi="Times New Roman" w:cs="Times New Roman"/>
          <w:b/>
          <w:i/>
          <w:sz w:val="24"/>
          <w:szCs w:val="24"/>
        </w:rPr>
        <w:t>biudžeto vykdymo ataskaitų rinkinį</w:t>
      </w:r>
      <w:r w:rsidRPr="00D559DB">
        <w:rPr>
          <w:rFonts w:ascii="Times New Roman" w:eastAsia="CIDFont+F1" w:hAnsi="Times New Roman" w:cs="Times New Roman"/>
          <w:sz w:val="24"/>
          <w:szCs w:val="24"/>
        </w:rPr>
        <w:t xml:space="preserve"> sudarė:</w:t>
      </w:r>
    </w:p>
    <w:p w14:paraId="10AB65C4" w14:textId="77777777" w:rsidR="00964E68" w:rsidRPr="00D559DB" w:rsidRDefault="00964E68" w:rsidP="00964E68">
      <w:pPr>
        <w:autoSpaceDE w:val="0"/>
        <w:autoSpaceDN w:val="0"/>
        <w:adjustRightInd w:val="0"/>
        <w:spacing w:after="0"/>
        <w:ind w:firstLine="851"/>
        <w:jc w:val="both"/>
        <w:rPr>
          <w:rFonts w:ascii="Times New Roman" w:eastAsia="CIDFont+F1" w:hAnsi="Times New Roman" w:cs="Times New Roman"/>
          <w:sz w:val="24"/>
          <w:szCs w:val="24"/>
        </w:rPr>
      </w:pPr>
      <w:r w:rsidRPr="00D559DB">
        <w:rPr>
          <w:rFonts w:ascii="Times New Roman" w:eastAsia="CIDFont+F1" w:hAnsi="Times New Roman" w:cs="Times New Roman"/>
          <w:sz w:val="24"/>
          <w:szCs w:val="24"/>
        </w:rPr>
        <w:sym w:font="Wingdings" w:char="F0FC"/>
      </w:r>
      <w:r w:rsidRPr="00D559DB">
        <w:rPr>
          <w:rFonts w:ascii="Times New Roman" w:eastAsia="CIDFont+F1" w:hAnsi="Times New Roman" w:cs="Times New Roman"/>
          <w:sz w:val="24"/>
          <w:szCs w:val="24"/>
        </w:rPr>
        <w:t xml:space="preserve"> Biudžeto išlaidų sąmatų vykdymo ataskaitos; </w:t>
      </w:r>
    </w:p>
    <w:p w14:paraId="1A6BBB97" w14:textId="77777777" w:rsidR="00964E68" w:rsidRPr="00D559DB" w:rsidRDefault="00964E68" w:rsidP="00964E68">
      <w:pPr>
        <w:autoSpaceDE w:val="0"/>
        <w:autoSpaceDN w:val="0"/>
        <w:adjustRightInd w:val="0"/>
        <w:spacing w:after="0"/>
        <w:ind w:firstLine="851"/>
        <w:jc w:val="both"/>
        <w:rPr>
          <w:rFonts w:ascii="Times New Roman" w:eastAsia="CIDFont+F1" w:hAnsi="Times New Roman" w:cs="Times New Roman"/>
          <w:sz w:val="24"/>
          <w:szCs w:val="24"/>
        </w:rPr>
      </w:pPr>
      <w:r w:rsidRPr="00D559DB">
        <w:rPr>
          <w:rFonts w:ascii="Times New Roman" w:eastAsia="CIDFont+F1" w:hAnsi="Times New Roman" w:cs="Times New Roman"/>
          <w:sz w:val="24"/>
          <w:szCs w:val="24"/>
        </w:rPr>
        <w:sym w:font="Wingdings" w:char="F0FC"/>
      </w:r>
      <w:r w:rsidRPr="00D559DB">
        <w:rPr>
          <w:rFonts w:ascii="Times New Roman" w:eastAsia="CIDFont+F1" w:hAnsi="Times New Roman" w:cs="Times New Roman"/>
          <w:sz w:val="24"/>
          <w:szCs w:val="24"/>
        </w:rPr>
        <w:t xml:space="preserve"> Mokėtinų sumų ataskaita; </w:t>
      </w:r>
    </w:p>
    <w:p w14:paraId="320849DA" w14:textId="77777777" w:rsidR="00964E68" w:rsidRPr="00D559DB" w:rsidRDefault="00964E68" w:rsidP="00964E68">
      <w:pPr>
        <w:autoSpaceDE w:val="0"/>
        <w:autoSpaceDN w:val="0"/>
        <w:adjustRightInd w:val="0"/>
        <w:spacing w:after="0"/>
        <w:ind w:firstLine="851"/>
        <w:jc w:val="both"/>
        <w:rPr>
          <w:rFonts w:ascii="Times New Roman" w:eastAsia="CIDFont+F1" w:hAnsi="Times New Roman" w:cs="Times New Roman"/>
          <w:sz w:val="24"/>
          <w:szCs w:val="24"/>
        </w:rPr>
      </w:pPr>
      <w:r w:rsidRPr="00D559DB">
        <w:rPr>
          <w:rFonts w:ascii="Times New Roman" w:eastAsia="CIDFont+F1" w:hAnsi="Times New Roman" w:cs="Times New Roman"/>
          <w:sz w:val="24"/>
          <w:szCs w:val="24"/>
        </w:rPr>
        <w:sym w:font="Wingdings" w:char="F0FC"/>
      </w:r>
      <w:r w:rsidRPr="00D559DB">
        <w:rPr>
          <w:rFonts w:ascii="Times New Roman" w:eastAsia="CIDFont+F1" w:hAnsi="Times New Roman" w:cs="Times New Roman"/>
          <w:sz w:val="24"/>
          <w:szCs w:val="24"/>
        </w:rPr>
        <w:t xml:space="preserve"> Aiškinamasis raštas prie biudžeto </w:t>
      </w:r>
      <w:r w:rsidRPr="00D559DB">
        <w:rPr>
          <w:rFonts w:ascii="Times New Roman" w:hAnsi="Times New Roman" w:cs="Times New Roman"/>
          <w:bCs/>
          <w:sz w:val="24"/>
          <w:szCs w:val="24"/>
        </w:rPr>
        <w:t xml:space="preserve">išlaidų sąmatų </w:t>
      </w:r>
      <w:r w:rsidRPr="00D559DB">
        <w:rPr>
          <w:rFonts w:ascii="Times New Roman" w:eastAsia="CIDFont+F1" w:hAnsi="Times New Roman" w:cs="Times New Roman"/>
          <w:sz w:val="24"/>
          <w:szCs w:val="24"/>
        </w:rPr>
        <w:t xml:space="preserve">vykdymo ataskaitų. </w:t>
      </w:r>
    </w:p>
    <w:p w14:paraId="0305FA4E" w14:textId="77777777" w:rsidR="00964E68" w:rsidRPr="00D559DB" w:rsidRDefault="00964E68" w:rsidP="00964E68">
      <w:pPr>
        <w:autoSpaceDE w:val="0"/>
        <w:autoSpaceDN w:val="0"/>
        <w:adjustRightInd w:val="0"/>
        <w:spacing w:after="0"/>
        <w:ind w:firstLine="851"/>
        <w:jc w:val="both"/>
        <w:rPr>
          <w:rFonts w:ascii="Times New Roman" w:eastAsia="CIDFont+F1" w:hAnsi="Times New Roman" w:cs="Times New Roman"/>
          <w:sz w:val="24"/>
          <w:szCs w:val="24"/>
        </w:rPr>
      </w:pPr>
      <w:r w:rsidRPr="00D559DB">
        <w:rPr>
          <w:rFonts w:ascii="Times New Roman" w:eastAsia="CIDFont+F1" w:hAnsi="Times New Roman" w:cs="Times New Roman"/>
          <w:sz w:val="24"/>
          <w:szCs w:val="24"/>
        </w:rPr>
        <w:t>Ve</w:t>
      </w:r>
      <w:r w:rsidR="00D559DB" w:rsidRPr="00D559DB">
        <w:rPr>
          <w:rFonts w:ascii="Times New Roman" w:eastAsia="CIDFont+F1" w:hAnsi="Times New Roman" w:cs="Times New Roman"/>
          <w:sz w:val="24"/>
          <w:szCs w:val="24"/>
        </w:rPr>
        <w:t>rtinamą žemesniojo lygio 2021</w:t>
      </w:r>
      <w:r w:rsidRPr="00D559DB">
        <w:rPr>
          <w:rFonts w:ascii="Times New Roman" w:eastAsia="CIDFont+F1" w:hAnsi="Times New Roman" w:cs="Times New Roman"/>
          <w:sz w:val="24"/>
          <w:szCs w:val="24"/>
        </w:rPr>
        <w:t xml:space="preserve"> m. gruodžio 31 d. pasibaigusių metų  </w:t>
      </w:r>
      <w:r w:rsidRPr="00D559DB">
        <w:rPr>
          <w:rFonts w:ascii="Times New Roman" w:eastAsia="CIDFont+F1" w:hAnsi="Times New Roman" w:cs="Times New Roman"/>
          <w:b/>
          <w:i/>
          <w:sz w:val="24"/>
          <w:szCs w:val="24"/>
        </w:rPr>
        <w:t>finansinių ataskaitų rinkinį</w:t>
      </w:r>
      <w:r w:rsidRPr="00D559DB">
        <w:rPr>
          <w:rFonts w:ascii="Times New Roman" w:eastAsia="CIDFont+F1" w:hAnsi="Times New Roman" w:cs="Times New Roman"/>
          <w:sz w:val="24"/>
          <w:szCs w:val="24"/>
        </w:rPr>
        <w:t xml:space="preserve"> sudarė:</w:t>
      </w:r>
    </w:p>
    <w:p w14:paraId="1760281A" w14:textId="77777777" w:rsidR="00964E68" w:rsidRPr="00D559DB" w:rsidRDefault="00964E68" w:rsidP="00964E68">
      <w:pPr>
        <w:autoSpaceDE w:val="0"/>
        <w:autoSpaceDN w:val="0"/>
        <w:adjustRightInd w:val="0"/>
        <w:spacing w:after="0"/>
        <w:ind w:firstLine="851"/>
        <w:jc w:val="both"/>
        <w:rPr>
          <w:rFonts w:ascii="Times New Roman" w:eastAsia="CIDFont+F1" w:hAnsi="Times New Roman" w:cs="Times New Roman"/>
          <w:sz w:val="24"/>
          <w:szCs w:val="24"/>
        </w:rPr>
      </w:pPr>
      <w:r w:rsidRPr="00D559DB">
        <w:rPr>
          <w:rFonts w:ascii="Times New Roman" w:eastAsia="CIDFont+F1" w:hAnsi="Times New Roman" w:cs="Times New Roman"/>
          <w:sz w:val="24"/>
          <w:szCs w:val="24"/>
        </w:rPr>
        <w:sym w:font="Wingdings" w:char="F0FC"/>
      </w:r>
      <w:r w:rsidRPr="00D559DB">
        <w:rPr>
          <w:rFonts w:ascii="Times New Roman" w:eastAsia="CIDFont+F1" w:hAnsi="Times New Roman" w:cs="Times New Roman"/>
          <w:sz w:val="24"/>
          <w:szCs w:val="24"/>
        </w:rPr>
        <w:t xml:space="preserve"> Finansinės būklės ataskaita (2-ojo VSAFAS „Finansinės būklės ataskaita“ 2 priedas);</w:t>
      </w:r>
    </w:p>
    <w:p w14:paraId="5EEF35E7" w14:textId="77777777" w:rsidR="00964E68" w:rsidRPr="00D559DB" w:rsidRDefault="00964E68" w:rsidP="00964E68">
      <w:pPr>
        <w:autoSpaceDE w:val="0"/>
        <w:autoSpaceDN w:val="0"/>
        <w:adjustRightInd w:val="0"/>
        <w:spacing w:after="0"/>
        <w:ind w:firstLine="851"/>
        <w:jc w:val="both"/>
        <w:rPr>
          <w:rFonts w:ascii="Times New Roman" w:eastAsia="CIDFont+F1" w:hAnsi="Times New Roman" w:cs="Times New Roman"/>
          <w:sz w:val="24"/>
          <w:szCs w:val="24"/>
        </w:rPr>
      </w:pPr>
      <w:r w:rsidRPr="00D559DB">
        <w:rPr>
          <w:rFonts w:ascii="Times New Roman" w:eastAsia="CIDFont+F1" w:hAnsi="Times New Roman" w:cs="Times New Roman"/>
          <w:sz w:val="24"/>
          <w:szCs w:val="24"/>
        </w:rPr>
        <w:sym w:font="Wingdings" w:char="F0FC"/>
      </w:r>
      <w:r w:rsidRPr="00D559DB">
        <w:rPr>
          <w:rFonts w:ascii="Times New Roman" w:eastAsia="CIDFont+F1" w:hAnsi="Times New Roman" w:cs="Times New Roman"/>
          <w:sz w:val="24"/>
          <w:szCs w:val="24"/>
        </w:rPr>
        <w:t xml:space="preserve"> Veiklos rezultatų ataskaita (3-ojo VSAFAS „Veiklos rezultatų ataskaita“ 1 priedas);</w:t>
      </w:r>
    </w:p>
    <w:p w14:paraId="19F3C233" w14:textId="77777777" w:rsidR="00964E68" w:rsidRPr="00D559DB" w:rsidRDefault="00964E68" w:rsidP="00964E68">
      <w:pPr>
        <w:autoSpaceDE w:val="0"/>
        <w:autoSpaceDN w:val="0"/>
        <w:adjustRightInd w:val="0"/>
        <w:spacing w:after="0"/>
        <w:ind w:firstLine="851"/>
        <w:jc w:val="both"/>
        <w:rPr>
          <w:rFonts w:ascii="Times New Roman" w:eastAsia="CIDFont+F1" w:hAnsi="Times New Roman" w:cs="Times New Roman"/>
          <w:sz w:val="24"/>
          <w:szCs w:val="24"/>
        </w:rPr>
      </w:pPr>
      <w:r w:rsidRPr="00D559DB">
        <w:rPr>
          <w:rFonts w:ascii="Times New Roman" w:eastAsia="CIDFont+F1" w:hAnsi="Times New Roman" w:cs="Times New Roman"/>
          <w:sz w:val="24"/>
          <w:szCs w:val="24"/>
        </w:rPr>
        <w:sym w:font="Wingdings" w:char="F0FC"/>
      </w:r>
      <w:r w:rsidRPr="00D559DB">
        <w:rPr>
          <w:rFonts w:ascii="Times New Roman" w:eastAsia="CIDFont+F1" w:hAnsi="Times New Roman" w:cs="Times New Roman"/>
          <w:sz w:val="24"/>
          <w:szCs w:val="24"/>
        </w:rPr>
        <w:t xml:space="preserve"> Pinigų srautų ataskaita (5-ojo VSAFAS „Pinigų srautų ataskaita“ 2 priedas);</w:t>
      </w:r>
    </w:p>
    <w:p w14:paraId="376DEBDB" w14:textId="77777777" w:rsidR="00964E68" w:rsidRPr="00D559DB" w:rsidRDefault="00964E68" w:rsidP="00964E68">
      <w:pPr>
        <w:autoSpaceDE w:val="0"/>
        <w:autoSpaceDN w:val="0"/>
        <w:adjustRightInd w:val="0"/>
        <w:spacing w:after="0"/>
        <w:ind w:firstLine="851"/>
        <w:jc w:val="both"/>
        <w:rPr>
          <w:rFonts w:ascii="Times New Roman" w:eastAsia="CIDFont+F1" w:hAnsi="Times New Roman" w:cs="Times New Roman"/>
          <w:sz w:val="24"/>
          <w:szCs w:val="24"/>
        </w:rPr>
      </w:pPr>
      <w:r w:rsidRPr="00D559DB">
        <w:rPr>
          <w:rFonts w:ascii="Times New Roman" w:eastAsia="CIDFont+F1" w:hAnsi="Times New Roman" w:cs="Times New Roman"/>
          <w:sz w:val="24"/>
          <w:szCs w:val="24"/>
        </w:rPr>
        <w:sym w:font="Wingdings" w:char="F0FC"/>
      </w:r>
      <w:r w:rsidRPr="00D559DB">
        <w:rPr>
          <w:rFonts w:ascii="Times New Roman" w:eastAsia="CIDFont+F1" w:hAnsi="Times New Roman" w:cs="Times New Roman"/>
          <w:sz w:val="24"/>
          <w:szCs w:val="24"/>
        </w:rPr>
        <w:t xml:space="preserve"> Grynojo turto pokyčių ataskaita (4-ojo VSAFAS „Grynojo turto pokyčių ataskaita“ 1 priedas);</w:t>
      </w:r>
    </w:p>
    <w:p w14:paraId="0EFDF56C" w14:textId="77777777" w:rsidR="00964E68" w:rsidRPr="00D559DB" w:rsidRDefault="00964E68" w:rsidP="00964E68">
      <w:pPr>
        <w:autoSpaceDE w:val="0"/>
        <w:autoSpaceDN w:val="0"/>
        <w:adjustRightInd w:val="0"/>
        <w:spacing w:after="0"/>
        <w:ind w:firstLine="851"/>
        <w:jc w:val="both"/>
        <w:rPr>
          <w:rFonts w:ascii="Times New Roman" w:eastAsia="CIDFont+F1" w:hAnsi="Times New Roman" w:cs="Times New Roman"/>
          <w:sz w:val="24"/>
          <w:szCs w:val="24"/>
        </w:rPr>
      </w:pPr>
      <w:r w:rsidRPr="00D559DB">
        <w:rPr>
          <w:rFonts w:ascii="Times New Roman" w:eastAsia="CIDFont+F1" w:hAnsi="Times New Roman" w:cs="Times New Roman"/>
          <w:sz w:val="24"/>
          <w:szCs w:val="24"/>
        </w:rPr>
        <w:sym w:font="Wingdings" w:char="F0FC"/>
      </w:r>
      <w:r w:rsidR="00D559DB" w:rsidRPr="00D559DB">
        <w:rPr>
          <w:rFonts w:ascii="Times New Roman" w:eastAsia="CIDFont+F1" w:hAnsi="Times New Roman" w:cs="Times New Roman"/>
          <w:sz w:val="24"/>
          <w:szCs w:val="24"/>
        </w:rPr>
        <w:t xml:space="preserve"> 2021</w:t>
      </w:r>
      <w:r w:rsidRPr="00D559DB">
        <w:rPr>
          <w:rFonts w:ascii="Times New Roman" w:eastAsia="CIDFont+F1" w:hAnsi="Times New Roman" w:cs="Times New Roman"/>
          <w:sz w:val="24"/>
          <w:szCs w:val="24"/>
        </w:rPr>
        <w:t xml:space="preserve"> m. finansinių ataskaitų rinkinio aiškinamasis raštas (6-ojo VSAFAS Finansinių ataskaitų aiškinamasis raštas).</w:t>
      </w:r>
    </w:p>
    <w:p w14:paraId="3FBCE0F0" w14:textId="77777777" w:rsidR="00964E68" w:rsidRPr="00D559DB" w:rsidRDefault="00964E68" w:rsidP="00964E68">
      <w:pPr>
        <w:tabs>
          <w:tab w:val="left" w:pos="720"/>
          <w:tab w:val="left" w:pos="2205"/>
        </w:tabs>
        <w:spacing w:after="0"/>
        <w:ind w:left="720"/>
        <w:jc w:val="both"/>
        <w:rPr>
          <w:rFonts w:ascii="Times New Roman" w:hAnsi="Times New Roman" w:cs="Times New Roman"/>
          <w:i/>
          <w:sz w:val="16"/>
          <w:szCs w:val="16"/>
        </w:rPr>
      </w:pPr>
      <w:r w:rsidRPr="00D559DB">
        <w:rPr>
          <w:rFonts w:ascii="Times New Roman" w:hAnsi="Times New Roman" w:cs="Times New Roman"/>
          <w:i/>
          <w:sz w:val="16"/>
          <w:szCs w:val="16"/>
        </w:rPr>
        <w:tab/>
      </w:r>
    </w:p>
    <w:p w14:paraId="4C0E3393" w14:textId="77777777" w:rsidR="00964E68" w:rsidRPr="00D559DB" w:rsidRDefault="00964E68" w:rsidP="00964E68">
      <w:pPr>
        <w:tabs>
          <w:tab w:val="left" w:pos="720"/>
        </w:tabs>
        <w:spacing w:after="0"/>
        <w:ind w:left="720"/>
        <w:jc w:val="both"/>
        <w:rPr>
          <w:rFonts w:ascii="Times New Roman" w:hAnsi="Times New Roman" w:cs="Times New Roman"/>
          <w:b/>
          <w:i/>
          <w:sz w:val="24"/>
          <w:szCs w:val="24"/>
        </w:rPr>
      </w:pPr>
      <w:r w:rsidRPr="00D559DB">
        <w:rPr>
          <w:rFonts w:ascii="Times New Roman" w:hAnsi="Times New Roman" w:cs="Times New Roman"/>
          <w:b/>
          <w:i/>
          <w:sz w:val="24"/>
          <w:szCs w:val="24"/>
        </w:rPr>
        <w:t>Dėl lėšų ir turto valdymo, naudojimo ir disponavimo jais teisėtumo</w:t>
      </w:r>
    </w:p>
    <w:p w14:paraId="57DD66D1" w14:textId="77777777" w:rsidR="00964E68" w:rsidRPr="00D559DB" w:rsidRDefault="00964E68" w:rsidP="00964E68">
      <w:pPr>
        <w:tabs>
          <w:tab w:val="left" w:pos="720"/>
        </w:tabs>
        <w:spacing w:after="0"/>
        <w:ind w:left="720"/>
        <w:jc w:val="both"/>
        <w:rPr>
          <w:rFonts w:ascii="Times New Roman" w:hAnsi="Times New Roman" w:cs="Times New Roman"/>
          <w:b/>
          <w:i/>
          <w:sz w:val="16"/>
          <w:szCs w:val="16"/>
        </w:rPr>
      </w:pPr>
    </w:p>
    <w:p w14:paraId="63BE46A7" w14:textId="77777777" w:rsidR="00964E68" w:rsidRPr="00D559DB" w:rsidRDefault="00D559DB" w:rsidP="00964E68">
      <w:pPr>
        <w:tabs>
          <w:tab w:val="left" w:pos="0"/>
        </w:tabs>
        <w:spacing w:after="0"/>
        <w:ind w:firstLine="720"/>
        <w:jc w:val="both"/>
        <w:rPr>
          <w:rFonts w:ascii="Times New Roman" w:hAnsi="Times New Roman" w:cs="Times New Roman"/>
          <w:sz w:val="24"/>
          <w:szCs w:val="24"/>
        </w:rPr>
      </w:pPr>
      <w:r w:rsidRPr="00D559DB">
        <w:rPr>
          <w:rFonts w:ascii="Times New Roman" w:hAnsi="Times New Roman" w:cs="Times New Roman"/>
          <w:sz w:val="24"/>
          <w:szCs w:val="24"/>
        </w:rPr>
        <w:t>Gimnazijoje</w:t>
      </w:r>
      <w:r w:rsidR="00964E68" w:rsidRPr="00D559DB">
        <w:rPr>
          <w:rFonts w:ascii="Times New Roman" w:hAnsi="Times New Roman" w:cs="Times New Roman"/>
          <w:sz w:val="24"/>
          <w:szCs w:val="24"/>
        </w:rPr>
        <w:t xml:space="preserve"> vertinome biudžeto lėšų ir turto valdymo, naudojimo, disponavimo jais teisėtumą ir jų naudojimą įstatymų nustatytiems tikslams 202</w:t>
      </w:r>
      <w:r w:rsidRPr="00D559DB">
        <w:rPr>
          <w:rFonts w:ascii="Times New Roman" w:hAnsi="Times New Roman" w:cs="Times New Roman"/>
          <w:sz w:val="24"/>
          <w:szCs w:val="24"/>
        </w:rPr>
        <w:t>1</w:t>
      </w:r>
      <w:r w:rsidR="00964E68" w:rsidRPr="00D559DB">
        <w:rPr>
          <w:rFonts w:ascii="Times New Roman" w:hAnsi="Times New Roman" w:cs="Times New Roman"/>
          <w:sz w:val="24"/>
          <w:szCs w:val="24"/>
        </w:rPr>
        <w:t xml:space="preserve"> metais. Remdamiesi rizikos analize ir įvertinę veiksnius, turinčius įtakos audito sritims, audito procedūras atlikome:</w:t>
      </w:r>
    </w:p>
    <w:p w14:paraId="15A94FA2" w14:textId="77777777" w:rsidR="00964E68" w:rsidRPr="00D559DB" w:rsidRDefault="00964E68" w:rsidP="00964E68">
      <w:pPr>
        <w:tabs>
          <w:tab w:val="left" w:pos="0"/>
        </w:tabs>
        <w:spacing w:after="0"/>
        <w:ind w:firstLine="720"/>
        <w:jc w:val="both"/>
        <w:rPr>
          <w:rFonts w:ascii="Times New Roman" w:hAnsi="Times New Roman" w:cs="Times New Roman"/>
          <w:sz w:val="24"/>
          <w:szCs w:val="24"/>
        </w:rPr>
      </w:pPr>
      <w:r w:rsidRPr="00D559DB">
        <w:rPr>
          <w:rFonts w:ascii="Times New Roman" w:hAnsi="Times New Roman" w:cs="Times New Roman"/>
          <w:sz w:val="24"/>
          <w:szCs w:val="24"/>
        </w:rPr>
        <w:sym w:font="Wingdings" w:char="F09F"/>
      </w:r>
      <w:r w:rsidRPr="00D559DB">
        <w:rPr>
          <w:rFonts w:ascii="Times New Roman" w:hAnsi="Times New Roman" w:cs="Times New Roman"/>
          <w:sz w:val="24"/>
          <w:szCs w:val="24"/>
        </w:rPr>
        <w:t xml:space="preserve">   finansinės veiklos srityje, vertindami:</w:t>
      </w:r>
    </w:p>
    <w:p w14:paraId="1B60C0F6" w14:textId="77777777" w:rsidR="00964E68" w:rsidRPr="00D559DB" w:rsidRDefault="00964E68" w:rsidP="00964E68">
      <w:pPr>
        <w:pStyle w:val="Sraopastraipa"/>
        <w:numPr>
          <w:ilvl w:val="0"/>
          <w:numId w:val="1"/>
        </w:numPr>
        <w:tabs>
          <w:tab w:val="left" w:pos="0"/>
        </w:tabs>
        <w:spacing w:after="0"/>
        <w:jc w:val="both"/>
        <w:rPr>
          <w:rFonts w:ascii="Times New Roman" w:hAnsi="Times New Roman" w:cs="Times New Roman"/>
          <w:sz w:val="24"/>
          <w:szCs w:val="24"/>
        </w:rPr>
      </w:pPr>
      <w:r w:rsidRPr="00D559DB">
        <w:rPr>
          <w:rFonts w:ascii="Times New Roman" w:hAnsi="Times New Roman" w:cs="Times New Roman"/>
          <w:sz w:val="24"/>
          <w:szCs w:val="24"/>
        </w:rPr>
        <w:t>gautus ir panaudotus asignavimus 202</w:t>
      </w:r>
      <w:r w:rsidR="00D559DB" w:rsidRPr="00D559DB">
        <w:rPr>
          <w:rFonts w:ascii="Times New Roman" w:hAnsi="Times New Roman" w:cs="Times New Roman"/>
          <w:sz w:val="24"/>
          <w:szCs w:val="24"/>
        </w:rPr>
        <w:t>1</w:t>
      </w:r>
      <w:r w:rsidRPr="00D559DB">
        <w:rPr>
          <w:rFonts w:ascii="Times New Roman" w:hAnsi="Times New Roman" w:cs="Times New Roman"/>
          <w:sz w:val="24"/>
          <w:szCs w:val="24"/>
        </w:rPr>
        <w:t xml:space="preserve"> metams;</w:t>
      </w:r>
    </w:p>
    <w:p w14:paraId="69D75F4D" w14:textId="77777777" w:rsidR="00964E68" w:rsidRPr="00D559DB" w:rsidRDefault="00964E68" w:rsidP="00964E68">
      <w:pPr>
        <w:pStyle w:val="Sraopastraipa"/>
        <w:numPr>
          <w:ilvl w:val="0"/>
          <w:numId w:val="1"/>
        </w:numPr>
        <w:tabs>
          <w:tab w:val="left" w:pos="0"/>
        </w:tabs>
        <w:spacing w:after="0"/>
        <w:jc w:val="both"/>
        <w:rPr>
          <w:rFonts w:ascii="Times New Roman" w:hAnsi="Times New Roman" w:cs="Times New Roman"/>
          <w:sz w:val="24"/>
          <w:szCs w:val="24"/>
        </w:rPr>
      </w:pPr>
      <w:r w:rsidRPr="00D559DB">
        <w:rPr>
          <w:rFonts w:ascii="Times New Roman" w:hAnsi="Times New Roman" w:cs="Times New Roman"/>
          <w:sz w:val="24"/>
          <w:szCs w:val="24"/>
        </w:rPr>
        <w:t>klausimus susijusius su įsipareigojimais, jų teisėtumą;</w:t>
      </w:r>
    </w:p>
    <w:p w14:paraId="0670072F" w14:textId="77777777" w:rsidR="00964E68" w:rsidRPr="00D559DB" w:rsidRDefault="00964E68" w:rsidP="00964E68">
      <w:pPr>
        <w:tabs>
          <w:tab w:val="left" w:pos="0"/>
        </w:tabs>
        <w:spacing w:after="0"/>
        <w:jc w:val="both"/>
        <w:rPr>
          <w:rFonts w:ascii="Times New Roman" w:hAnsi="Times New Roman" w:cs="Times New Roman"/>
          <w:sz w:val="24"/>
          <w:szCs w:val="24"/>
        </w:rPr>
      </w:pPr>
      <w:r w:rsidRPr="00D559DB">
        <w:t xml:space="preserve">               </w:t>
      </w:r>
      <w:r w:rsidRPr="00D559DB">
        <w:rPr>
          <w:rFonts w:ascii="Times New Roman" w:hAnsi="Times New Roman" w:cs="Times New Roman"/>
          <w:sz w:val="24"/>
          <w:szCs w:val="24"/>
        </w:rPr>
        <w:sym w:font="Wingdings" w:char="F09F"/>
      </w:r>
      <w:r w:rsidRPr="00D559DB">
        <w:rPr>
          <w:rFonts w:ascii="Times New Roman" w:hAnsi="Times New Roman" w:cs="Times New Roman"/>
          <w:sz w:val="24"/>
          <w:szCs w:val="24"/>
        </w:rPr>
        <w:t xml:space="preserve">   išlaidų/sąnaudų srityje, vertindami:</w:t>
      </w:r>
    </w:p>
    <w:p w14:paraId="12D0535E" w14:textId="77777777" w:rsidR="00964E68" w:rsidRPr="00D559DB" w:rsidRDefault="00964E68" w:rsidP="00964E68">
      <w:pPr>
        <w:pStyle w:val="Sraopastraipa"/>
        <w:numPr>
          <w:ilvl w:val="0"/>
          <w:numId w:val="1"/>
        </w:numPr>
        <w:tabs>
          <w:tab w:val="left" w:pos="0"/>
        </w:tabs>
        <w:spacing w:after="0"/>
        <w:ind w:left="0" w:firstLine="851"/>
        <w:jc w:val="both"/>
        <w:rPr>
          <w:rFonts w:ascii="Times New Roman" w:hAnsi="Times New Roman" w:cs="Times New Roman"/>
          <w:sz w:val="24"/>
          <w:szCs w:val="24"/>
        </w:rPr>
      </w:pPr>
      <w:r w:rsidRPr="00D559DB">
        <w:rPr>
          <w:rFonts w:ascii="Times New Roman" w:hAnsi="Times New Roman" w:cs="Times New Roman"/>
          <w:sz w:val="24"/>
          <w:szCs w:val="24"/>
        </w:rPr>
        <w:t>kaip laikomasi teisės aktų nuostatų dėl išlaidų priskyrimo išlaidų ekonominės klasifikacijos straipsniams;</w:t>
      </w:r>
    </w:p>
    <w:p w14:paraId="5D1B06F4" w14:textId="77777777" w:rsidR="00964E68" w:rsidRPr="00D559DB" w:rsidRDefault="00964E68" w:rsidP="00964E68">
      <w:pPr>
        <w:tabs>
          <w:tab w:val="left" w:pos="0"/>
        </w:tabs>
        <w:spacing w:after="0"/>
        <w:jc w:val="both"/>
        <w:rPr>
          <w:rFonts w:ascii="Times New Roman" w:hAnsi="Times New Roman" w:cs="Times New Roman"/>
          <w:sz w:val="24"/>
          <w:szCs w:val="24"/>
        </w:rPr>
      </w:pPr>
      <w:r w:rsidRPr="00D559DB">
        <w:t xml:space="preserve">               </w:t>
      </w:r>
      <w:r w:rsidRPr="00D559DB">
        <w:rPr>
          <w:rFonts w:ascii="Times New Roman" w:hAnsi="Times New Roman" w:cs="Times New Roman"/>
          <w:sz w:val="24"/>
          <w:szCs w:val="24"/>
        </w:rPr>
        <w:sym w:font="Wingdings" w:char="F09F"/>
      </w:r>
      <w:r w:rsidRPr="00D559DB">
        <w:rPr>
          <w:rFonts w:ascii="Times New Roman" w:hAnsi="Times New Roman" w:cs="Times New Roman"/>
          <w:sz w:val="24"/>
          <w:szCs w:val="24"/>
        </w:rPr>
        <w:t xml:space="preserve">   turto srityje, vertindami:</w:t>
      </w:r>
    </w:p>
    <w:p w14:paraId="70E69541" w14:textId="77777777" w:rsidR="00964E68" w:rsidRPr="00D559DB" w:rsidRDefault="00964E68" w:rsidP="00964E68">
      <w:pPr>
        <w:pStyle w:val="Sraopastraipa"/>
        <w:numPr>
          <w:ilvl w:val="0"/>
          <w:numId w:val="1"/>
        </w:numPr>
        <w:tabs>
          <w:tab w:val="left" w:pos="0"/>
        </w:tabs>
        <w:spacing w:after="0"/>
        <w:jc w:val="both"/>
        <w:rPr>
          <w:rFonts w:ascii="Times New Roman" w:hAnsi="Times New Roman" w:cs="Times New Roman"/>
          <w:sz w:val="24"/>
          <w:szCs w:val="24"/>
        </w:rPr>
      </w:pPr>
      <w:r w:rsidRPr="00D559DB">
        <w:rPr>
          <w:rFonts w:ascii="Times New Roman" w:hAnsi="Times New Roman" w:cs="Times New Roman"/>
          <w:sz w:val="24"/>
          <w:szCs w:val="24"/>
        </w:rPr>
        <w:t>turto įsigijimo, nusidėvėjimo, nurašymo teisėtumą;</w:t>
      </w:r>
    </w:p>
    <w:p w14:paraId="58F8DDEA" w14:textId="77777777" w:rsidR="00964E68" w:rsidRPr="00D559DB" w:rsidRDefault="00964E68" w:rsidP="00964E68">
      <w:pPr>
        <w:pStyle w:val="Sraopastraipa"/>
        <w:numPr>
          <w:ilvl w:val="0"/>
          <w:numId w:val="1"/>
        </w:numPr>
        <w:tabs>
          <w:tab w:val="left" w:pos="0"/>
        </w:tabs>
        <w:spacing w:after="0"/>
        <w:jc w:val="both"/>
        <w:rPr>
          <w:rFonts w:ascii="Times New Roman" w:hAnsi="Times New Roman" w:cs="Times New Roman"/>
          <w:sz w:val="24"/>
          <w:szCs w:val="24"/>
        </w:rPr>
      </w:pPr>
      <w:r w:rsidRPr="00D559DB">
        <w:rPr>
          <w:rFonts w:ascii="Times New Roman" w:hAnsi="Times New Roman" w:cs="Times New Roman"/>
          <w:sz w:val="24"/>
          <w:szCs w:val="24"/>
        </w:rPr>
        <w:t>turto teisinę registraciją;</w:t>
      </w:r>
    </w:p>
    <w:p w14:paraId="5E664B39" w14:textId="77777777" w:rsidR="00964E68" w:rsidRPr="00D559DB" w:rsidRDefault="00964E68" w:rsidP="00964E68">
      <w:pPr>
        <w:pStyle w:val="Sraopastraipa"/>
        <w:numPr>
          <w:ilvl w:val="0"/>
          <w:numId w:val="1"/>
        </w:numPr>
        <w:tabs>
          <w:tab w:val="left" w:pos="0"/>
        </w:tabs>
        <w:spacing w:after="0"/>
        <w:jc w:val="both"/>
        <w:rPr>
          <w:rFonts w:ascii="Times New Roman" w:hAnsi="Times New Roman" w:cs="Times New Roman"/>
          <w:sz w:val="24"/>
          <w:szCs w:val="24"/>
        </w:rPr>
      </w:pPr>
      <w:r w:rsidRPr="00D559DB">
        <w:rPr>
          <w:rFonts w:ascii="Times New Roman" w:hAnsi="Times New Roman" w:cs="Times New Roman"/>
          <w:sz w:val="24"/>
          <w:szCs w:val="24"/>
        </w:rPr>
        <w:t>inventorizacijos atlikimą ir įsipareigojimų suderinimą.</w:t>
      </w:r>
    </w:p>
    <w:p w14:paraId="1560B528" w14:textId="77777777" w:rsidR="00964E68" w:rsidRPr="00D559DB" w:rsidRDefault="00964E68" w:rsidP="00964E68">
      <w:pPr>
        <w:tabs>
          <w:tab w:val="left" w:pos="0"/>
          <w:tab w:val="left" w:pos="720"/>
        </w:tabs>
        <w:suppressAutoHyphens/>
        <w:spacing w:after="0"/>
        <w:ind w:firstLine="851"/>
        <w:jc w:val="both"/>
        <w:rPr>
          <w:rFonts w:ascii="Times New Roman" w:hAnsi="Times New Roman" w:cs="Times New Roman"/>
          <w:sz w:val="24"/>
          <w:szCs w:val="24"/>
        </w:rPr>
      </w:pPr>
      <w:r w:rsidRPr="00D559DB">
        <w:rPr>
          <w:rFonts w:ascii="Times New Roman" w:hAnsi="Times New Roman" w:cs="Times New Roman"/>
          <w:sz w:val="24"/>
          <w:szCs w:val="24"/>
        </w:rPr>
        <w:t>Pakankamiems, patikimiems, tinkamiems ir racionaliems audito įrodymams gauti, atsižvelgiant į audito tikslus, naudotos Valstybinio audito reikalavimuose patvirtintos audito procedūros: skaičiavimas (aritmetinio tikslumo patikrinimas), paklausimas (įrodymų gavimas pokalbio metu), patikrinimas (įrašų, dokumentų, materialaus turto tikrinimas), analitinės (tam tikrų duomenų analizė) ir kitos procedūros.</w:t>
      </w:r>
    </w:p>
    <w:p w14:paraId="3A128524" w14:textId="77777777" w:rsidR="00964E68" w:rsidRPr="00D3241B" w:rsidRDefault="00964E68" w:rsidP="00964E68">
      <w:pPr>
        <w:rPr>
          <w:rFonts w:ascii="Times New Roman" w:hAnsi="Times New Roman" w:cs="Times New Roman"/>
          <w:color w:val="FF0000"/>
          <w:sz w:val="24"/>
          <w:szCs w:val="24"/>
        </w:rPr>
      </w:pPr>
      <w:r w:rsidRPr="00D3241B">
        <w:rPr>
          <w:rFonts w:ascii="Times New Roman" w:hAnsi="Times New Roman" w:cs="Times New Roman"/>
          <w:color w:val="FF0000"/>
          <w:sz w:val="24"/>
          <w:szCs w:val="24"/>
        </w:rPr>
        <w:br w:type="page"/>
      </w:r>
    </w:p>
    <w:p w14:paraId="738A8619" w14:textId="77777777" w:rsidR="00964E68" w:rsidRPr="00D559DB" w:rsidRDefault="00964E68" w:rsidP="00964E68">
      <w:pPr>
        <w:pStyle w:val="Antrat2"/>
        <w:spacing w:before="0"/>
        <w:ind w:left="1440"/>
        <w:jc w:val="right"/>
        <w:rPr>
          <w:rFonts w:asciiTheme="majorBidi" w:eastAsia="CIDFont+F1" w:hAnsiTheme="majorBidi"/>
          <w:b/>
          <w:color w:val="auto"/>
          <w:sz w:val="24"/>
          <w:szCs w:val="24"/>
        </w:rPr>
      </w:pPr>
      <w:r w:rsidRPr="00D559DB">
        <w:rPr>
          <w:rFonts w:asciiTheme="majorBidi" w:eastAsia="CIDFont+F1" w:hAnsiTheme="majorBidi"/>
          <w:color w:val="auto"/>
          <w:sz w:val="24"/>
          <w:szCs w:val="24"/>
        </w:rPr>
        <w:lastRenderedPageBreak/>
        <w:t>2 priedas</w:t>
      </w:r>
      <w:bookmarkEnd w:id="12"/>
    </w:p>
    <w:p w14:paraId="24476CFD" w14:textId="77777777" w:rsidR="00964E68" w:rsidRPr="00D3241B" w:rsidRDefault="00964E68" w:rsidP="00964E68">
      <w:pPr>
        <w:spacing w:after="0"/>
        <w:jc w:val="center"/>
        <w:rPr>
          <w:rFonts w:asciiTheme="majorBidi" w:hAnsiTheme="majorBidi" w:cstheme="majorBidi"/>
          <w:b/>
          <w:color w:val="FF0000"/>
          <w:sz w:val="24"/>
          <w:szCs w:val="24"/>
        </w:rPr>
      </w:pPr>
    </w:p>
    <w:p w14:paraId="632CDBC8" w14:textId="77777777" w:rsidR="00964E68" w:rsidRPr="00D559DB" w:rsidRDefault="00964E68" w:rsidP="00964E68">
      <w:pPr>
        <w:spacing w:after="0"/>
        <w:jc w:val="center"/>
        <w:rPr>
          <w:rFonts w:asciiTheme="majorBidi" w:hAnsiTheme="majorBidi" w:cstheme="majorBidi"/>
          <w:b/>
          <w:sz w:val="24"/>
          <w:szCs w:val="24"/>
        </w:rPr>
      </w:pPr>
      <w:r w:rsidRPr="00D559DB">
        <w:rPr>
          <w:rFonts w:asciiTheme="majorBidi" w:hAnsiTheme="majorBidi" w:cstheme="majorBidi"/>
          <w:b/>
          <w:sz w:val="24"/>
          <w:szCs w:val="24"/>
        </w:rPr>
        <w:t>Santrumpos ir sąvokos</w:t>
      </w:r>
    </w:p>
    <w:p w14:paraId="4AF8787F" w14:textId="77777777" w:rsidR="00964E68" w:rsidRPr="00D3241B" w:rsidRDefault="00964E68" w:rsidP="00964E68">
      <w:pPr>
        <w:spacing w:after="0"/>
        <w:jc w:val="center"/>
        <w:rPr>
          <w:rFonts w:asciiTheme="majorBidi" w:hAnsiTheme="majorBidi" w:cstheme="majorBidi"/>
          <w:b/>
          <w:color w:val="FF0000"/>
          <w:sz w:val="24"/>
          <w:szCs w:val="24"/>
        </w:rPr>
      </w:pPr>
    </w:p>
    <w:p w14:paraId="39338F1B" w14:textId="77777777" w:rsidR="00964E68" w:rsidRPr="00D559DB" w:rsidRDefault="00D559DB" w:rsidP="00964E68">
      <w:pPr>
        <w:spacing w:after="0"/>
        <w:jc w:val="both"/>
        <w:rPr>
          <w:rFonts w:asciiTheme="majorBidi" w:hAnsiTheme="majorBidi" w:cstheme="majorBidi"/>
          <w:sz w:val="24"/>
          <w:szCs w:val="24"/>
        </w:rPr>
      </w:pPr>
      <w:r w:rsidRPr="00D559DB">
        <w:rPr>
          <w:rFonts w:asciiTheme="majorBidi" w:hAnsiTheme="majorBidi" w:cstheme="majorBidi"/>
          <w:b/>
          <w:sz w:val="24"/>
          <w:szCs w:val="24"/>
        </w:rPr>
        <w:t>Gimnazija</w:t>
      </w:r>
      <w:r w:rsidR="00964E68" w:rsidRPr="00D559DB">
        <w:rPr>
          <w:rFonts w:asciiTheme="majorBidi" w:hAnsiTheme="majorBidi" w:cstheme="majorBidi"/>
          <w:b/>
          <w:sz w:val="24"/>
          <w:szCs w:val="24"/>
        </w:rPr>
        <w:t xml:space="preserve"> – </w:t>
      </w:r>
      <w:r w:rsidR="00964E68" w:rsidRPr="00D559DB">
        <w:rPr>
          <w:rFonts w:asciiTheme="majorBidi" w:hAnsiTheme="majorBidi" w:cstheme="majorBidi"/>
        </w:rPr>
        <w:t>Ukmergės r</w:t>
      </w:r>
      <w:r w:rsidRPr="00D559DB">
        <w:rPr>
          <w:rFonts w:asciiTheme="majorBidi" w:hAnsiTheme="majorBidi" w:cstheme="majorBidi"/>
        </w:rPr>
        <w:t>. Želvos gimnazija</w:t>
      </w:r>
    </w:p>
    <w:p w14:paraId="0A05D907" w14:textId="77777777" w:rsidR="00964E68" w:rsidRPr="00D559DB" w:rsidRDefault="00964E68" w:rsidP="00964E68">
      <w:pPr>
        <w:spacing w:after="0"/>
        <w:jc w:val="both"/>
        <w:rPr>
          <w:rFonts w:asciiTheme="majorBidi" w:hAnsiTheme="majorBidi" w:cstheme="majorBidi"/>
          <w:sz w:val="24"/>
          <w:szCs w:val="24"/>
        </w:rPr>
      </w:pPr>
      <w:r w:rsidRPr="00D559DB">
        <w:rPr>
          <w:rFonts w:asciiTheme="majorBidi" w:hAnsiTheme="majorBidi" w:cstheme="majorBidi"/>
          <w:b/>
          <w:sz w:val="24"/>
          <w:szCs w:val="24"/>
        </w:rPr>
        <w:t>VSAFAS</w:t>
      </w:r>
      <w:r w:rsidRPr="00D559DB">
        <w:rPr>
          <w:rFonts w:asciiTheme="majorBidi" w:hAnsiTheme="majorBidi" w:cstheme="majorBidi"/>
          <w:sz w:val="24"/>
          <w:szCs w:val="24"/>
        </w:rPr>
        <w:t xml:space="preserve"> – viešojo sektoriaus apskaitos ir finansinės atskaitomybės standartai</w:t>
      </w:r>
    </w:p>
    <w:p w14:paraId="1D638955" w14:textId="77777777" w:rsidR="00964E68" w:rsidRPr="00D559DB" w:rsidRDefault="00964E68" w:rsidP="00964E68">
      <w:pPr>
        <w:spacing w:after="0"/>
        <w:jc w:val="both"/>
        <w:rPr>
          <w:rFonts w:asciiTheme="majorBidi" w:hAnsiTheme="majorBidi" w:cstheme="majorBidi"/>
          <w:sz w:val="24"/>
          <w:szCs w:val="24"/>
        </w:rPr>
      </w:pPr>
      <w:r w:rsidRPr="00D559DB">
        <w:rPr>
          <w:rFonts w:asciiTheme="majorBidi" w:hAnsiTheme="majorBidi" w:cstheme="majorBidi"/>
          <w:b/>
          <w:sz w:val="24"/>
          <w:szCs w:val="24"/>
        </w:rPr>
        <w:t>VSAKIS</w:t>
      </w:r>
      <w:r w:rsidRPr="00D559DB">
        <w:rPr>
          <w:rFonts w:asciiTheme="majorBidi" w:hAnsiTheme="majorBidi" w:cstheme="majorBidi"/>
          <w:sz w:val="24"/>
          <w:szCs w:val="24"/>
        </w:rPr>
        <w:t xml:space="preserve"> - viešojo sektoriaus apskaitos ir ataskaitų konsolidavimo informacinėje sistemoje </w:t>
      </w:r>
    </w:p>
    <w:p w14:paraId="0E9846AB" w14:textId="77777777" w:rsidR="00964E68" w:rsidRPr="00D559DB" w:rsidRDefault="00964E68" w:rsidP="00964E68">
      <w:pPr>
        <w:spacing w:after="0"/>
        <w:jc w:val="both"/>
        <w:rPr>
          <w:rFonts w:asciiTheme="majorBidi" w:hAnsiTheme="majorBidi" w:cstheme="majorBidi"/>
          <w:sz w:val="24"/>
          <w:szCs w:val="24"/>
        </w:rPr>
      </w:pPr>
      <w:r w:rsidRPr="00D559DB">
        <w:rPr>
          <w:rFonts w:asciiTheme="majorBidi" w:hAnsiTheme="majorBidi" w:cstheme="majorBidi"/>
          <w:b/>
          <w:sz w:val="24"/>
          <w:szCs w:val="24"/>
        </w:rPr>
        <w:t>VSS</w:t>
      </w:r>
      <w:r w:rsidRPr="00D559DB">
        <w:rPr>
          <w:rFonts w:asciiTheme="majorBidi" w:hAnsiTheme="majorBidi" w:cstheme="majorBidi"/>
          <w:sz w:val="24"/>
          <w:szCs w:val="24"/>
        </w:rPr>
        <w:t xml:space="preserve"> – viešojo sektoriaus subjektas</w:t>
      </w:r>
    </w:p>
    <w:p w14:paraId="02DBB7DC" w14:textId="77777777" w:rsidR="00964E68" w:rsidRPr="00D559DB" w:rsidRDefault="00964E68" w:rsidP="00964E68">
      <w:pPr>
        <w:spacing w:after="0"/>
        <w:jc w:val="both"/>
        <w:rPr>
          <w:rFonts w:asciiTheme="majorBidi" w:hAnsiTheme="majorBidi" w:cstheme="majorBidi"/>
          <w:sz w:val="24"/>
          <w:szCs w:val="24"/>
        </w:rPr>
      </w:pPr>
      <w:r w:rsidRPr="00D559DB">
        <w:rPr>
          <w:rFonts w:asciiTheme="majorBidi" w:hAnsiTheme="majorBidi" w:cstheme="majorBidi"/>
          <w:b/>
          <w:sz w:val="24"/>
          <w:szCs w:val="24"/>
        </w:rPr>
        <w:t>BVA</w:t>
      </w:r>
      <w:r w:rsidRPr="00D559DB">
        <w:rPr>
          <w:rFonts w:asciiTheme="majorBidi" w:hAnsiTheme="majorBidi" w:cstheme="majorBidi"/>
          <w:sz w:val="24"/>
          <w:szCs w:val="24"/>
        </w:rPr>
        <w:t xml:space="preserve"> – biudžeto vykdymo ataskaita</w:t>
      </w:r>
    </w:p>
    <w:p w14:paraId="42292D11" w14:textId="77777777" w:rsidR="00964E68" w:rsidRPr="00D559DB" w:rsidRDefault="00964E68" w:rsidP="00964E68">
      <w:pPr>
        <w:spacing w:after="0"/>
        <w:jc w:val="both"/>
        <w:rPr>
          <w:rFonts w:asciiTheme="majorBidi" w:hAnsiTheme="majorBidi" w:cstheme="majorBidi"/>
          <w:sz w:val="24"/>
          <w:szCs w:val="24"/>
        </w:rPr>
      </w:pPr>
      <w:r w:rsidRPr="00D559DB">
        <w:rPr>
          <w:rFonts w:asciiTheme="majorBidi" w:hAnsiTheme="majorBidi" w:cstheme="majorBidi"/>
          <w:b/>
          <w:sz w:val="24"/>
          <w:szCs w:val="24"/>
        </w:rPr>
        <w:t>BVAR</w:t>
      </w:r>
      <w:r w:rsidRPr="00D559DB">
        <w:rPr>
          <w:rFonts w:asciiTheme="majorBidi" w:hAnsiTheme="majorBidi" w:cstheme="majorBidi"/>
          <w:sz w:val="24"/>
          <w:szCs w:val="24"/>
        </w:rPr>
        <w:t xml:space="preserve"> – biudžeto vykdymo ataskaitų rinkinys</w:t>
      </w:r>
    </w:p>
    <w:p w14:paraId="40B2BD38" w14:textId="77777777" w:rsidR="00964E68" w:rsidRPr="00D559DB" w:rsidRDefault="00964E68" w:rsidP="00964E68">
      <w:pPr>
        <w:spacing w:after="0"/>
        <w:jc w:val="both"/>
        <w:rPr>
          <w:rFonts w:asciiTheme="majorBidi" w:hAnsiTheme="majorBidi" w:cstheme="majorBidi"/>
          <w:sz w:val="24"/>
          <w:szCs w:val="24"/>
        </w:rPr>
      </w:pPr>
      <w:r w:rsidRPr="00D559DB">
        <w:rPr>
          <w:rFonts w:asciiTheme="majorBidi" w:hAnsiTheme="majorBidi" w:cstheme="majorBidi"/>
          <w:b/>
          <w:sz w:val="24"/>
          <w:szCs w:val="24"/>
        </w:rPr>
        <w:t>FBA</w:t>
      </w:r>
      <w:r w:rsidRPr="00D559DB">
        <w:rPr>
          <w:rFonts w:asciiTheme="majorBidi" w:hAnsiTheme="majorBidi" w:cstheme="majorBidi"/>
          <w:sz w:val="24"/>
          <w:szCs w:val="24"/>
        </w:rPr>
        <w:t xml:space="preserve"> – finansinės būklės ataskaita</w:t>
      </w:r>
    </w:p>
    <w:p w14:paraId="2411E83C" w14:textId="77777777" w:rsidR="00964E68" w:rsidRPr="00D559DB" w:rsidRDefault="00964E68" w:rsidP="00964E68">
      <w:pPr>
        <w:spacing w:after="0"/>
        <w:jc w:val="both"/>
        <w:rPr>
          <w:rFonts w:asciiTheme="majorBidi" w:hAnsiTheme="majorBidi" w:cstheme="majorBidi"/>
          <w:sz w:val="24"/>
          <w:szCs w:val="24"/>
        </w:rPr>
      </w:pPr>
      <w:r w:rsidRPr="00D559DB">
        <w:rPr>
          <w:rFonts w:asciiTheme="majorBidi" w:hAnsiTheme="majorBidi" w:cstheme="majorBidi"/>
          <w:b/>
          <w:sz w:val="24"/>
          <w:szCs w:val="24"/>
        </w:rPr>
        <w:t>VRA</w:t>
      </w:r>
      <w:r w:rsidRPr="00D559DB">
        <w:rPr>
          <w:rFonts w:asciiTheme="majorBidi" w:hAnsiTheme="majorBidi" w:cstheme="majorBidi"/>
          <w:sz w:val="24"/>
          <w:szCs w:val="24"/>
        </w:rPr>
        <w:t xml:space="preserve"> – veiklos rezultatų ataskaita</w:t>
      </w:r>
    </w:p>
    <w:p w14:paraId="5E0705EF" w14:textId="77777777" w:rsidR="00964E68" w:rsidRPr="00D559DB" w:rsidRDefault="00964E68" w:rsidP="00964E68">
      <w:pPr>
        <w:spacing w:after="0"/>
        <w:jc w:val="both"/>
        <w:rPr>
          <w:rFonts w:asciiTheme="majorBidi" w:hAnsiTheme="majorBidi" w:cstheme="majorBidi"/>
          <w:sz w:val="24"/>
          <w:szCs w:val="24"/>
        </w:rPr>
      </w:pPr>
      <w:r w:rsidRPr="00D559DB">
        <w:rPr>
          <w:rFonts w:asciiTheme="majorBidi" w:hAnsiTheme="majorBidi" w:cstheme="majorBidi"/>
          <w:b/>
          <w:sz w:val="24"/>
          <w:szCs w:val="24"/>
        </w:rPr>
        <w:t>GTPA</w:t>
      </w:r>
      <w:r w:rsidRPr="00D559DB">
        <w:rPr>
          <w:rFonts w:asciiTheme="majorBidi" w:hAnsiTheme="majorBidi" w:cstheme="majorBidi"/>
          <w:sz w:val="24"/>
          <w:szCs w:val="24"/>
        </w:rPr>
        <w:t xml:space="preserve"> – grynojo turto pokyčių ataskaita</w:t>
      </w:r>
    </w:p>
    <w:p w14:paraId="4E7B8E3F" w14:textId="77777777" w:rsidR="00964E68" w:rsidRPr="00D559DB" w:rsidRDefault="00964E68" w:rsidP="00964E68">
      <w:pPr>
        <w:spacing w:after="0"/>
        <w:jc w:val="both"/>
        <w:rPr>
          <w:rFonts w:asciiTheme="majorBidi" w:hAnsiTheme="majorBidi" w:cstheme="majorBidi"/>
          <w:sz w:val="24"/>
          <w:szCs w:val="24"/>
        </w:rPr>
      </w:pPr>
      <w:r w:rsidRPr="00D559DB">
        <w:rPr>
          <w:rFonts w:asciiTheme="majorBidi" w:hAnsiTheme="majorBidi" w:cstheme="majorBidi"/>
          <w:b/>
          <w:sz w:val="24"/>
          <w:szCs w:val="24"/>
        </w:rPr>
        <w:t>PSA</w:t>
      </w:r>
      <w:r w:rsidRPr="00D559DB">
        <w:rPr>
          <w:rFonts w:asciiTheme="majorBidi" w:hAnsiTheme="majorBidi" w:cstheme="majorBidi"/>
          <w:sz w:val="24"/>
          <w:szCs w:val="24"/>
        </w:rPr>
        <w:t xml:space="preserve"> – pinigų srautų ataskaita</w:t>
      </w:r>
    </w:p>
    <w:p w14:paraId="750CDA5B" w14:textId="77777777" w:rsidR="00964E68" w:rsidRPr="00D559DB" w:rsidRDefault="00964E68" w:rsidP="00964E68">
      <w:pPr>
        <w:tabs>
          <w:tab w:val="left" w:pos="720"/>
        </w:tabs>
        <w:jc w:val="both"/>
        <w:rPr>
          <w:rFonts w:asciiTheme="majorBidi" w:hAnsiTheme="majorBidi" w:cstheme="majorBidi"/>
          <w:sz w:val="24"/>
          <w:szCs w:val="24"/>
        </w:rPr>
      </w:pPr>
      <w:r w:rsidRPr="00D559DB">
        <w:rPr>
          <w:rFonts w:asciiTheme="majorBidi" w:hAnsiTheme="majorBidi" w:cstheme="majorBidi"/>
          <w:b/>
          <w:sz w:val="24"/>
          <w:szCs w:val="24"/>
        </w:rPr>
        <w:t xml:space="preserve">DK – </w:t>
      </w:r>
      <w:r w:rsidRPr="00D559DB">
        <w:rPr>
          <w:rFonts w:asciiTheme="majorBidi" w:hAnsiTheme="majorBidi" w:cstheme="majorBidi"/>
          <w:sz w:val="24"/>
          <w:szCs w:val="24"/>
        </w:rPr>
        <w:t>Lietuvos Respublikos darbo kodeksas</w:t>
      </w:r>
    </w:p>
    <w:p w14:paraId="0921BC3D" w14:textId="77777777" w:rsidR="00964E68" w:rsidRPr="00D559DB" w:rsidRDefault="00964E68" w:rsidP="00964E68">
      <w:pPr>
        <w:tabs>
          <w:tab w:val="left" w:pos="720"/>
        </w:tabs>
        <w:jc w:val="center"/>
        <w:rPr>
          <w:rFonts w:asciiTheme="majorBidi" w:hAnsiTheme="majorBidi" w:cstheme="majorBidi"/>
          <w:sz w:val="24"/>
          <w:szCs w:val="24"/>
          <w:u w:val="single"/>
        </w:rPr>
      </w:pPr>
      <w:r w:rsidRPr="00D559DB">
        <w:rPr>
          <w:rFonts w:asciiTheme="majorBidi" w:hAnsiTheme="majorBidi" w:cstheme="majorBidi"/>
          <w:sz w:val="24"/>
          <w:szCs w:val="24"/>
          <w:u w:val="single"/>
        </w:rPr>
        <w:tab/>
      </w:r>
      <w:r w:rsidRPr="00D559DB">
        <w:rPr>
          <w:rFonts w:asciiTheme="majorBidi" w:hAnsiTheme="majorBidi" w:cstheme="majorBidi"/>
          <w:sz w:val="24"/>
          <w:szCs w:val="24"/>
          <w:u w:val="single"/>
        </w:rPr>
        <w:tab/>
      </w:r>
      <w:r w:rsidRPr="00D559DB">
        <w:rPr>
          <w:rFonts w:asciiTheme="majorBidi" w:hAnsiTheme="majorBidi" w:cstheme="majorBidi"/>
          <w:sz w:val="24"/>
          <w:szCs w:val="24"/>
          <w:u w:val="single"/>
        </w:rPr>
        <w:tab/>
      </w:r>
    </w:p>
    <w:p w14:paraId="6E3F2847" w14:textId="77777777" w:rsidR="00964E68" w:rsidRPr="00D559DB" w:rsidRDefault="00964E68" w:rsidP="00964E68">
      <w:pPr>
        <w:autoSpaceDE w:val="0"/>
        <w:autoSpaceDN w:val="0"/>
        <w:adjustRightInd w:val="0"/>
        <w:spacing w:after="0"/>
        <w:jc w:val="right"/>
        <w:rPr>
          <w:rFonts w:asciiTheme="majorBidi" w:hAnsiTheme="majorBidi" w:cstheme="majorBidi"/>
        </w:rPr>
      </w:pPr>
      <w:r w:rsidRPr="00D559DB">
        <w:rPr>
          <w:rFonts w:asciiTheme="majorBidi" w:hAnsiTheme="majorBidi" w:cstheme="majorBidi"/>
        </w:rPr>
        <w:br w:type="page"/>
      </w:r>
    </w:p>
    <w:p w14:paraId="07F92DDF" w14:textId="77777777" w:rsidR="00964E68" w:rsidRPr="00D559DB" w:rsidRDefault="00964E68" w:rsidP="00964E68">
      <w:pPr>
        <w:pStyle w:val="Antrat2"/>
        <w:spacing w:before="0" w:line="240" w:lineRule="auto"/>
        <w:ind w:left="1440"/>
        <w:jc w:val="right"/>
        <w:rPr>
          <w:rFonts w:asciiTheme="majorBidi" w:eastAsia="CIDFont+F1" w:hAnsiTheme="majorBidi"/>
          <w:b/>
          <w:color w:val="auto"/>
          <w:sz w:val="24"/>
          <w:szCs w:val="24"/>
        </w:rPr>
      </w:pPr>
      <w:r w:rsidRPr="00D559DB">
        <w:rPr>
          <w:rFonts w:asciiTheme="majorBidi" w:eastAsia="CIDFont+F1" w:hAnsiTheme="majorBidi"/>
          <w:color w:val="auto"/>
          <w:sz w:val="24"/>
          <w:szCs w:val="24"/>
        </w:rPr>
        <w:lastRenderedPageBreak/>
        <w:t>3 priedas</w:t>
      </w:r>
    </w:p>
    <w:p w14:paraId="7D618412" w14:textId="77777777" w:rsidR="00964E68" w:rsidRPr="00D559DB" w:rsidRDefault="00964E68" w:rsidP="00964E68">
      <w:pPr>
        <w:tabs>
          <w:tab w:val="left" w:pos="720"/>
        </w:tabs>
        <w:spacing w:after="0" w:line="240" w:lineRule="auto"/>
        <w:jc w:val="center"/>
        <w:rPr>
          <w:rFonts w:asciiTheme="majorBidi" w:hAnsiTheme="majorBidi" w:cstheme="majorBidi"/>
          <w:b/>
          <w:sz w:val="24"/>
          <w:szCs w:val="24"/>
        </w:rPr>
      </w:pPr>
      <w:r w:rsidRPr="00D559DB">
        <w:rPr>
          <w:rFonts w:asciiTheme="majorBidi" w:hAnsiTheme="majorBidi" w:cstheme="majorBidi"/>
          <w:b/>
          <w:sz w:val="24"/>
          <w:szCs w:val="24"/>
        </w:rPr>
        <w:t xml:space="preserve">Teisės aktai </w:t>
      </w:r>
    </w:p>
    <w:p w14:paraId="2114B25C" w14:textId="77777777" w:rsidR="00964E68" w:rsidRPr="00D3241B" w:rsidRDefault="00964E68" w:rsidP="00964E68">
      <w:pPr>
        <w:tabs>
          <w:tab w:val="left" w:pos="720"/>
        </w:tabs>
        <w:spacing w:after="0" w:line="240" w:lineRule="auto"/>
        <w:jc w:val="both"/>
        <w:rPr>
          <w:rFonts w:asciiTheme="majorBidi" w:hAnsiTheme="majorBidi" w:cstheme="majorBidi"/>
          <w:b/>
          <w:color w:val="FF0000"/>
          <w:sz w:val="16"/>
          <w:szCs w:val="16"/>
        </w:rPr>
      </w:pPr>
    </w:p>
    <w:p w14:paraId="320B24CD" w14:textId="77777777" w:rsidR="00964E68" w:rsidRPr="00D559DB" w:rsidRDefault="00964E68" w:rsidP="00964E68">
      <w:pPr>
        <w:tabs>
          <w:tab w:val="left" w:pos="709"/>
        </w:tabs>
        <w:spacing w:after="0" w:line="240" w:lineRule="auto"/>
        <w:jc w:val="both"/>
        <w:rPr>
          <w:rFonts w:asciiTheme="majorBidi" w:hAnsiTheme="majorBidi" w:cstheme="majorBidi"/>
          <w:sz w:val="24"/>
          <w:szCs w:val="24"/>
        </w:rPr>
      </w:pPr>
      <w:r w:rsidRPr="00D3241B">
        <w:rPr>
          <w:rFonts w:asciiTheme="majorBidi" w:hAnsiTheme="majorBidi" w:cstheme="majorBidi"/>
          <w:color w:val="FF0000"/>
          <w:sz w:val="24"/>
          <w:szCs w:val="24"/>
        </w:rPr>
        <w:tab/>
      </w:r>
      <w:r w:rsidRPr="00D559DB">
        <w:rPr>
          <w:rFonts w:asciiTheme="majorBidi" w:hAnsiTheme="majorBidi" w:cstheme="majorBidi"/>
          <w:sz w:val="24"/>
          <w:szCs w:val="24"/>
        </w:rPr>
        <w:t>Teisės aktai, kuriais vadovavomės atlikdami audito procedūras, lėšų ir turto valdymo, naudojimo ir disponavimo jais teisėtumo vertinimus:</w:t>
      </w:r>
    </w:p>
    <w:p w14:paraId="708F9AD8" w14:textId="77777777" w:rsidR="00964E68" w:rsidRPr="00D559DB" w:rsidRDefault="00964E68" w:rsidP="00964E68">
      <w:pPr>
        <w:numPr>
          <w:ilvl w:val="0"/>
          <w:numId w:val="3"/>
        </w:numPr>
        <w:suppressAutoHyphens/>
        <w:spacing w:after="0" w:line="240" w:lineRule="auto"/>
        <w:jc w:val="both"/>
        <w:rPr>
          <w:rFonts w:asciiTheme="majorBidi" w:hAnsiTheme="majorBidi" w:cstheme="majorBidi"/>
          <w:sz w:val="24"/>
          <w:szCs w:val="24"/>
        </w:rPr>
      </w:pPr>
      <w:r w:rsidRPr="00D559DB">
        <w:rPr>
          <w:rFonts w:asciiTheme="majorBidi" w:hAnsiTheme="majorBidi" w:cstheme="majorBidi"/>
          <w:sz w:val="24"/>
          <w:szCs w:val="24"/>
        </w:rPr>
        <w:t>Lietuvos Respublikos vietos savivaldos įstatymas, 1999-07-07 Nr. I-533 (su vėlesniais pakeitimais).</w:t>
      </w:r>
    </w:p>
    <w:p w14:paraId="50345085" w14:textId="77777777" w:rsidR="00964E68" w:rsidRPr="00D559DB" w:rsidRDefault="00964E68" w:rsidP="00964E68">
      <w:pPr>
        <w:numPr>
          <w:ilvl w:val="0"/>
          <w:numId w:val="3"/>
        </w:numPr>
        <w:suppressAutoHyphens/>
        <w:spacing w:after="0" w:line="240" w:lineRule="auto"/>
        <w:jc w:val="both"/>
        <w:rPr>
          <w:rFonts w:asciiTheme="majorBidi" w:hAnsiTheme="majorBidi" w:cstheme="majorBidi"/>
          <w:sz w:val="24"/>
          <w:szCs w:val="24"/>
        </w:rPr>
      </w:pPr>
      <w:r w:rsidRPr="00D559DB">
        <w:rPr>
          <w:rFonts w:asciiTheme="majorBidi" w:hAnsiTheme="majorBidi" w:cstheme="majorBidi"/>
          <w:sz w:val="24"/>
          <w:szCs w:val="24"/>
        </w:rPr>
        <w:t>Lietuvos Respublikos biudžeto sandaros įstatymas, 1990-07-30 Nr. I-430 (su vėlesniais pakeitimais).</w:t>
      </w:r>
    </w:p>
    <w:p w14:paraId="0201E87E" w14:textId="77777777" w:rsidR="00964E68" w:rsidRPr="00D559DB" w:rsidRDefault="00964E68" w:rsidP="00964E68">
      <w:pPr>
        <w:numPr>
          <w:ilvl w:val="0"/>
          <w:numId w:val="3"/>
        </w:numPr>
        <w:suppressAutoHyphens/>
        <w:spacing w:after="0" w:line="240" w:lineRule="auto"/>
        <w:jc w:val="both"/>
        <w:rPr>
          <w:rFonts w:asciiTheme="majorBidi" w:hAnsiTheme="majorBidi" w:cstheme="majorBidi"/>
          <w:sz w:val="24"/>
          <w:szCs w:val="24"/>
        </w:rPr>
      </w:pPr>
      <w:r w:rsidRPr="00D559DB">
        <w:rPr>
          <w:rFonts w:asciiTheme="majorBidi" w:hAnsiTheme="majorBidi" w:cstheme="majorBidi"/>
          <w:sz w:val="24"/>
          <w:szCs w:val="24"/>
        </w:rPr>
        <w:t>Lietuvos Respublikos viešojo sektoriaus atskaitomybės įstatymas, 2007-06-26 Nr. X-1212 (su vėlesniais pakeitimais).</w:t>
      </w:r>
    </w:p>
    <w:p w14:paraId="1E40EC03" w14:textId="77777777" w:rsidR="00964E68" w:rsidRPr="00D559DB" w:rsidRDefault="00964E68" w:rsidP="00964E68">
      <w:pPr>
        <w:numPr>
          <w:ilvl w:val="0"/>
          <w:numId w:val="3"/>
        </w:numPr>
        <w:suppressAutoHyphens/>
        <w:spacing w:after="0" w:line="240" w:lineRule="auto"/>
        <w:jc w:val="both"/>
        <w:rPr>
          <w:rFonts w:asciiTheme="majorBidi" w:hAnsiTheme="majorBidi" w:cstheme="majorBidi"/>
          <w:sz w:val="24"/>
          <w:szCs w:val="24"/>
        </w:rPr>
      </w:pPr>
      <w:r w:rsidRPr="00D559DB">
        <w:rPr>
          <w:rFonts w:asciiTheme="majorBidi" w:hAnsiTheme="majorBidi" w:cstheme="majorBidi"/>
          <w:sz w:val="24"/>
          <w:szCs w:val="24"/>
        </w:rPr>
        <w:t>Lietuvos Respublikos buhalterinės apskaitos įstatymas, 2001-11-06 Nr. IX-574 (su vėlesniais pakeitimais).</w:t>
      </w:r>
    </w:p>
    <w:p w14:paraId="3BAAF873" w14:textId="77777777" w:rsidR="00964E68" w:rsidRPr="00D559DB" w:rsidRDefault="00964E68" w:rsidP="00964E68">
      <w:pPr>
        <w:numPr>
          <w:ilvl w:val="0"/>
          <w:numId w:val="3"/>
        </w:numPr>
        <w:suppressAutoHyphens/>
        <w:spacing w:after="0" w:line="240" w:lineRule="auto"/>
        <w:jc w:val="both"/>
        <w:rPr>
          <w:rFonts w:asciiTheme="majorBidi" w:hAnsiTheme="majorBidi" w:cstheme="majorBidi"/>
          <w:sz w:val="24"/>
          <w:szCs w:val="24"/>
        </w:rPr>
      </w:pPr>
      <w:r w:rsidRPr="00D559DB">
        <w:rPr>
          <w:rFonts w:asciiTheme="majorBidi" w:hAnsiTheme="majorBidi" w:cstheme="majorBidi"/>
          <w:sz w:val="24"/>
          <w:szCs w:val="24"/>
        </w:rPr>
        <w:t>Lietuvos Respublikos viešojo administravimo įstatymas, 1999-06-17 Nr. VIII-1234 (su vėlesniais pakeitimais).</w:t>
      </w:r>
    </w:p>
    <w:p w14:paraId="290A1797" w14:textId="77777777" w:rsidR="00964E68" w:rsidRPr="00D559DB" w:rsidRDefault="00964E68" w:rsidP="00964E68">
      <w:pPr>
        <w:numPr>
          <w:ilvl w:val="0"/>
          <w:numId w:val="3"/>
        </w:numPr>
        <w:suppressAutoHyphens/>
        <w:spacing w:after="0" w:line="240" w:lineRule="auto"/>
        <w:jc w:val="both"/>
        <w:rPr>
          <w:rFonts w:asciiTheme="majorBidi" w:hAnsiTheme="majorBidi" w:cstheme="majorBidi"/>
          <w:sz w:val="24"/>
          <w:szCs w:val="24"/>
        </w:rPr>
      </w:pPr>
      <w:r w:rsidRPr="00D559DB">
        <w:rPr>
          <w:rFonts w:asciiTheme="majorBidi" w:hAnsiTheme="majorBidi" w:cstheme="majorBidi"/>
          <w:sz w:val="24"/>
          <w:szCs w:val="24"/>
        </w:rPr>
        <w:t>Lietuvos Respublikos biudžetinių įstaigų įstatymas, 1995-12-05 Nr. XII-2603 (su vėlesniais pakeitimais).</w:t>
      </w:r>
    </w:p>
    <w:p w14:paraId="0337BE19" w14:textId="12D80D3F" w:rsidR="00964E68" w:rsidRPr="00D559DB" w:rsidRDefault="00964E68" w:rsidP="00964E68">
      <w:pPr>
        <w:numPr>
          <w:ilvl w:val="0"/>
          <w:numId w:val="3"/>
        </w:numPr>
        <w:suppressAutoHyphens/>
        <w:spacing w:after="0" w:line="240" w:lineRule="auto"/>
        <w:jc w:val="both"/>
        <w:rPr>
          <w:rFonts w:ascii="Times New Roman" w:hAnsi="Times New Roman" w:cs="Times New Roman"/>
          <w:sz w:val="24"/>
          <w:szCs w:val="24"/>
        </w:rPr>
      </w:pPr>
      <w:r w:rsidRPr="00D559DB">
        <w:rPr>
          <w:rFonts w:ascii="Times New Roman" w:hAnsi="Times New Roman" w:cs="Times New Roman"/>
          <w:sz w:val="24"/>
          <w:szCs w:val="24"/>
        </w:rPr>
        <w:t>Lietuvos Respublikos darbo kodekso patvirtinimo, įsigaliojimo ir įgyvendinimo įst</w:t>
      </w:r>
      <w:r w:rsidR="00A346EC">
        <w:rPr>
          <w:rFonts w:ascii="Times New Roman" w:hAnsi="Times New Roman" w:cs="Times New Roman"/>
          <w:sz w:val="24"/>
          <w:szCs w:val="24"/>
        </w:rPr>
        <w:t>atymas, 2016-09-19 Nr. XII-2603 (su vėlesniais pakeitimais).</w:t>
      </w:r>
    </w:p>
    <w:p w14:paraId="0C846814" w14:textId="77777777" w:rsidR="00964E68" w:rsidRPr="00D559DB" w:rsidRDefault="00964E68" w:rsidP="00964E68">
      <w:pPr>
        <w:numPr>
          <w:ilvl w:val="0"/>
          <w:numId w:val="3"/>
        </w:numPr>
        <w:suppressAutoHyphens/>
        <w:spacing w:after="0" w:line="240" w:lineRule="auto"/>
        <w:jc w:val="both"/>
        <w:rPr>
          <w:rFonts w:asciiTheme="majorBidi" w:hAnsiTheme="majorBidi" w:cstheme="majorBidi"/>
          <w:sz w:val="24"/>
          <w:szCs w:val="24"/>
        </w:rPr>
      </w:pPr>
      <w:r w:rsidRPr="00D559DB">
        <w:rPr>
          <w:rFonts w:asciiTheme="majorBidi" w:hAnsiTheme="majorBidi" w:cstheme="majorBidi"/>
          <w:sz w:val="24"/>
          <w:szCs w:val="24"/>
        </w:rPr>
        <w:t>Lietuvos Respublikos valstybės ir savivaldybių turto valdymo, naudojimo ir disponavimo juo įstatymas, 2014-03-25 Nr. XII-802 (su vėlesniais pakeitimais).</w:t>
      </w:r>
    </w:p>
    <w:p w14:paraId="4E997413" w14:textId="77777777" w:rsidR="00964E68" w:rsidRPr="00D559DB" w:rsidRDefault="00964E68" w:rsidP="00964E68">
      <w:pPr>
        <w:numPr>
          <w:ilvl w:val="0"/>
          <w:numId w:val="3"/>
        </w:numPr>
        <w:suppressAutoHyphens/>
        <w:spacing w:after="0" w:line="240" w:lineRule="auto"/>
        <w:jc w:val="both"/>
        <w:rPr>
          <w:rFonts w:asciiTheme="majorBidi" w:hAnsiTheme="majorBidi" w:cstheme="majorBidi"/>
          <w:sz w:val="24"/>
          <w:szCs w:val="24"/>
        </w:rPr>
      </w:pPr>
      <w:r w:rsidRPr="00D559DB">
        <w:rPr>
          <w:rFonts w:asciiTheme="majorBidi" w:hAnsiTheme="majorBidi" w:cstheme="majorBidi"/>
          <w:sz w:val="24"/>
          <w:szCs w:val="24"/>
        </w:rPr>
        <w:t>Lietuvos Respublikos valstybės ir savivaldybių įstaigų darbuotojų darbo apmokėjimo įstatymas, 2017-01-17 Nr. XIII-198 (su vėlesniais pakeitimais).</w:t>
      </w:r>
    </w:p>
    <w:p w14:paraId="7006DF32" w14:textId="77777777" w:rsidR="00964E68" w:rsidRPr="00D559DB" w:rsidRDefault="00964E68" w:rsidP="00964E68">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D559DB">
        <w:rPr>
          <w:rFonts w:asciiTheme="majorBidi" w:hAnsiTheme="majorBidi" w:cstheme="majorBidi"/>
          <w:sz w:val="24"/>
          <w:szCs w:val="24"/>
        </w:rPr>
        <w:t>Lietuvos Respublikos Vyriausybės 1999-06-03 nutarimas Nr. 719 „Dėl Inventorizacijos tvarkos patvirtinimo“ (su vėlesniais pakeitimais).</w:t>
      </w:r>
    </w:p>
    <w:p w14:paraId="52AD7E12" w14:textId="77777777" w:rsidR="00964E68" w:rsidRPr="00D559DB" w:rsidRDefault="00964E68" w:rsidP="00964E68">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D559DB">
        <w:rPr>
          <w:rFonts w:asciiTheme="majorBidi" w:hAnsiTheme="majorBidi" w:cstheme="majorBidi"/>
          <w:sz w:val="24"/>
          <w:szCs w:val="24"/>
        </w:rPr>
        <w:t>Lietuvos Respublikos Vyriausybės 2001-05-14 nutarimas Nr. 543 „Dėl Lietuvos Respublikos valstybės biudžeto ir savivaldybių biudžetų sudarymo ir vykdymo taisyklių patvirtinimo“ (su vėlesniais pakeitimais).</w:t>
      </w:r>
    </w:p>
    <w:p w14:paraId="64CA4A95" w14:textId="77777777" w:rsidR="00964E68" w:rsidRPr="00D559DB" w:rsidRDefault="00964E68" w:rsidP="00964E68">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D559DB">
        <w:rPr>
          <w:rFonts w:asciiTheme="majorBidi" w:hAnsiTheme="majorBidi" w:cstheme="majorBidi"/>
          <w:sz w:val="24"/>
          <w:szCs w:val="24"/>
        </w:rPr>
        <w:t>Lietuvos Respublikos finansų ministro 2003 m. liepos 3 d. įsakymas Nr. 1K-184 „Dėl Lietuvos Respublikos valstybės ir savivaldybių biudžetų pajamų ir išlaidų klasifikacijos patvirtinimo“ (su vėlesniais pakeitimais).</w:t>
      </w:r>
    </w:p>
    <w:p w14:paraId="3F9C325C" w14:textId="77777777" w:rsidR="00964E68" w:rsidRPr="00D559DB" w:rsidRDefault="00964E68" w:rsidP="00964E68">
      <w:pPr>
        <w:pStyle w:val="Puslapioinaostekstas"/>
        <w:numPr>
          <w:ilvl w:val="0"/>
          <w:numId w:val="3"/>
        </w:numPr>
        <w:jc w:val="both"/>
        <w:rPr>
          <w:rFonts w:asciiTheme="majorBidi" w:hAnsiTheme="majorBidi" w:cstheme="majorBidi"/>
          <w:sz w:val="24"/>
          <w:szCs w:val="24"/>
          <w:lang w:val="lt-LT"/>
        </w:rPr>
      </w:pPr>
      <w:r w:rsidRPr="00D559DB">
        <w:rPr>
          <w:rFonts w:asciiTheme="majorBidi" w:hAnsiTheme="majorBidi" w:cstheme="majorBidi"/>
          <w:sz w:val="24"/>
          <w:szCs w:val="24"/>
          <w:lang w:val="lt-LT"/>
        </w:rPr>
        <w:t>Lietuvos Respublikos finansų ministro 2005-05-25 įsakymas Nr. 1K-170 „Dėl viešojo sektoriaus subjektų buhalterinės apskaitos organizavimo taisyklių patvirtinimo (su vėlesniais pakeitimais);</w:t>
      </w:r>
    </w:p>
    <w:p w14:paraId="6644D367" w14:textId="77777777" w:rsidR="00964E68" w:rsidRPr="00D559DB" w:rsidRDefault="00964E68" w:rsidP="00964E68">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D559DB">
        <w:rPr>
          <w:rFonts w:asciiTheme="majorBidi" w:hAnsiTheme="majorBidi" w:cstheme="majorBidi"/>
          <w:sz w:val="24"/>
          <w:szCs w:val="24"/>
        </w:rPr>
        <w:t>Lietuvos Respublikos finansų ministro 2015 m. gruodžio 23 d. įsakymas Nr. 1K-389 „Dėl viešojo sektoriaus subjektų buhalterinės apskaitos organizavimo taisyklių patvirtinimo“ (su vėlesniais pakeitimais).</w:t>
      </w:r>
    </w:p>
    <w:p w14:paraId="796F0A67" w14:textId="77777777" w:rsidR="00964E68" w:rsidRPr="00D559DB" w:rsidRDefault="00964E68" w:rsidP="00964E68">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D559DB">
        <w:rPr>
          <w:rFonts w:asciiTheme="majorBidi" w:hAnsiTheme="majorBidi" w:cstheme="majorBidi"/>
          <w:sz w:val="24"/>
          <w:szCs w:val="24"/>
        </w:rPr>
        <w:t>Lietuvos Respublikos Finansų ministro 2008 m. gruodžio 31 d. įsakymas Nr. 1K-465 „Dėl valstybės ir savivaldybių biudžetinių įstaigų ir kitų subjektų žemesniojo lygio biudžeto vykdymo ataskaitų sudarymo taisyklių ir formų patvirtinimo“ (su vėlesniais pakeitimais).</w:t>
      </w:r>
    </w:p>
    <w:p w14:paraId="33EF1884" w14:textId="72A97E74" w:rsidR="00964E68" w:rsidRPr="00D559DB" w:rsidRDefault="00964E68" w:rsidP="00964E68">
      <w:pPr>
        <w:pStyle w:val="Puslapioinaostekstas"/>
        <w:numPr>
          <w:ilvl w:val="0"/>
          <w:numId w:val="3"/>
        </w:numPr>
        <w:jc w:val="both"/>
        <w:rPr>
          <w:rFonts w:asciiTheme="majorBidi" w:hAnsiTheme="majorBidi" w:cstheme="majorBidi"/>
          <w:sz w:val="24"/>
          <w:szCs w:val="24"/>
          <w:lang w:val="lt-LT"/>
        </w:rPr>
      </w:pPr>
      <w:r w:rsidRPr="00D559DB">
        <w:rPr>
          <w:rFonts w:asciiTheme="majorBidi" w:hAnsiTheme="majorBidi" w:cstheme="majorBidi"/>
          <w:sz w:val="24"/>
          <w:szCs w:val="24"/>
          <w:lang w:val="lt-LT"/>
        </w:rPr>
        <w:t>Lietuvos Re</w:t>
      </w:r>
      <w:r w:rsidR="00596C8D">
        <w:rPr>
          <w:rFonts w:asciiTheme="majorBidi" w:hAnsiTheme="majorBidi" w:cstheme="majorBidi"/>
          <w:sz w:val="24"/>
          <w:szCs w:val="24"/>
          <w:lang w:val="lt-LT"/>
        </w:rPr>
        <w:t>spublikos</w:t>
      </w:r>
      <w:r w:rsidRPr="00D559DB">
        <w:rPr>
          <w:rFonts w:asciiTheme="majorBidi" w:hAnsiTheme="majorBidi" w:cstheme="majorBidi"/>
          <w:sz w:val="24"/>
          <w:szCs w:val="24"/>
          <w:lang w:val="lt-LT"/>
        </w:rPr>
        <w:t xml:space="preserve"> Sveikatos apsaugos ministro 2011 m. lapkričio 11 d. įsakymas Nr. V-964 „Dėl vaikų maitinimo organizavimo tvarkos aprašo patvirtinimo“ (su vėlesniais pakeitimais).</w:t>
      </w:r>
    </w:p>
    <w:p w14:paraId="768C469C" w14:textId="77777777" w:rsidR="00964E68" w:rsidRPr="00D559DB" w:rsidRDefault="00964E68" w:rsidP="00964E68">
      <w:pPr>
        <w:pStyle w:val="Puslapioinaostekstas"/>
        <w:numPr>
          <w:ilvl w:val="0"/>
          <w:numId w:val="3"/>
        </w:numPr>
        <w:jc w:val="both"/>
        <w:rPr>
          <w:rFonts w:asciiTheme="majorBidi" w:hAnsiTheme="majorBidi" w:cstheme="majorBidi"/>
          <w:sz w:val="24"/>
          <w:szCs w:val="24"/>
          <w:lang w:val="lt-LT"/>
        </w:rPr>
      </w:pPr>
      <w:r w:rsidRPr="00D559DB">
        <w:rPr>
          <w:rFonts w:asciiTheme="majorBidi" w:hAnsiTheme="majorBidi" w:cstheme="majorBidi"/>
          <w:sz w:val="24"/>
          <w:szCs w:val="24"/>
          <w:lang w:val="lt-LT"/>
        </w:rPr>
        <w:t>Lietuvos vyriausiojo archyvaro 2011-07-04 įsakymas Nr. V-117 „Dėl dokumentų rengimo taisyklių patvirtinimo“ (su vėlesniais pakeitimais).</w:t>
      </w:r>
    </w:p>
    <w:p w14:paraId="7E7DB386" w14:textId="77777777" w:rsidR="00964E68" w:rsidRPr="00D559DB" w:rsidRDefault="00964E68" w:rsidP="00964E68">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D559DB">
        <w:rPr>
          <w:rFonts w:asciiTheme="majorBidi" w:hAnsiTheme="majorBidi" w:cstheme="majorBidi"/>
          <w:sz w:val="24"/>
          <w:szCs w:val="24"/>
        </w:rPr>
        <w:t>Viešojo sektoriaus apskaitos ir finansinės atskaitomybės standartai.</w:t>
      </w:r>
    </w:p>
    <w:p w14:paraId="375D0867" w14:textId="77777777" w:rsidR="00964E68" w:rsidRPr="00D559DB" w:rsidRDefault="00964E68" w:rsidP="00964E68">
      <w:pPr>
        <w:spacing w:after="0"/>
        <w:jc w:val="center"/>
        <w:rPr>
          <w:rFonts w:asciiTheme="majorBidi" w:hAnsiTheme="majorBidi" w:cstheme="majorBidi"/>
        </w:rPr>
      </w:pPr>
      <w:r w:rsidRPr="00D559DB">
        <w:rPr>
          <w:rFonts w:asciiTheme="majorBidi" w:hAnsiTheme="majorBidi" w:cstheme="majorBidi"/>
          <w:sz w:val="24"/>
          <w:szCs w:val="24"/>
        </w:rPr>
        <w:t>__________________</w:t>
      </w:r>
    </w:p>
    <w:p w14:paraId="0718207A" w14:textId="10012C3B" w:rsidR="00A86368" w:rsidRPr="00D3241B" w:rsidRDefault="00A86368">
      <w:pPr>
        <w:rPr>
          <w:color w:val="FF0000"/>
        </w:rPr>
      </w:pPr>
    </w:p>
    <w:sectPr w:rsidR="00A86368" w:rsidRPr="00D3241B" w:rsidSect="00A86368">
      <w:headerReference w:type="default" r:id="rId13"/>
      <w:footerReference w:type="default" r:id="rId14"/>
      <w:pgSz w:w="11906" w:h="16838"/>
      <w:pgMar w:top="1134" w:right="567" w:bottom="9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BE69" w14:textId="77777777" w:rsidR="006C6414" w:rsidRDefault="006C6414" w:rsidP="00964E68">
      <w:pPr>
        <w:spacing w:after="0" w:line="240" w:lineRule="auto"/>
      </w:pPr>
      <w:r>
        <w:separator/>
      </w:r>
    </w:p>
  </w:endnote>
  <w:endnote w:type="continuationSeparator" w:id="0">
    <w:p w14:paraId="57038D41" w14:textId="77777777" w:rsidR="006C6414" w:rsidRDefault="006C6414" w:rsidP="00964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IDFont+F1">
    <w:altName w:val="MS Gothic"/>
    <w:panose1 w:val="00000000000000000000"/>
    <w:charset w:val="80"/>
    <w:family w:val="auto"/>
    <w:notTrueType/>
    <w:pitch w:val="default"/>
    <w:sig w:usb0="00000005" w:usb1="08070000" w:usb2="00000010" w:usb3="00000000" w:csb0="00020002"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820723"/>
      <w:docPartObj>
        <w:docPartGallery w:val="Page Numbers (Bottom of Page)"/>
        <w:docPartUnique/>
      </w:docPartObj>
    </w:sdtPr>
    <w:sdtEndPr>
      <w:rPr>
        <w:rFonts w:ascii="Times New Roman" w:hAnsi="Times New Roman" w:cs="Times New Roman"/>
        <w:sz w:val="24"/>
        <w:szCs w:val="24"/>
      </w:rPr>
    </w:sdtEndPr>
    <w:sdtContent>
      <w:p w14:paraId="1427808B" w14:textId="77777777" w:rsidR="006C6414" w:rsidRPr="00404D8E" w:rsidRDefault="006C6414">
        <w:pPr>
          <w:pStyle w:val="Porat"/>
          <w:jc w:val="right"/>
          <w:rPr>
            <w:rFonts w:ascii="Times New Roman" w:hAnsi="Times New Roman" w:cs="Times New Roman"/>
            <w:sz w:val="24"/>
            <w:szCs w:val="24"/>
          </w:rPr>
        </w:pPr>
        <w:r w:rsidRPr="00404D8E">
          <w:rPr>
            <w:rFonts w:ascii="Times New Roman" w:hAnsi="Times New Roman" w:cs="Times New Roman"/>
            <w:sz w:val="24"/>
            <w:szCs w:val="24"/>
          </w:rPr>
          <w:fldChar w:fldCharType="begin"/>
        </w:r>
        <w:r w:rsidRPr="00404D8E">
          <w:rPr>
            <w:rFonts w:ascii="Times New Roman" w:hAnsi="Times New Roman" w:cs="Times New Roman"/>
            <w:sz w:val="24"/>
            <w:szCs w:val="24"/>
          </w:rPr>
          <w:instrText>PAGE   \* MERGEFORMAT</w:instrText>
        </w:r>
        <w:r w:rsidRPr="00404D8E">
          <w:rPr>
            <w:rFonts w:ascii="Times New Roman" w:hAnsi="Times New Roman" w:cs="Times New Roman"/>
            <w:sz w:val="24"/>
            <w:szCs w:val="24"/>
          </w:rPr>
          <w:fldChar w:fldCharType="separate"/>
        </w:r>
        <w:r w:rsidR="00A346EC">
          <w:rPr>
            <w:rFonts w:ascii="Times New Roman" w:hAnsi="Times New Roman" w:cs="Times New Roman"/>
            <w:noProof/>
            <w:sz w:val="24"/>
            <w:szCs w:val="24"/>
          </w:rPr>
          <w:t>22</w:t>
        </w:r>
        <w:r w:rsidRPr="00404D8E">
          <w:rPr>
            <w:rFonts w:ascii="Times New Roman" w:hAnsi="Times New Roman" w:cs="Times New Roman"/>
            <w:sz w:val="24"/>
            <w:szCs w:val="24"/>
          </w:rPr>
          <w:fldChar w:fldCharType="end"/>
        </w:r>
      </w:p>
    </w:sdtContent>
  </w:sdt>
  <w:p w14:paraId="4A7B0580" w14:textId="77777777" w:rsidR="006C6414" w:rsidRDefault="006C64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7C11" w14:textId="77777777" w:rsidR="006C6414" w:rsidRDefault="006C6414" w:rsidP="00964E68">
      <w:pPr>
        <w:spacing w:after="0" w:line="240" w:lineRule="auto"/>
      </w:pPr>
      <w:r>
        <w:separator/>
      </w:r>
    </w:p>
  </w:footnote>
  <w:footnote w:type="continuationSeparator" w:id="0">
    <w:p w14:paraId="6B68470B" w14:textId="77777777" w:rsidR="006C6414" w:rsidRDefault="006C6414" w:rsidP="00964E68">
      <w:pPr>
        <w:spacing w:after="0" w:line="240" w:lineRule="auto"/>
      </w:pPr>
      <w:r>
        <w:continuationSeparator/>
      </w:r>
    </w:p>
  </w:footnote>
  <w:footnote w:id="1">
    <w:p w14:paraId="3A3394C6" w14:textId="77777777" w:rsidR="006C6414" w:rsidRPr="00941631" w:rsidRDefault="006C6414" w:rsidP="00964E68">
      <w:pPr>
        <w:pStyle w:val="Puslapioinaostekstas"/>
        <w:jc w:val="both"/>
        <w:rPr>
          <w:lang w:val="lt-LT"/>
        </w:rPr>
      </w:pPr>
      <w:r w:rsidRPr="00702C37">
        <w:rPr>
          <w:rStyle w:val="Puslapinsinaosramenys"/>
          <w:lang w:val="lt-LT"/>
        </w:rPr>
        <w:footnoteRef/>
      </w:r>
      <w:r w:rsidRPr="00702C37">
        <w:rPr>
          <w:lang w:val="lt-LT"/>
        </w:rPr>
        <w:t xml:space="preserve"> 202</w:t>
      </w:r>
      <w:r>
        <w:rPr>
          <w:lang w:val="lt-LT"/>
        </w:rPr>
        <w:t>1</w:t>
      </w:r>
      <w:r w:rsidRPr="00702C37">
        <w:rPr>
          <w:lang w:val="lt-LT"/>
        </w:rPr>
        <w:t xml:space="preserve"> m. veiklos planas patvirtintas Savivaldybės kontrolieriaus </w:t>
      </w:r>
      <w:r w:rsidRPr="00941631">
        <w:rPr>
          <w:lang w:val="lt-LT"/>
        </w:rPr>
        <w:t>2020-11-04 įsakymu Nr. V-04.</w:t>
      </w:r>
    </w:p>
  </w:footnote>
  <w:footnote w:id="2">
    <w:p w14:paraId="67DF3CCE" w14:textId="77777777" w:rsidR="006C6414" w:rsidRPr="00537193" w:rsidRDefault="006C6414" w:rsidP="00964E68">
      <w:pPr>
        <w:pStyle w:val="Puslapioinaostekstas"/>
        <w:jc w:val="both"/>
        <w:rPr>
          <w:lang w:val="lt-LT"/>
        </w:rPr>
      </w:pPr>
      <w:r>
        <w:rPr>
          <w:rStyle w:val="Puslapioinaosnuoroda"/>
        </w:rPr>
        <w:footnoteRef/>
      </w:r>
      <w:r w:rsidRPr="00EF309B">
        <w:rPr>
          <w:lang w:val="lt-LT"/>
        </w:rPr>
        <w:t xml:space="preserve"> </w:t>
      </w:r>
      <w:r>
        <w:rPr>
          <w:lang w:val="lt-LT"/>
        </w:rPr>
        <w:t>Lietuvos Respublikos viešojo sektoriaus atskaitomybės įstatymas, 2007-06-26 Nr. X-1212 (su vėlesniais pakeitimais), 30 str. 1 d.</w:t>
      </w:r>
    </w:p>
  </w:footnote>
  <w:footnote w:id="3">
    <w:p w14:paraId="7A2C929C" w14:textId="77777777" w:rsidR="006C6414" w:rsidRPr="00537193" w:rsidRDefault="006C6414" w:rsidP="00964E68">
      <w:pPr>
        <w:pStyle w:val="Puslapioinaostekstas"/>
        <w:jc w:val="both"/>
        <w:rPr>
          <w:lang w:val="lt-LT"/>
        </w:rPr>
      </w:pPr>
      <w:r>
        <w:rPr>
          <w:rStyle w:val="Puslapioinaosnuoroda"/>
        </w:rPr>
        <w:footnoteRef/>
      </w:r>
      <w:r w:rsidRPr="00876A55">
        <w:rPr>
          <w:lang w:val="lt-LT"/>
        </w:rPr>
        <w:t xml:space="preserve"> </w:t>
      </w:r>
      <w:r>
        <w:rPr>
          <w:lang w:val="lt-LT"/>
        </w:rPr>
        <w:t>Lietuvos Respublikos biudžeto sandaros įstatymas, 2000-07-11 Nr. VIII-1821 (su vėlesniais pakeitimais), 37 str. 3 d.</w:t>
      </w:r>
    </w:p>
  </w:footnote>
  <w:footnote w:id="4">
    <w:p w14:paraId="1B015A78" w14:textId="77777777" w:rsidR="006C6414" w:rsidRPr="00537193" w:rsidRDefault="006C6414" w:rsidP="00964E68">
      <w:pPr>
        <w:pStyle w:val="Puslapioinaostekstas"/>
        <w:jc w:val="both"/>
        <w:rPr>
          <w:lang w:val="lt-LT"/>
        </w:rPr>
      </w:pPr>
      <w:r w:rsidRPr="0051578D">
        <w:rPr>
          <w:rStyle w:val="Puslapioinaosnuoroda"/>
          <w:lang w:val="lt-LT"/>
        </w:rPr>
        <w:footnoteRef/>
      </w:r>
      <w:r w:rsidRPr="0051578D">
        <w:rPr>
          <w:lang w:val="lt-LT"/>
        </w:rPr>
        <w:t xml:space="preserve"> Lietuvos Respublikos vietos savivaldos įstatymas, 1994-07-07 Nr. I-533 (su vėlesniais pakeitimais), 27 str. 1 d. ir 9 d.</w:t>
      </w:r>
      <w:r>
        <w:rPr>
          <w:lang w:val="lt-LT"/>
        </w:rPr>
        <w:t xml:space="preserve"> 7 p.</w:t>
      </w:r>
    </w:p>
  </w:footnote>
  <w:footnote w:id="5">
    <w:p w14:paraId="1DF8615F" w14:textId="77777777" w:rsidR="006C6414" w:rsidRPr="00980C60" w:rsidRDefault="006C6414" w:rsidP="00964E68">
      <w:pPr>
        <w:pStyle w:val="Puslapioinaostekstas"/>
        <w:jc w:val="both"/>
        <w:rPr>
          <w:lang w:val="lt-LT"/>
        </w:rPr>
      </w:pPr>
      <w:r>
        <w:rPr>
          <w:rStyle w:val="Puslapioinaosnuoroda"/>
        </w:rPr>
        <w:footnoteRef/>
      </w:r>
      <w:r w:rsidRPr="00FE4845">
        <w:rPr>
          <w:lang w:val="lt-LT"/>
        </w:rPr>
        <w:t xml:space="preserve"> </w:t>
      </w:r>
      <w:r>
        <w:rPr>
          <w:lang w:val="lt-LT"/>
        </w:rPr>
        <w:t>Lietuvos Respublikos biudžeto sandaros įstatymas, 2000-07-11 Nr. VIII-1821 (su vėlesniais pakeitimais), 2, 5, 6, 7, 29, 32 str.;</w:t>
      </w:r>
    </w:p>
  </w:footnote>
  <w:footnote w:id="6">
    <w:p w14:paraId="5CBC40B1" w14:textId="77777777" w:rsidR="006C6414" w:rsidRPr="008410E4" w:rsidRDefault="006C6414" w:rsidP="00964E68">
      <w:pPr>
        <w:pStyle w:val="Puslapioinaostekstas"/>
        <w:jc w:val="both"/>
        <w:rPr>
          <w:lang w:val="lt-LT"/>
        </w:rPr>
      </w:pPr>
      <w:r>
        <w:rPr>
          <w:rStyle w:val="Puslapioinaosnuoroda"/>
        </w:rPr>
        <w:footnoteRef/>
      </w:r>
      <w:r w:rsidRPr="00EF309B">
        <w:rPr>
          <w:lang w:val="lt-LT"/>
        </w:rPr>
        <w:t xml:space="preserve"> </w:t>
      </w:r>
      <w:r>
        <w:rPr>
          <w:lang w:val="lt-LT"/>
        </w:rPr>
        <w:t>Lietuvos Respublikos viešojo sektoriaus atskaitomybės įstatymas, 2007-06-26 Nr. X-1212 (su vėlesniais pakeitimais);</w:t>
      </w:r>
    </w:p>
  </w:footnote>
  <w:footnote w:id="7">
    <w:p w14:paraId="3D0AB592" w14:textId="77777777" w:rsidR="006C6414" w:rsidRPr="008410E4" w:rsidRDefault="006C6414" w:rsidP="00964E68">
      <w:pPr>
        <w:pStyle w:val="Puslapioinaostekstas"/>
        <w:jc w:val="both"/>
        <w:rPr>
          <w:lang w:val="lt-LT"/>
        </w:rPr>
      </w:pPr>
      <w:r>
        <w:rPr>
          <w:rStyle w:val="Puslapioinaosnuoroda"/>
        </w:rPr>
        <w:footnoteRef/>
      </w:r>
      <w:r w:rsidRPr="00EF309B">
        <w:rPr>
          <w:lang w:val="lt-LT"/>
        </w:rPr>
        <w:t xml:space="preserve"> </w:t>
      </w:r>
      <w:r>
        <w:rPr>
          <w:lang w:val="lt-LT"/>
        </w:rPr>
        <w:t>Lietuvos Respublikos buhalterinės apskaitos įstatymas, 2001-11-06 Nr. IX-574 (su vėlesniais pakeitimais);</w:t>
      </w:r>
    </w:p>
  </w:footnote>
  <w:footnote w:id="8">
    <w:p w14:paraId="5EE471C3" w14:textId="77777777" w:rsidR="006C6414" w:rsidRPr="008410E4" w:rsidRDefault="006C6414" w:rsidP="00964E68">
      <w:pPr>
        <w:pStyle w:val="Puslapioinaostekstas"/>
        <w:jc w:val="both"/>
        <w:rPr>
          <w:lang w:val="lt-LT"/>
        </w:rPr>
      </w:pPr>
      <w:r>
        <w:rPr>
          <w:rStyle w:val="Puslapioinaosnuoroda"/>
        </w:rPr>
        <w:footnoteRef/>
      </w:r>
      <w:r w:rsidRPr="00EF309B">
        <w:rPr>
          <w:lang w:val="lt-LT"/>
        </w:rPr>
        <w:t xml:space="preserve"> </w:t>
      </w:r>
      <w:r>
        <w:rPr>
          <w:lang w:val="lt-LT"/>
        </w:rPr>
        <w:t>Lietuvos Respublikos finansų ministro 2005-05-25 įsakymas Nr. 1K-170 „Dėl viešojo sektoriaus subjektų buhalterinės apskaitos organizavimo taisyklių patvirtinimo (su vėlesniais pakeitimais);</w:t>
      </w:r>
    </w:p>
  </w:footnote>
  <w:footnote w:id="9">
    <w:p w14:paraId="7CED29DE" w14:textId="77777777" w:rsidR="006C6414" w:rsidRPr="00574A1B" w:rsidRDefault="006C6414" w:rsidP="00964E68">
      <w:pPr>
        <w:pStyle w:val="Puslapioinaostekstas"/>
        <w:jc w:val="both"/>
        <w:rPr>
          <w:lang w:val="lt-LT"/>
        </w:rPr>
      </w:pPr>
      <w:r>
        <w:rPr>
          <w:rStyle w:val="Puslapioinaosnuoroda"/>
        </w:rPr>
        <w:footnoteRef/>
      </w:r>
      <w:r>
        <w:t xml:space="preserve"> </w:t>
      </w:r>
      <w:r>
        <w:rPr>
          <w:lang w:val="lt-LT"/>
        </w:rPr>
        <w:t>Lietuvos Respublikos buhalterinės apskaitos įstatymas, 2001-11-06 Nr. IX-574 (su vėlesniais pakeitimais), 11 str. 1 d.;</w:t>
      </w:r>
    </w:p>
  </w:footnote>
  <w:footnote w:id="10">
    <w:p w14:paraId="316C164C" w14:textId="77777777" w:rsidR="006C6414" w:rsidRPr="00350ACF" w:rsidRDefault="006C6414" w:rsidP="00964E68">
      <w:pPr>
        <w:pStyle w:val="Puslapioinaostekstas"/>
        <w:jc w:val="both"/>
        <w:rPr>
          <w:lang w:val="lt-LT"/>
        </w:rPr>
      </w:pPr>
      <w:r>
        <w:rPr>
          <w:rStyle w:val="Puslapioinaosnuoroda"/>
        </w:rPr>
        <w:footnoteRef/>
      </w:r>
      <w:r w:rsidRPr="00EF309B">
        <w:rPr>
          <w:lang w:val="lt-LT"/>
        </w:rPr>
        <w:t xml:space="preserve"> </w:t>
      </w:r>
      <w:r>
        <w:rPr>
          <w:lang w:val="lt-LT"/>
        </w:rPr>
        <w:t>Lietuvos Respublikos finansų ministro 2008 m. gruodžio 31 d. įsakymas Nr. 1K-465 „Dėl valstybės ir savivaldybių biudžetinių įstaigų ir kitų subjektų žemesniojo lygio biudžeto vykdymo ataskaitų sudarymo taisyklių ir formų patvirtinimo“ (su vėlesniais pakeitimais).</w:t>
      </w:r>
    </w:p>
    <w:p w14:paraId="1AA023C6" w14:textId="77777777" w:rsidR="006C6414" w:rsidRPr="00350ACF" w:rsidRDefault="006C6414" w:rsidP="00964E68">
      <w:pPr>
        <w:pStyle w:val="Puslapioinaostekstas"/>
        <w:rPr>
          <w:lang w:val="lt-LT"/>
        </w:rPr>
      </w:pPr>
    </w:p>
  </w:footnote>
  <w:footnote w:id="11">
    <w:p w14:paraId="04696BB9" w14:textId="67C770A1" w:rsidR="006C6414" w:rsidRPr="009F6B34" w:rsidRDefault="006C6414" w:rsidP="007151E1">
      <w:pPr>
        <w:pStyle w:val="Puslapioinaostekstas"/>
        <w:jc w:val="both"/>
        <w:rPr>
          <w:lang w:val="lt-LT"/>
        </w:rPr>
      </w:pPr>
      <w:r w:rsidRPr="008669D1">
        <w:rPr>
          <w:rStyle w:val="Puslapioinaosnuoroda"/>
        </w:rPr>
        <w:footnoteRef/>
      </w:r>
      <w:r w:rsidRPr="00FE4845">
        <w:rPr>
          <w:lang w:val="lt-LT"/>
        </w:rPr>
        <w:t xml:space="preserve"> </w:t>
      </w:r>
      <w:r w:rsidRPr="008669D1">
        <w:rPr>
          <w:lang w:val="lt-LT"/>
        </w:rPr>
        <w:t>Ukmergės r. Želvos gimnazijos 2021-06-03 raštas Nr. V12-37 „Dėl bendrabučio perdavimo“.</w:t>
      </w:r>
    </w:p>
  </w:footnote>
  <w:footnote w:id="12">
    <w:p w14:paraId="5B563CC5" w14:textId="77777777" w:rsidR="006C6414" w:rsidRPr="009F6B34" w:rsidRDefault="006C6414" w:rsidP="007151E1">
      <w:pPr>
        <w:pStyle w:val="Puslapioinaostekstas"/>
        <w:jc w:val="both"/>
        <w:rPr>
          <w:lang w:val="lt-LT"/>
        </w:rPr>
      </w:pPr>
      <w:r w:rsidRPr="009F6B34">
        <w:rPr>
          <w:rStyle w:val="Puslapioinaosnuoroda"/>
          <w:lang w:val="lt-LT"/>
        </w:rPr>
        <w:footnoteRef/>
      </w:r>
      <w:r w:rsidRPr="009F6B34">
        <w:rPr>
          <w:lang w:val="lt-LT"/>
        </w:rPr>
        <w:t xml:space="preserve"> Ukmergės rajono savivaldybės tarybos 2016-05-26 sprendimu Nr. 7-146 patvirtinti Ukmergės r. Želvos gimnazijos nuostatai.</w:t>
      </w:r>
    </w:p>
  </w:footnote>
  <w:footnote w:id="13">
    <w:p w14:paraId="166643FC" w14:textId="77777777" w:rsidR="006C6414" w:rsidRPr="009F6B34" w:rsidRDefault="006C6414" w:rsidP="007151E1">
      <w:pPr>
        <w:pStyle w:val="Puslapioinaostekstas"/>
        <w:jc w:val="both"/>
        <w:rPr>
          <w:lang w:val="lt-LT"/>
        </w:rPr>
      </w:pPr>
      <w:r>
        <w:rPr>
          <w:rStyle w:val="Puslapioinaosnuoroda"/>
        </w:rPr>
        <w:footnoteRef/>
      </w:r>
      <w:r w:rsidRPr="00FE4845">
        <w:rPr>
          <w:lang w:val="lt-LT"/>
        </w:rPr>
        <w:t xml:space="preserve"> </w:t>
      </w:r>
      <w:r>
        <w:rPr>
          <w:lang w:val="lt-LT"/>
        </w:rPr>
        <w:t>Ukmergės r. Želvos gimnazijos 2021-03-04 raštas Nr. V12-19-(1.8.) „Dėl Žemaitkiemio mokyklos pastato patalpų panaudos“.</w:t>
      </w:r>
    </w:p>
  </w:footnote>
  <w:footnote w:id="14">
    <w:p w14:paraId="6C4ADC08" w14:textId="77777777" w:rsidR="006C6414" w:rsidRPr="00536948" w:rsidRDefault="006C6414" w:rsidP="007151E1">
      <w:pPr>
        <w:pStyle w:val="Puslapioinaostekstas"/>
        <w:jc w:val="both"/>
        <w:rPr>
          <w:lang w:val="lt-LT"/>
        </w:rPr>
      </w:pPr>
      <w:r w:rsidRPr="00536948">
        <w:rPr>
          <w:rStyle w:val="Puslapioinaosnuoroda"/>
          <w:lang w:val="lt-LT"/>
        </w:rPr>
        <w:footnoteRef/>
      </w:r>
      <w:r w:rsidRPr="00536948">
        <w:rPr>
          <w:lang w:val="lt-LT"/>
        </w:rPr>
        <w:t xml:space="preserve"> Patalpos pažymėtos plane 1C2/p: 1-5 (7,67 kv. m.), 1-12 (20,34 kv. m.), 1-13 (11,02 kv. m.), 1-14 (6,15 kv. m.), 1-15 (7,71 kv. m.), 1-16 (33,32 kv. m.), 1-17 (1,44 kv. m.), 1-18 (0,69 kv. m.), 1-19 (0,68 kv. m.). Bendras perduodamų patalpų plotas – 89,02 kv. m. </w:t>
      </w:r>
    </w:p>
  </w:footnote>
  <w:footnote w:id="15">
    <w:p w14:paraId="78941736" w14:textId="16BBB203" w:rsidR="006C6414" w:rsidRPr="00223812" w:rsidRDefault="006C6414" w:rsidP="00522434">
      <w:pPr>
        <w:pStyle w:val="Puslapioinaostekstas"/>
        <w:jc w:val="both"/>
        <w:rPr>
          <w:lang w:val="lt-LT"/>
        </w:rPr>
      </w:pPr>
      <w:r>
        <w:rPr>
          <w:rStyle w:val="Puslapioinaosnuoroda"/>
        </w:rPr>
        <w:footnoteRef/>
      </w:r>
      <w:r w:rsidRPr="00FE4845">
        <w:rPr>
          <w:lang w:val="lt-LT"/>
        </w:rPr>
        <w:t xml:space="preserve"> </w:t>
      </w:r>
      <w:r>
        <w:rPr>
          <w:lang w:val="lt-LT"/>
        </w:rPr>
        <w:t>Savivaldybės turto panaudos sutartis 2022-03-09 Nr. 20-160; Savivaldybės turto, perduodamo pagal panaudos sutartį, perdavimo-priėmimo aktas, 2022-03-09 Nr. (7.49)A2-54.</w:t>
      </w:r>
    </w:p>
  </w:footnote>
  <w:footnote w:id="16">
    <w:p w14:paraId="23BA9B9A" w14:textId="39A8DF67" w:rsidR="007E0716" w:rsidRPr="007E0716" w:rsidRDefault="007E0716" w:rsidP="00C83054">
      <w:pPr>
        <w:spacing w:after="0" w:line="240" w:lineRule="auto"/>
        <w:jc w:val="both"/>
        <w:rPr>
          <w:rFonts w:ascii="Times New Roman" w:hAnsi="Times New Roman" w:cs="Times New Roman"/>
          <w:sz w:val="20"/>
          <w:szCs w:val="20"/>
        </w:rPr>
      </w:pPr>
      <w:r w:rsidRPr="007E0716">
        <w:rPr>
          <w:rStyle w:val="Puslapioinaosnuoroda"/>
          <w:rFonts w:ascii="Times New Roman" w:hAnsi="Times New Roman" w:cs="Times New Roman"/>
          <w:sz w:val="20"/>
          <w:szCs w:val="20"/>
        </w:rPr>
        <w:footnoteRef/>
      </w:r>
      <w:r w:rsidRPr="007E0716">
        <w:rPr>
          <w:rFonts w:ascii="Times New Roman" w:hAnsi="Times New Roman" w:cs="Times New Roman"/>
          <w:sz w:val="20"/>
          <w:szCs w:val="20"/>
        </w:rPr>
        <w:t>Savivaldybės taryba 2021-06-23 sprendimu Nr. 7-170 perėmė pastatą-bendrabutį ir perdavė Savivaldybės administracijai valdyti, naudoti ir disponuoti juo patikėjimo teise (2021-07-08 Perdavimo-priėmimo aktas Nr. (7.49)A2-153).</w:t>
      </w:r>
    </w:p>
  </w:footnote>
  <w:footnote w:id="17">
    <w:p w14:paraId="644B6781" w14:textId="77777777" w:rsidR="006C6414" w:rsidRPr="00541856" w:rsidRDefault="006C6414" w:rsidP="00914BFF">
      <w:pPr>
        <w:pStyle w:val="Puslapioinaostekstas"/>
        <w:rPr>
          <w:lang w:val="lt-LT"/>
        </w:rPr>
      </w:pPr>
      <w:r w:rsidRPr="00541856">
        <w:rPr>
          <w:rStyle w:val="Puslapioinaosnuoroda"/>
          <w:lang w:val="lt-LT"/>
        </w:rPr>
        <w:footnoteRef/>
      </w:r>
      <w:r w:rsidRPr="00541856">
        <w:rPr>
          <w:lang w:val="lt-LT"/>
        </w:rPr>
        <w:t xml:space="preserve"> Lietuvos Respublikos darbo kodekso patvirtinimo, įsigaliojimo ir įgyvendinimo įstatymas, 2016-09-14 Nr. XII-2603.  </w:t>
      </w:r>
    </w:p>
  </w:footnote>
  <w:footnote w:id="18">
    <w:p w14:paraId="3BCEA77D" w14:textId="77777777" w:rsidR="006C6414" w:rsidRPr="00541856" w:rsidRDefault="006C6414" w:rsidP="00914BFF">
      <w:pPr>
        <w:pStyle w:val="Puslapioinaostekstas"/>
        <w:jc w:val="both"/>
        <w:rPr>
          <w:lang w:val="lt-LT"/>
        </w:rPr>
      </w:pPr>
      <w:r w:rsidRPr="00541856">
        <w:rPr>
          <w:rStyle w:val="Puslapioinaosnuoroda"/>
          <w:lang w:val="lt-LT"/>
        </w:rPr>
        <w:footnoteRef/>
      </w:r>
      <w:r w:rsidRPr="00541856">
        <w:rPr>
          <w:lang w:val="lt-LT"/>
        </w:rPr>
        <w:t xml:space="preserve"> Želvos gimnazijos direktoriaus 2021-01-04 įsakymas Nr. V-1, 2021-09-30 įsakymas Nr. V-52.</w:t>
      </w:r>
    </w:p>
  </w:footnote>
  <w:footnote w:id="19">
    <w:p w14:paraId="01FC4845" w14:textId="77777777" w:rsidR="006C6414" w:rsidRPr="00541856" w:rsidRDefault="006C6414" w:rsidP="00914BFF">
      <w:pPr>
        <w:pStyle w:val="Puslapioinaostekstas"/>
        <w:jc w:val="both"/>
        <w:rPr>
          <w:lang w:val="lt-LT"/>
        </w:rPr>
      </w:pPr>
      <w:r w:rsidRPr="00541856">
        <w:rPr>
          <w:rStyle w:val="Puslapioinaosnuoroda"/>
          <w:lang w:val="lt-LT"/>
        </w:rPr>
        <w:footnoteRef/>
      </w:r>
      <w:r w:rsidRPr="00541856">
        <w:rPr>
          <w:lang w:val="lt-LT"/>
        </w:rPr>
        <w:t xml:space="preserve"> Lietuvos Respublikos valstybės ir savivaldybių įstaigų darbuotojų darbo apmokėjimo ir komisijų narių atlygio už darbą įstatymas,  2017-01-17 Nr. XIII-198 (su vėlesniais pakeitimais).</w:t>
      </w:r>
    </w:p>
  </w:footnote>
  <w:footnote w:id="20">
    <w:p w14:paraId="466D3B15" w14:textId="77777777" w:rsidR="006C6414" w:rsidRPr="00FD5B36" w:rsidRDefault="006C6414" w:rsidP="00914BFF">
      <w:pPr>
        <w:spacing w:after="0" w:line="240" w:lineRule="auto"/>
        <w:jc w:val="both"/>
        <w:rPr>
          <w:sz w:val="20"/>
          <w:szCs w:val="20"/>
        </w:rPr>
      </w:pPr>
      <w:r w:rsidRPr="00FD5B36">
        <w:rPr>
          <w:rStyle w:val="Puslapioinaosnuoroda"/>
          <w:sz w:val="20"/>
          <w:szCs w:val="20"/>
        </w:rPr>
        <w:footnoteRef/>
      </w:r>
      <w:r w:rsidRPr="00FD5B36">
        <w:rPr>
          <w:sz w:val="20"/>
          <w:szCs w:val="20"/>
        </w:rPr>
        <w:t xml:space="preserve"> </w:t>
      </w:r>
      <w:r w:rsidRPr="00FD5B36">
        <w:rPr>
          <w:rFonts w:ascii="Times New Roman" w:hAnsi="Times New Roman" w:cs="Times New Roman"/>
          <w:sz w:val="20"/>
          <w:szCs w:val="20"/>
        </w:rPr>
        <w:t>Želvos gimnazijos 2021-12-20 paaiškinime dėl Želvos gimnazijos darbo apmokėjimo sistemos 21, 22 punktų naudojimo nurodyta, kad Želvos gimnazija pedagogams, didindama pareiginės algos pastoviosios dalies koeficientus dėl veiklos sudėtingumo, nesivadovauja Želvos gimnazijos darbo apmokėjimo sistemos 21 punktu, kriterijai šiam punktui nenustatyti. Mokytojams pareiginės algos pastoviosios dalies koeficientai dėl veiklos sudėtingumo didinami pagal Želvos gimnazijos darbo apmokėjimo sistemos 18.1, 18.5 ir 20.1 punktus.</w:t>
      </w:r>
    </w:p>
  </w:footnote>
  <w:footnote w:id="21">
    <w:p w14:paraId="6780816D" w14:textId="77777777" w:rsidR="006C6414" w:rsidRPr="00E463BE" w:rsidRDefault="006C6414" w:rsidP="00914BFF">
      <w:pPr>
        <w:pStyle w:val="Puslapioinaostekstas"/>
        <w:jc w:val="both"/>
        <w:rPr>
          <w:lang w:val="lt-LT"/>
        </w:rPr>
      </w:pPr>
      <w:r w:rsidRPr="00E463BE">
        <w:rPr>
          <w:rStyle w:val="Puslapioinaosnuoroda"/>
          <w:lang w:val="lt-LT"/>
        </w:rPr>
        <w:footnoteRef/>
      </w:r>
      <w:r w:rsidRPr="00E463BE">
        <w:rPr>
          <w:lang w:val="lt-LT"/>
        </w:rPr>
        <w:t xml:space="preserve"> Lietuvos Respublikos švietimo, mokslo ir sporto ministro 2019-03-01 įsakymas Nr. V-186 „Dėl mokytojų, dirbančių pagal bendrojo ugdymo, profesinio mokymo ir neformaliojo švietimo programas (išskyrus ikimokyklinio ir priešmokyklinio ugdymo programas), darbo krūvio sandaros nustatymo tvarkos aprašo patvirtinimo“.</w:t>
      </w:r>
    </w:p>
  </w:footnote>
  <w:footnote w:id="22">
    <w:p w14:paraId="2DCAFFBB" w14:textId="2AB32E8E" w:rsidR="006C6414" w:rsidRPr="00FE4845" w:rsidRDefault="006C6414" w:rsidP="00E463BE">
      <w:pPr>
        <w:pStyle w:val="Puslapioinaostekstas"/>
        <w:jc w:val="both"/>
        <w:rPr>
          <w:lang w:val="lt-LT"/>
        </w:rPr>
      </w:pPr>
      <w:r w:rsidRPr="00E463BE">
        <w:rPr>
          <w:rStyle w:val="Puslapioinaosnuoroda"/>
          <w:lang w:val="lt-LT"/>
        </w:rPr>
        <w:footnoteRef/>
      </w:r>
      <w:r w:rsidRPr="00E463BE">
        <w:rPr>
          <w:lang w:val="lt-LT"/>
        </w:rPr>
        <w:t xml:space="preserve">  Lietuvos Respublikos valstybės ir savivaldybių įstaigų darbuotojų darbo apmokėjimo ir komisijų narių atlygio už darbą įstatymas,  2017-01-17 Nr. XIII-198 (su vėlesniais pakeitimais).</w:t>
      </w:r>
    </w:p>
  </w:footnote>
  <w:footnote w:id="23">
    <w:p w14:paraId="5FC163AD" w14:textId="77777777" w:rsidR="006C6414" w:rsidRPr="005C0505" w:rsidRDefault="006C6414" w:rsidP="00914BFF">
      <w:pPr>
        <w:pStyle w:val="Puslapioinaostekstas"/>
        <w:jc w:val="both"/>
        <w:rPr>
          <w:lang w:val="lt-LT"/>
        </w:rPr>
      </w:pPr>
      <w:r w:rsidRPr="005C0505">
        <w:rPr>
          <w:rStyle w:val="Puslapioinaosnuoroda"/>
          <w:lang w:val="lt-LT"/>
        </w:rPr>
        <w:footnoteRef/>
      </w:r>
      <w:r w:rsidRPr="005C0505">
        <w:rPr>
          <w:lang w:val="lt-LT"/>
        </w:rPr>
        <w:t xml:space="preserve"> Lietuvos Respublikos valstybės ir savivaldybių įstaigų darbuotojų darbo apmokėjimo ir komisijų narių atlygio už darbą įstatymas,  2017-01-17 Nr. XIII-198 (su vėlesniais pakeitimais).</w:t>
      </w:r>
    </w:p>
  </w:footnote>
  <w:footnote w:id="24">
    <w:p w14:paraId="1919CD46" w14:textId="77777777" w:rsidR="006C6414" w:rsidRPr="005C0505" w:rsidRDefault="006C6414" w:rsidP="00914BFF">
      <w:pPr>
        <w:pStyle w:val="Puslapioinaostekstas"/>
        <w:rPr>
          <w:lang w:val="lt-LT"/>
        </w:rPr>
      </w:pPr>
      <w:r w:rsidRPr="005C0505">
        <w:rPr>
          <w:rStyle w:val="Puslapioinaosnuoroda"/>
          <w:lang w:val="lt-LT"/>
        </w:rPr>
        <w:footnoteRef/>
      </w:r>
      <w:r w:rsidRPr="005C0505">
        <w:rPr>
          <w:lang w:val="lt-LT"/>
        </w:rPr>
        <w:t xml:space="preserve"> Ten pat.</w:t>
      </w:r>
    </w:p>
  </w:footnote>
  <w:footnote w:id="25">
    <w:p w14:paraId="0DE4BFB7" w14:textId="2C7926EA" w:rsidR="006C6414" w:rsidRPr="005C0505" w:rsidRDefault="006C6414" w:rsidP="00914BFF">
      <w:pPr>
        <w:autoSpaceDE w:val="0"/>
        <w:autoSpaceDN w:val="0"/>
        <w:adjustRightInd w:val="0"/>
        <w:spacing w:after="0" w:line="240" w:lineRule="auto"/>
        <w:jc w:val="both"/>
        <w:rPr>
          <w:rFonts w:ascii="Times New Roman" w:hAnsi="Times New Roman" w:cs="Times New Roman"/>
          <w:sz w:val="20"/>
          <w:szCs w:val="20"/>
        </w:rPr>
      </w:pPr>
      <w:r w:rsidRPr="005C0505">
        <w:rPr>
          <w:rStyle w:val="Puslapioinaosnuoroda"/>
          <w:rFonts w:ascii="Times New Roman" w:hAnsi="Times New Roman" w:cs="Times New Roman"/>
          <w:sz w:val="20"/>
          <w:szCs w:val="20"/>
        </w:rPr>
        <w:footnoteRef/>
      </w:r>
      <w:r w:rsidRPr="005C0505">
        <w:rPr>
          <w:rFonts w:ascii="Times New Roman" w:hAnsi="Times New Roman" w:cs="Times New Roman"/>
          <w:sz w:val="20"/>
          <w:szCs w:val="20"/>
        </w:rPr>
        <w:t>Lietuvos Respublikos Vyriausybės 2017-06-21 nutarimas Nr. 496 „Dėl Lietuvos Respublikos darbo kodekso įgyvendinimo“.</w:t>
      </w:r>
    </w:p>
  </w:footnote>
  <w:footnote w:id="26">
    <w:p w14:paraId="1B9B7552" w14:textId="77777777" w:rsidR="006C6414" w:rsidRPr="005C0505" w:rsidRDefault="006C6414" w:rsidP="00914BFF">
      <w:pPr>
        <w:pStyle w:val="Puslapioinaostekstas"/>
        <w:jc w:val="both"/>
        <w:rPr>
          <w:lang w:val="lt-LT"/>
        </w:rPr>
      </w:pPr>
      <w:r w:rsidRPr="005C0505">
        <w:rPr>
          <w:rStyle w:val="Puslapioinaosnuoroda"/>
          <w:lang w:val="lt-LT"/>
        </w:rPr>
        <w:footnoteRef/>
      </w:r>
      <w:r w:rsidRPr="005C0505">
        <w:rPr>
          <w:lang w:val="lt-LT"/>
        </w:rPr>
        <w:t xml:space="preserve"> Lietuvos Respublikos valstybės ir savivaldybių įstaigų darbuotojų darbo apmokėjimo ir komisijų narių atlygio už darbą įstatymas,  2017-01-17 Nr. XIII-198 (su vėlesniais pakeitimais).</w:t>
      </w:r>
    </w:p>
  </w:footnote>
  <w:footnote w:id="27">
    <w:p w14:paraId="35F09A37" w14:textId="22E0379D" w:rsidR="006C6414" w:rsidRPr="005C0505" w:rsidRDefault="006C6414" w:rsidP="001056F1">
      <w:pPr>
        <w:pStyle w:val="Puslapioinaostekstas"/>
        <w:jc w:val="both"/>
        <w:rPr>
          <w:lang w:val="lt-LT"/>
        </w:rPr>
      </w:pPr>
      <w:r w:rsidRPr="005C0505">
        <w:rPr>
          <w:rStyle w:val="Puslapioinaosnuoroda"/>
          <w:lang w:val="lt-LT"/>
        </w:rPr>
        <w:footnoteRef/>
      </w:r>
      <w:r w:rsidRPr="005C0505">
        <w:rPr>
          <w:lang w:val="lt-LT"/>
        </w:rPr>
        <w:t xml:space="preserve"> Lietuvos Respublikos valstybės ir savivaldybių įstaigų darbuotojų darbo apmokėjimo ir komisijų narių atlygio už darbą įstatymas,  2017-01-17 Nr. XIII-198 (su vėlesniais pakeitimais).</w:t>
      </w:r>
    </w:p>
  </w:footnote>
  <w:footnote w:id="28">
    <w:p w14:paraId="72342D7B" w14:textId="294A2D14" w:rsidR="006C6414" w:rsidRDefault="006C6414" w:rsidP="001056F1">
      <w:pPr>
        <w:autoSpaceDE w:val="0"/>
        <w:autoSpaceDN w:val="0"/>
        <w:adjustRightInd w:val="0"/>
        <w:spacing w:after="0" w:line="240" w:lineRule="auto"/>
        <w:jc w:val="both"/>
      </w:pPr>
      <w:r w:rsidRPr="005C0505">
        <w:rPr>
          <w:rStyle w:val="Puslapioinaosnuoroda"/>
          <w:rFonts w:ascii="Times New Roman" w:hAnsi="Times New Roman" w:cs="Times New Roman"/>
          <w:sz w:val="20"/>
          <w:szCs w:val="20"/>
        </w:rPr>
        <w:footnoteRef/>
      </w:r>
      <w:r w:rsidRPr="005C0505">
        <w:rPr>
          <w:rFonts w:ascii="Times New Roman" w:hAnsi="Times New Roman" w:cs="Times New Roman"/>
          <w:sz w:val="20"/>
          <w:szCs w:val="20"/>
        </w:rPr>
        <w:t xml:space="preserve"> Lietuvos Respublikos Vyriausybės 2017-06-21 nutarimas Nr. 496 „Dėl Lietuvos Respublikos darbo kodekso įgyvendinimo“.</w:t>
      </w:r>
    </w:p>
  </w:footnote>
  <w:footnote w:id="29">
    <w:p w14:paraId="56C1AE8F" w14:textId="77777777" w:rsidR="006C6414" w:rsidRPr="008E1453" w:rsidRDefault="006C6414" w:rsidP="00914BFF">
      <w:pPr>
        <w:pStyle w:val="Puslapioinaostekstas"/>
        <w:jc w:val="both"/>
        <w:rPr>
          <w:lang w:val="lt-LT"/>
        </w:rPr>
      </w:pPr>
      <w:r>
        <w:rPr>
          <w:rStyle w:val="Puslapioinaosnuoroda"/>
        </w:rPr>
        <w:footnoteRef/>
      </w:r>
      <w:r w:rsidRPr="00FE4845">
        <w:rPr>
          <w:lang w:val="lt-LT"/>
        </w:rPr>
        <w:t xml:space="preserve"> </w:t>
      </w:r>
      <w:r>
        <w:rPr>
          <w:lang w:val="lt-LT"/>
        </w:rPr>
        <w:t>Lietuvos Respublikos valstybės ir savivaldybių įstaigų darbuotojų darbo apmokėjimo ir komisijų narių atlygio už darbą 2017-01-17 įstatymas Nr. XIII-198 (su vėlesniais pakeitimais).</w:t>
      </w:r>
    </w:p>
  </w:footnote>
  <w:footnote w:id="30">
    <w:p w14:paraId="062D766E" w14:textId="77777777" w:rsidR="006C6414" w:rsidRPr="00A01141" w:rsidRDefault="006C6414" w:rsidP="00C21480">
      <w:pPr>
        <w:pStyle w:val="Puslapioinaostekstas"/>
        <w:jc w:val="both"/>
        <w:rPr>
          <w:lang w:val="lt-LT"/>
        </w:rPr>
      </w:pPr>
      <w:r>
        <w:rPr>
          <w:rStyle w:val="Puslapioinaosnuoroda"/>
        </w:rPr>
        <w:footnoteRef/>
      </w:r>
      <w:r w:rsidRPr="00FE4845">
        <w:rPr>
          <w:lang w:val="lt-LT"/>
        </w:rPr>
        <w:t xml:space="preserve"> </w:t>
      </w:r>
      <w:r>
        <w:rPr>
          <w:lang w:val="lt-LT"/>
        </w:rPr>
        <w:t>Ukmergės r. Želvos gimnazijos direktoriaus 2021-02-26 įsakymas Nr. P-6 „Dėl pareiginės algos kintamosios dalies nustatymo“.</w:t>
      </w:r>
    </w:p>
  </w:footnote>
  <w:footnote w:id="31">
    <w:p w14:paraId="19250D4A" w14:textId="77777777" w:rsidR="006C6414" w:rsidRPr="003814E4" w:rsidRDefault="006C6414" w:rsidP="00C21480">
      <w:pPr>
        <w:pStyle w:val="Puslapioinaostekstas"/>
        <w:jc w:val="both"/>
        <w:rPr>
          <w:lang w:val="lt-LT"/>
        </w:rPr>
      </w:pPr>
      <w:r>
        <w:rPr>
          <w:rStyle w:val="Puslapioinaosnuoroda"/>
        </w:rPr>
        <w:footnoteRef/>
      </w:r>
      <w:r w:rsidRPr="00FE4845">
        <w:rPr>
          <w:lang w:val="lt-LT"/>
        </w:rPr>
        <w:t xml:space="preserve"> </w:t>
      </w:r>
      <w:r>
        <w:rPr>
          <w:lang w:val="lt-LT"/>
        </w:rPr>
        <w:t>Ukmergės r. Želvos gimnazijos direktoriaus 2021-03-26 įsakymas Nr. P-8 „Dėl pareiginės algos kintamosios dalies nustatymo“.</w:t>
      </w:r>
    </w:p>
  </w:footnote>
  <w:footnote w:id="32">
    <w:p w14:paraId="63BD0063" w14:textId="77777777" w:rsidR="006C6414" w:rsidRPr="00ED57F2" w:rsidRDefault="006C6414" w:rsidP="00914BFF">
      <w:pPr>
        <w:pStyle w:val="Puslapioinaostekstas"/>
        <w:jc w:val="both"/>
        <w:rPr>
          <w:lang w:val="lt-LT"/>
        </w:rPr>
      </w:pPr>
      <w:r w:rsidRPr="00ED57F2">
        <w:rPr>
          <w:rStyle w:val="Puslapioinaosnuoroda"/>
          <w:rFonts w:eastAsiaTheme="majorEastAsia"/>
          <w:lang w:val="lt-LT"/>
        </w:rPr>
        <w:footnoteRef/>
      </w:r>
      <w:r w:rsidRPr="00ED57F2">
        <w:rPr>
          <w:lang w:val="lt-LT"/>
        </w:rPr>
        <w:t xml:space="preserve"> Ukmergės r. Želvos gimnazijos direktoriaus 2017-12-29 įsakymas Nr. V-129 „Dėl darbo laiko apskaitos žiniaraščio pildymo tvarkos aprašo ir darbo laiko apskaitos žiniaraščio formos tvirtinimo“.</w:t>
      </w:r>
    </w:p>
  </w:footnote>
  <w:footnote w:id="33">
    <w:p w14:paraId="64C4C994" w14:textId="77777777" w:rsidR="006C6414" w:rsidRDefault="006C6414" w:rsidP="00914BFF">
      <w:pPr>
        <w:pStyle w:val="Puslapioinaostekstas"/>
      </w:pPr>
      <w:r>
        <w:rPr>
          <w:rStyle w:val="Puslapioinaosnuoroda"/>
          <w:rFonts w:eastAsiaTheme="majorEastAsia"/>
        </w:rPr>
        <w:footnoteRef/>
      </w:r>
      <w:r>
        <w:t xml:space="preserve"> Ten pat.</w:t>
      </w:r>
    </w:p>
  </w:footnote>
  <w:footnote w:id="34">
    <w:p w14:paraId="6C761704" w14:textId="77777777" w:rsidR="006C6414" w:rsidRPr="00827289" w:rsidRDefault="006C6414" w:rsidP="00827289">
      <w:pPr>
        <w:pStyle w:val="Puslapioinaostekstas"/>
        <w:jc w:val="both"/>
        <w:rPr>
          <w:lang w:val="lt-LT"/>
        </w:rPr>
      </w:pPr>
      <w:r w:rsidRPr="00827289">
        <w:rPr>
          <w:rStyle w:val="Puslapioinaosnuoroda"/>
          <w:rFonts w:eastAsiaTheme="majorEastAsia"/>
          <w:lang w:val="lt-LT"/>
        </w:rPr>
        <w:footnoteRef/>
      </w:r>
      <w:r w:rsidRPr="00827289">
        <w:rPr>
          <w:lang w:val="lt-LT"/>
        </w:rPr>
        <w:t xml:space="preserve"> Lietuvos Respublikos švietimo, mokslo ir sporto ministro 2019-03-01 įsakymas Nr. V-187 „Dėl mokytojų, dirbančių pagal bendrojo ugdymo, profesinio mokymo ir neformaliojo švietimo programas (išskyrus ikimokyklinio ir priešmokyklinio ugdymo programas), darbo laiko grafiko sudarymo bendrųjų nuostatų patvirtinimo“.</w:t>
      </w:r>
    </w:p>
  </w:footnote>
  <w:footnote w:id="35">
    <w:p w14:paraId="095DF602" w14:textId="77777777" w:rsidR="006C6414" w:rsidRPr="00827289" w:rsidRDefault="006C6414" w:rsidP="00827289">
      <w:pPr>
        <w:autoSpaceDE w:val="0"/>
        <w:autoSpaceDN w:val="0"/>
        <w:adjustRightInd w:val="0"/>
        <w:jc w:val="both"/>
        <w:rPr>
          <w:rFonts w:ascii="Times New Roman" w:hAnsi="Times New Roman" w:cs="Times New Roman"/>
          <w:sz w:val="20"/>
          <w:szCs w:val="20"/>
        </w:rPr>
      </w:pPr>
      <w:r w:rsidRPr="00827289">
        <w:rPr>
          <w:rStyle w:val="Puslapioinaosnuoroda"/>
          <w:rFonts w:ascii="Times New Roman" w:hAnsi="Times New Roman" w:cs="Times New Roman"/>
          <w:sz w:val="20"/>
          <w:szCs w:val="20"/>
        </w:rPr>
        <w:footnoteRef/>
      </w:r>
      <w:r w:rsidRPr="00827289">
        <w:rPr>
          <w:rFonts w:ascii="Times New Roman" w:hAnsi="Times New Roman" w:cs="Times New Roman"/>
          <w:sz w:val="20"/>
          <w:szCs w:val="20"/>
        </w:rPr>
        <w:t xml:space="preserve"> Lietuvos Respublikos Vyriausybės 2017-06-21 nutarimas Nr. 496 „Dėl Lietuvos Respublikos darbo kodekso įgyvendinimo“.</w:t>
      </w:r>
    </w:p>
    <w:p w14:paraId="74B36072" w14:textId="77777777" w:rsidR="006C6414" w:rsidRPr="00FE4845" w:rsidRDefault="006C6414" w:rsidP="00827289">
      <w:pPr>
        <w:pStyle w:val="Puslapioinaostekstas"/>
        <w:rPr>
          <w:lang w:val="lt-LT"/>
        </w:rPr>
      </w:pPr>
    </w:p>
  </w:footnote>
  <w:footnote w:id="36">
    <w:p w14:paraId="2087FEAF" w14:textId="77777777" w:rsidR="006C6414" w:rsidRPr="00F02C4A" w:rsidRDefault="006C6414" w:rsidP="00827289">
      <w:pPr>
        <w:pStyle w:val="Puslapioinaostekstas"/>
        <w:jc w:val="both"/>
        <w:rPr>
          <w:sz w:val="18"/>
          <w:szCs w:val="18"/>
          <w:lang w:val="lt-LT"/>
        </w:rPr>
      </w:pPr>
      <w:r w:rsidRPr="00F02C4A">
        <w:rPr>
          <w:rStyle w:val="Puslapioinaosnuoroda"/>
          <w:sz w:val="18"/>
          <w:szCs w:val="18"/>
          <w:lang w:val="lt-LT"/>
        </w:rPr>
        <w:footnoteRef/>
      </w:r>
      <w:r w:rsidRPr="00F02C4A">
        <w:rPr>
          <w:sz w:val="18"/>
          <w:szCs w:val="18"/>
          <w:lang w:val="lt-LT"/>
        </w:rPr>
        <w:t xml:space="preserve"> Ukmergės r. Želvos gimnazijos </w:t>
      </w:r>
      <w:r w:rsidRPr="00F02C4A">
        <w:rPr>
          <w:rFonts w:asciiTheme="majorBidi" w:hAnsiTheme="majorBidi" w:cstheme="majorBidi"/>
          <w:sz w:val="18"/>
          <w:szCs w:val="18"/>
          <w:lang w:val="lt-LT"/>
        </w:rPr>
        <w:t>2021-09-01 įsakym</w:t>
      </w:r>
      <w:r>
        <w:rPr>
          <w:rFonts w:asciiTheme="majorBidi" w:hAnsiTheme="majorBidi" w:cstheme="majorBidi"/>
          <w:sz w:val="18"/>
          <w:szCs w:val="18"/>
          <w:lang w:val="lt-LT"/>
        </w:rPr>
        <w:t>as</w:t>
      </w:r>
      <w:r w:rsidRPr="00F02C4A">
        <w:rPr>
          <w:rFonts w:asciiTheme="majorBidi" w:hAnsiTheme="majorBidi" w:cstheme="majorBidi"/>
          <w:sz w:val="18"/>
          <w:szCs w:val="18"/>
          <w:lang w:val="lt-LT"/>
        </w:rPr>
        <w:t xml:space="preserve"> Nr. P-30 „Dėl mokytojų ir pagalbos mokiniui specialistų pareigybių dydžių, pareiginės algos pastoviosios dalies koeficientų ir jų didinimo nustatymo”.</w:t>
      </w:r>
    </w:p>
  </w:footnote>
  <w:footnote w:id="37">
    <w:p w14:paraId="1C42506D" w14:textId="77777777" w:rsidR="006C6414" w:rsidRPr="007D5AD4" w:rsidRDefault="006C6414" w:rsidP="00964E68">
      <w:pPr>
        <w:pStyle w:val="Puslapioinaostekstas"/>
        <w:rPr>
          <w:lang w:val="lt-LT"/>
        </w:rPr>
      </w:pPr>
      <w:r>
        <w:rPr>
          <w:rStyle w:val="Puslapioinaosnuoroda"/>
        </w:rPr>
        <w:footnoteRef/>
      </w:r>
      <w:r w:rsidRPr="007D5AD4">
        <w:rPr>
          <w:lang w:val="lt-LT"/>
        </w:rPr>
        <w:t xml:space="preserve"> </w:t>
      </w:r>
      <w:r>
        <w:rPr>
          <w:lang w:val="lt-LT"/>
        </w:rPr>
        <w:t>Lietuvos vyriausiojo archyvaro 2011-07-04 įsakymas Nr. V-117 „Dėl dokumentų rengimo taisyklių patvirtinimo“ (su vėlesniais pakeitimais).</w:t>
      </w:r>
    </w:p>
  </w:footnote>
  <w:footnote w:id="38">
    <w:p w14:paraId="371418B3" w14:textId="77777777" w:rsidR="006C6414" w:rsidRPr="00ED57F2" w:rsidRDefault="006C6414" w:rsidP="00827289">
      <w:pPr>
        <w:pStyle w:val="Puslapioinaostekstas"/>
        <w:jc w:val="both"/>
        <w:rPr>
          <w:lang w:val="lt-LT"/>
        </w:rPr>
      </w:pPr>
      <w:r w:rsidRPr="00ED57F2">
        <w:rPr>
          <w:rStyle w:val="Puslapioinaosnuoroda"/>
          <w:lang w:val="lt-LT"/>
        </w:rPr>
        <w:footnoteRef/>
      </w:r>
      <w:r w:rsidRPr="00ED57F2">
        <w:rPr>
          <w:lang w:val="lt-LT"/>
        </w:rPr>
        <w:t xml:space="preserve"> Lietuvos Respublikos Vyriausybės 1999-06-03 nutarimas Nr. 719 „Dėl inventorizacijos taisyklių patvirtinimo“ su vėlesniais pakeitimais.</w:t>
      </w:r>
    </w:p>
  </w:footnote>
  <w:footnote w:id="39">
    <w:p w14:paraId="19046039" w14:textId="77777777" w:rsidR="006C6414" w:rsidRPr="00FE4845" w:rsidRDefault="006C6414" w:rsidP="00827289">
      <w:pPr>
        <w:pStyle w:val="Puslapioinaostekstas"/>
        <w:rPr>
          <w:lang w:val="lt-LT"/>
        </w:rPr>
      </w:pPr>
      <w:r w:rsidRPr="00ED57F2">
        <w:rPr>
          <w:rStyle w:val="Puslapioinaosnuoroda"/>
        </w:rPr>
        <w:footnoteRef/>
      </w:r>
      <w:r w:rsidRPr="00FE4845">
        <w:rPr>
          <w:lang w:val="lt-LT"/>
        </w:rPr>
        <w:t xml:space="preserve"> Ten pat. </w:t>
      </w:r>
    </w:p>
  </w:footnote>
  <w:footnote w:id="40">
    <w:p w14:paraId="57EC3256" w14:textId="77777777" w:rsidR="006C6414" w:rsidRPr="000E639E" w:rsidRDefault="006C6414" w:rsidP="00241F57">
      <w:pPr>
        <w:jc w:val="both"/>
        <w:rPr>
          <w:rFonts w:ascii="Times New Roman" w:hAnsi="Times New Roman" w:cs="Times New Roman"/>
          <w:sz w:val="20"/>
          <w:szCs w:val="20"/>
        </w:rPr>
      </w:pPr>
      <w:r w:rsidRPr="000E639E">
        <w:rPr>
          <w:rStyle w:val="Puslapioinaosnuoroda"/>
          <w:rFonts w:ascii="Times New Roman" w:hAnsi="Times New Roman" w:cs="Times New Roman"/>
          <w:sz w:val="20"/>
          <w:szCs w:val="20"/>
        </w:rPr>
        <w:footnoteRef/>
      </w:r>
      <w:r w:rsidRPr="000E639E">
        <w:rPr>
          <w:rFonts w:ascii="Times New Roman" w:hAnsi="Times New Roman" w:cs="Times New Roman"/>
          <w:sz w:val="20"/>
          <w:szCs w:val="20"/>
        </w:rPr>
        <w:t xml:space="preserve"> Ukmergės rajono savivaldybės tarybos 2019 m. lapkričio 27 d. sprendimas Nr. 7-184 „Dėl mokesčio už ikimokyklinio ir priešmokyklinio amžiaus vaikų išlaikymo paslaugas Ukmergės rajono savivaldybės ugdymo įstaigose dydžio nustatymo tvarkos aprašo patvirtinimo“.</w:t>
      </w:r>
    </w:p>
    <w:p w14:paraId="1B53FFF6" w14:textId="77777777" w:rsidR="006C6414" w:rsidRPr="000E639E" w:rsidRDefault="006C6414" w:rsidP="00241F57">
      <w:pPr>
        <w:pStyle w:val="Puslapioinaostekstas"/>
        <w:rPr>
          <w:lang w:val="lt-LT"/>
        </w:rPr>
      </w:pPr>
    </w:p>
  </w:footnote>
  <w:footnote w:id="41">
    <w:p w14:paraId="008F375E" w14:textId="77777777" w:rsidR="006C6414" w:rsidRPr="00ED57F2" w:rsidRDefault="006C6414" w:rsidP="00ED57F2">
      <w:pPr>
        <w:pStyle w:val="Puslapioinaostekstas"/>
        <w:jc w:val="both"/>
        <w:rPr>
          <w:lang w:val="lt-LT"/>
        </w:rPr>
      </w:pPr>
      <w:r w:rsidRPr="00ED57F2">
        <w:rPr>
          <w:rStyle w:val="Puslapioinaosnuoroda"/>
          <w:lang w:val="lt-LT"/>
        </w:rPr>
        <w:footnoteRef/>
      </w:r>
      <w:r w:rsidRPr="00ED57F2">
        <w:rPr>
          <w:lang w:val="lt-LT"/>
        </w:rPr>
        <w:t xml:space="preserve"> Lietuvos Respublikos </w:t>
      </w:r>
      <w:r w:rsidRPr="00ED57F2">
        <w:rPr>
          <w:bCs/>
          <w:iCs/>
          <w:lang w:val="lt-LT"/>
        </w:rPr>
        <w:t xml:space="preserve">Viešųjų ir privačių interesų derinimo įstatymas, </w:t>
      </w:r>
      <w:r>
        <w:rPr>
          <w:bCs/>
          <w:iCs/>
          <w:lang w:val="lt-LT"/>
        </w:rPr>
        <w:t>1997-07-02 Nr. VIII-371 (su vėlesniais pakeitimais).</w:t>
      </w:r>
    </w:p>
  </w:footnote>
  <w:footnote w:id="42">
    <w:p w14:paraId="6D1A8508" w14:textId="77777777" w:rsidR="00631534" w:rsidRPr="00E25C2C" w:rsidRDefault="00631534" w:rsidP="00631534">
      <w:pPr>
        <w:pStyle w:val="Puslapioinaostekstas"/>
        <w:rPr>
          <w:lang w:val="lt-LT"/>
        </w:rPr>
      </w:pPr>
      <w:r w:rsidRPr="00E25C2C">
        <w:rPr>
          <w:rStyle w:val="Puslapioinaosnuoroda"/>
          <w:rFonts w:eastAsiaTheme="majorEastAsia"/>
        </w:rPr>
        <w:footnoteRef/>
      </w:r>
      <w:r w:rsidRPr="000C12E8">
        <w:rPr>
          <w:lang w:val="lt-LT"/>
        </w:rPr>
        <w:t xml:space="preserve"> </w:t>
      </w:r>
      <w:r w:rsidRPr="00E25C2C">
        <w:rPr>
          <w:lang w:val="lt-LT"/>
        </w:rPr>
        <w:t xml:space="preserve">1994-07-07 Lietuvos Respublikos </w:t>
      </w:r>
      <w:r>
        <w:rPr>
          <w:lang w:val="lt-LT"/>
        </w:rPr>
        <w:t xml:space="preserve">vietos </w:t>
      </w:r>
      <w:r w:rsidRPr="00E25C2C">
        <w:rPr>
          <w:lang w:val="lt-LT"/>
        </w:rPr>
        <w:t>savivaldos įstatymas Nr. I-533 2</w:t>
      </w:r>
      <w:r>
        <w:rPr>
          <w:lang w:val="lt-LT"/>
        </w:rPr>
        <w:t>7</w:t>
      </w:r>
      <w:r w:rsidRPr="00E25C2C">
        <w:rPr>
          <w:lang w:val="lt-LT"/>
        </w:rPr>
        <w:t xml:space="preserve"> str. (su vėlesniais pakeitimais).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4DB2" w14:textId="36CC5C52" w:rsidR="006C6414" w:rsidRPr="00DA296E" w:rsidRDefault="006C6414" w:rsidP="00A86368">
    <w:pPr>
      <w:pStyle w:val="Antrats"/>
      <w:jc w:val="right"/>
      <w:rPr>
        <w:rFonts w:ascii="Times New Roman" w:hAnsi="Times New Roman" w:cs="Times New Roman"/>
        <w:i/>
        <w:sz w:val="20"/>
        <w:szCs w:val="20"/>
      </w:rPr>
    </w:pPr>
    <w:r>
      <w:rPr>
        <w:rFonts w:ascii="Times New Roman" w:hAnsi="Times New Roman" w:cs="Times New Roman"/>
        <w:i/>
        <w:sz w:val="20"/>
        <w:szCs w:val="20"/>
      </w:rPr>
      <w:t>Ukmergės rajono Želvos gimnazijos</w:t>
    </w:r>
    <w:r w:rsidRPr="00DA296E">
      <w:rPr>
        <w:rFonts w:ascii="Times New Roman" w:hAnsi="Times New Roman" w:cs="Times New Roman"/>
        <w:i/>
        <w:sz w:val="20"/>
        <w:szCs w:val="20"/>
      </w:rPr>
      <w:t xml:space="preserve"> 202</w:t>
    </w:r>
    <w:r>
      <w:rPr>
        <w:rFonts w:ascii="Times New Roman" w:hAnsi="Times New Roman" w:cs="Times New Roman"/>
        <w:i/>
        <w:sz w:val="20"/>
        <w:szCs w:val="20"/>
      </w:rPr>
      <w:t>1</w:t>
    </w:r>
    <w:r w:rsidRPr="00DA296E">
      <w:rPr>
        <w:rFonts w:ascii="Times New Roman" w:hAnsi="Times New Roman" w:cs="Times New Roman"/>
        <w:i/>
        <w:sz w:val="20"/>
        <w:szCs w:val="20"/>
      </w:rPr>
      <w:t xml:space="preserve"> m.</w:t>
    </w:r>
    <w:r>
      <w:rPr>
        <w:rFonts w:ascii="Times New Roman" w:hAnsi="Times New Roman" w:cs="Times New Roman"/>
        <w:i/>
        <w:sz w:val="20"/>
        <w:szCs w:val="20"/>
      </w:rPr>
      <w:t xml:space="preserve"> </w:t>
    </w:r>
    <w:r w:rsidRPr="00DA296E">
      <w:rPr>
        <w:rFonts w:ascii="Times New Roman" w:hAnsi="Times New Roman" w:cs="Times New Roman"/>
        <w:i/>
        <w:sz w:val="20"/>
        <w:szCs w:val="20"/>
      </w:rPr>
      <w:t>finansinio audito ataskaita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801"/>
      </v:shape>
    </w:pict>
  </w:numPicBullet>
  <w:abstractNum w:abstractNumId="0" w15:restartNumberingAfterBreak="0">
    <w:nsid w:val="00000003"/>
    <w:multiLevelType w:val="singleLevel"/>
    <w:tmpl w:val="94B2D378"/>
    <w:name w:val="WW8Num3"/>
    <w:lvl w:ilvl="0">
      <w:start w:val="1"/>
      <w:numFmt w:val="bullet"/>
      <w:lvlText w:val=""/>
      <w:lvlJc w:val="left"/>
      <w:pPr>
        <w:tabs>
          <w:tab w:val="num" w:pos="644"/>
        </w:tabs>
        <w:ind w:left="644" w:hanging="360"/>
      </w:pPr>
      <w:rPr>
        <w:rFonts w:ascii="Symbol" w:hAnsi="Symbol" w:cs="Times New Roman" w:hint="default"/>
        <w:color w:val="auto"/>
        <w:lang w:val="de-DE"/>
      </w:rPr>
    </w:lvl>
  </w:abstractNum>
  <w:abstractNum w:abstractNumId="1" w15:restartNumberingAfterBreak="0">
    <w:nsid w:val="046667C2"/>
    <w:multiLevelType w:val="hybridMultilevel"/>
    <w:tmpl w:val="ADAE9EAC"/>
    <w:lvl w:ilvl="0" w:tplc="0427000B">
      <w:start w:val="1"/>
      <w:numFmt w:val="bullet"/>
      <w:lvlText w:val=""/>
      <w:lvlJc w:val="left"/>
      <w:pPr>
        <w:ind w:left="1575" w:hanging="360"/>
      </w:pPr>
      <w:rPr>
        <w:rFonts w:ascii="Wingdings" w:hAnsi="Wingdings"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 w15:restartNumberingAfterBreak="0">
    <w:nsid w:val="092170FE"/>
    <w:multiLevelType w:val="hybridMultilevel"/>
    <w:tmpl w:val="43E2C354"/>
    <w:lvl w:ilvl="0" w:tplc="0427000D">
      <w:start w:val="1"/>
      <w:numFmt w:val="bullet"/>
      <w:lvlText w:val=""/>
      <w:lvlJc w:val="left"/>
      <w:pPr>
        <w:ind w:left="1718" w:hanging="360"/>
      </w:pPr>
      <w:rPr>
        <w:rFonts w:ascii="Wingdings" w:hAnsi="Wingdings" w:hint="default"/>
      </w:rPr>
    </w:lvl>
    <w:lvl w:ilvl="1" w:tplc="04270003" w:tentative="1">
      <w:start w:val="1"/>
      <w:numFmt w:val="bullet"/>
      <w:lvlText w:val="o"/>
      <w:lvlJc w:val="left"/>
      <w:pPr>
        <w:ind w:left="2438" w:hanging="360"/>
      </w:pPr>
      <w:rPr>
        <w:rFonts w:ascii="Courier New" w:hAnsi="Courier New" w:cs="Courier New" w:hint="default"/>
      </w:rPr>
    </w:lvl>
    <w:lvl w:ilvl="2" w:tplc="04270005" w:tentative="1">
      <w:start w:val="1"/>
      <w:numFmt w:val="bullet"/>
      <w:lvlText w:val=""/>
      <w:lvlJc w:val="left"/>
      <w:pPr>
        <w:ind w:left="3158" w:hanging="360"/>
      </w:pPr>
      <w:rPr>
        <w:rFonts w:ascii="Wingdings" w:hAnsi="Wingdings" w:hint="default"/>
      </w:rPr>
    </w:lvl>
    <w:lvl w:ilvl="3" w:tplc="04270001" w:tentative="1">
      <w:start w:val="1"/>
      <w:numFmt w:val="bullet"/>
      <w:lvlText w:val=""/>
      <w:lvlJc w:val="left"/>
      <w:pPr>
        <w:ind w:left="3878" w:hanging="360"/>
      </w:pPr>
      <w:rPr>
        <w:rFonts w:ascii="Symbol" w:hAnsi="Symbol" w:hint="default"/>
      </w:rPr>
    </w:lvl>
    <w:lvl w:ilvl="4" w:tplc="04270003" w:tentative="1">
      <w:start w:val="1"/>
      <w:numFmt w:val="bullet"/>
      <w:lvlText w:val="o"/>
      <w:lvlJc w:val="left"/>
      <w:pPr>
        <w:ind w:left="4598" w:hanging="360"/>
      </w:pPr>
      <w:rPr>
        <w:rFonts w:ascii="Courier New" w:hAnsi="Courier New" w:cs="Courier New" w:hint="default"/>
      </w:rPr>
    </w:lvl>
    <w:lvl w:ilvl="5" w:tplc="04270005" w:tentative="1">
      <w:start w:val="1"/>
      <w:numFmt w:val="bullet"/>
      <w:lvlText w:val=""/>
      <w:lvlJc w:val="left"/>
      <w:pPr>
        <w:ind w:left="5318" w:hanging="360"/>
      </w:pPr>
      <w:rPr>
        <w:rFonts w:ascii="Wingdings" w:hAnsi="Wingdings" w:hint="default"/>
      </w:rPr>
    </w:lvl>
    <w:lvl w:ilvl="6" w:tplc="04270001" w:tentative="1">
      <w:start w:val="1"/>
      <w:numFmt w:val="bullet"/>
      <w:lvlText w:val=""/>
      <w:lvlJc w:val="left"/>
      <w:pPr>
        <w:ind w:left="6038" w:hanging="360"/>
      </w:pPr>
      <w:rPr>
        <w:rFonts w:ascii="Symbol" w:hAnsi="Symbol" w:hint="default"/>
      </w:rPr>
    </w:lvl>
    <w:lvl w:ilvl="7" w:tplc="04270003" w:tentative="1">
      <w:start w:val="1"/>
      <w:numFmt w:val="bullet"/>
      <w:lvlText w:val="o"/>
      <w:lvlJc w:val="left"/>
      <w:pPr>
        <w:ind w:left="6758" w:hanging="360"/>
      </w:pPr>
      <w:rPr>
        <w:rFonts w:ascii="Courier New" w:hAnsi="Courier New" w:cs="Courier New" w:hint="default"/>
      </w:rPr>
    </w:lvl>
    <w:lvl w:ilvl="8" w:tplc="04270005" w:tentative="1">
      <w:start w:val="1"/>
      <w:numFmt w:val="bullet"/>
      <w:lvlText w:val=""/>
      <w:lvlJc w:val="left"/>
      <w:pPr>
        <w:ind w:left="7478" w:hanging="360"/>
      </w:pPr>
      <w:rPr>
        <w:rFonts w:ascii="Wingdings" w:hAnsi="Wingdings" w:hint="default"/>
      </w:rPr>
    </w:lvl>
  </w:abstractNum>
  <w:abstractNum w:abstractNumId="3" w15:restartNumberingAfterBreak="0">
    <w:nsid w:val="0B12577E"/>
    <w:multiLevelType w:val="hybridMultilevel"/>
    <w:tmpl w:val="7AB84E6E"/>
    <w:lvl w:ilvl="0" w:tplc="04270007">
      <w:start w:val="1"/>
      <w:numFmt w:val="bullet"/>
      <w:lvlText w:val=""/>
      <w:lvlPicBulletId w:val="0"/>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4" w15:restartNumberingAfterBreak="0">
    <w:nsid w:val="0B7070DE"/>
    <w:multiLevelType w:val="hybridMultilevel"/>
    <w:tmpl w:val="9676B9F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4F016C"/>
    <w:multiLevelType w:val="hybridMultilevel"/>
    <w:tmpl w:val="F1249B82"/>
    <w:lvl w:ilvl="0" w:tplc="D0B8D1B0">
      <w:start w:val="2020"/>
      <w:numFmt w:val="bullet"/>
      <w:lvlText w:val="-"/>
      <w:lvlJc w:val="left"/>
      <w:pPr>
        <w:ind w:left="1065" w:hanging="360"/>
      </w:pPr>
      <w:rPr>
        <w:rFonts w:ascii="Times New Roman" w:eastAsiaTheme="minorHAnsi"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6" w15:restartNumberingAfterBreak="0">
    <w:nsid w:val="13612CE0"/>
    <w:multiLevelType w:val="hybridMultilevel"/>
    <w:tmpl w:val="8A928AF4"/>
    <w:lvl w:ilvl="0" w:tplc="640A48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56F7BA9"/>
    <w:multiLevelType w:val="hybridMultilevel"/>
    <w:tmpl w:val="79427968"/>
    <w:lvl w:ilvl="0" w:tplc="DBB2D46A">
      <w:start w:val="202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15AF043E"/>
    <w:multiLevelType w:val="multilevel"/>
    <w:tmpl w:val="E6304EEC"/>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18FD64C8"/>
    <w:multiLevelType w:val="multilevel"/>
    <w:tmpl w:val="2C3E97BA"/>
    <w:lvl w:ilvl="0">
      <w:start w:val="2020"/>
      <w:numFmt w:val="decimal"/>
      <w:lvlText w:val="%1"/>
      <w:lvlJc w:val="left"/>
      <w:pPr>
        <w:ind w:left="1065" w:hanging="1065"/>
      </w:pPr>
      <w:rPr>
        <w:rFonts w:hint="default"/>
        <w:i/>
      </w:rPr>
    </w:lvl>
    <w:lvl w:ilvl="1">
      <w:start w:val="6"/>
      <w:numFmt w:val="decimalZero"/>
      <w:lvlText w:val="%1-%2"/>
      <w:lvlJc w:val="left"/>
      <w:pPr>
        <w:ind w:left="1425" w:hanging="1065"/>
      </w:pPr>
      <w:rPr>
        <w:rFonts w:hint="default"/>
        <w:i/>
      </w:rPr>
    </w:lvl>
    <w:lvl w:ilvl="2">
      <w:start w:val="8"/>
      <w:numFmt w:val="decimalZero"/>
      <w:lvlText w:val="%1-%2-%3"/>
      <w:lvlJc w:val="left"/>
      <w:pPr>
        <w:ind w:left="1785" w:hanging="1065"/>
      </w:pPr>
      <w:rPr>
        <w:rFonts w:hint="default"/>
        <w:i/>
      </w:rPr>
    </w:lvl>
    <w:lvl w:ilvl="3">
      <w:start w:val="1"/>
      <w:numFmt w:val="decimal"/>
      <w:lvlText w:val="%1-%2-%3.%4"/>
      <w:lvlJc w:val="left"/>
      <w:pPr>
        <w:ind w:left="2145" w:hanging="1065"/>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0" w15:restartNumberingAfterBreak="0">
    <w:nsid w:val="1E0549F3"/>
    <w:multiLevelType w:val="multilevel"/>
    <w:tmpl w:val="5B52BBB2"/>
    <w:lvl w:ilvl="0">
      <w:start w:val="2021"/>
      <w:numFmt w:val="decimal"/>
      <w:lvlText w:val="%1"/>
      <w:lvlJc w:val="left"/>
      <w:pPr>
        <w:ind w:left="1065" w:hanging="1065"/>
      </w:pPr>
      <w:rPr>
        <w:rFonts w:hint="default"/>
        <w:color w:val="4472C4" w:themeColor="accent5"/>
        <w:sz w:val="22"/>
      </w:rPr>
    </w:lvl>
    <w:lvl w:ilvl="1">
      <w:start w:val="5"/>
      <w:numFmt w:val="decimalZero"/>
      <w:lvlText w:val="%1-%2"/>
      <w:lvlJc w:val="left"/>
      <w:pPr>
        <w:ind w:left="1561" w:hanging="1065"/>
      </w:pPr>
      <w:rPr>
        <w:rFonts w:hint="default"/>
        <w:color w:val="4472C4" w:themeColor="accent5"/>
        <w:sz w:val="22"/>
      </w:rPr>
    </w:lvl>
    <w:lvl w:ilvl="2">
      <w:start w:val="3"/>
      <w:numFmt w:val="decimalZero"/>
      <w:lvlText w:val="%1-%2-%3"/>
      <w:lvlJc w:val="left"/>
      <w:pPr>
        <w:ind w:left="2057" w:hanging="1065"/>
      </w:pPr>
      <w:rPr>
        <w:rFonts w:hint="default"/>
        <w:color w:val="4472C4" w:themeColor="accent5"/>
        <w:sz w:val="22"/>
      </w:rPr>
    </w:lvl>
    <w:lvl w:ilvl="3">
      <w:start w:val="1"/>
      <w:numFmt w:val="decimal"/>
      <w:lvlText w:val="%1-%2-%3.%4"/>
      <w:lvlJc w:val="left"/>
      <w:pPr>
        <w:ind w:left="2553" w:hanging="1065"/>
      </w:pPr>
      <w:rPr>
        <w:rFonts w:hint="default"/>
        <w:color w:val="4472C4" w:themeColor="accent5"/>
        <w:sz w:val="22"/>
      </w:rPr>
    </w:lvl>
    <w:lvl w:ilvl="4">
      <w:start w:val="1"/>
      <w:numFmt w:val="decimal"/>
      <w:lvlText w:val="%1-%2-%3.%4.%5"/>
      <w:lvlJc w:val="left"/>
      <w:pPr>
        <w:ind w:left="3049" w:hanging="1065"/>
      </w:pPr>
      <w:rPr>
        <w:rFonts w:hint="default"/>
        <w:color w:val="4472C4" w:themeColor="accent5"/>
        <w:sz w:val="22"/>
      </w:rPr>
    </w:lvl>
    <w:lvl w:ilvl="5">
      <w:start w:val="1"/>
      <w:numFmt w:val="decimal"/>
      <w:lvlText w:val="%1-%2-%3.%4.%5.%6"/>
      <w:lvlJc w:val="left"/>
      <w:pPr>
        <w:ind w:left="3545" w:hanging="1065"/>
      </w:pPr>
      <w:rPr>
        <w:rFonts w:hint="default"/>
        <w:color w:val="4472C4" w:themeColor="accent5"/>
        <w:sz w:val="22"/>
      </w:rPr>
    </w:lvl>
    <w:lvl w:ilvl="6">
      <w:start w:val="1"/>
      <w:numFmt w:val="decimal"/>
      <w:lvlText w:val="%1-%2-%3.%4.%5.%6.%7"/>
      <w:lvlJc w:val="left"/>
      <w:pPr>
        <w:ind w:left="4056" w:hanging="1080"/>
      </w:pPr>
      <w:rPr>
        <w:rFonts w:hint="default"/>
        <w:color w:val="4472C4" w:themeColor="accent5"/>
        <w:sz w:val="22"/>
      </w:rPr>
    </w:lvl>
    <w:lvl w:ilvl="7">
      <w:start w:val="1"/>
      <w:numFmt w:val="decimal"/>
      <w:lvlText w:val="%1-%2-%3.%4.%5.%6.%7.%8"/>
      <w:lvlJc w:val="left"/>
      <w:pPr>
        <w:ind w:left="4552" w:hanging="1080"/>
      </w:pPr>
      <w:rPr>
        <w:rFonts w:hint="default"/>
        <w:color w:val="4472C4" w:themeColor="accent5"/>
        <w:sz w:val="22"/>
      </w:rPr>
    </w:lvl>
    <w:lvl w:ilvl="8">
      <w:start w:val="1"/>
      <w:numFmt w:val="decimal"/>
      <w:lvlText w:val="%1-%2-%3.%4.%5.%6.%7.%8.%9"/>
      <w:lvlJc w:val="left"/>
      <w:pPr>
        <w:ind w:left="5048" w:hanging="1080"/>
      </w:pPr>
      <w:rPr>
        <w:rFonts w:hint="default"/>
        <w:color w:val="4472C4" w:themeColor="accent5"/>
        <w:sz w:val="22"/>
      </w:rPr>
    </w:lvl>
  </w:abstractNum>
  <w:abstractNum w:abstractNumId="11" w15:restartNumberingAfterBreak="0">
    <w:nsid w:val="233A10EE"/>
    <w:multiLevelType w:val="hybridMultilevel"/>
    <w:tmpl w:val="BB66E46C"/>
    <w:lvl w:ilvl="0" w:tplc="2956503E">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26C4770B"/>
    <w:multiLevelType w:val="hybridMultilevel"/>
    <w:tmpl w:val="B0A085A8"/>
    <w:lvl w:ilvl="0" w:tplc="60DE8F1C">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2AEF4474"/>
    <w:multiLevelType w:val="hybridMultilevel"/>
    <w:tmpl w:val="6E5C3504"/>
    <w:lvl w:ilvl="0" w:tplc="4A96DD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B1165C2"/>
    <w:multiLevelType w:val="hybridMultilevel"/>
    <w:tmpl w:val="F552FE18"/>
    <w:lvl w:ilvl="0" w:tplc="CBC28E9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166E56"/>
    <w:multiLevelType w:val="hybridMultilevel"/>
    <w:tmpl w:val="44D06498"/>
    <w:lvl w:ilvl="0" w:tplc="7302AC8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6" w15:restartNumberingAfterBreak="0">
    <w:nsid w:val="2DF42580"/>
    <w:multiLevelType w:val="hybridMultilevel"/>
    <w:tmpl w:val="D83AABC0"/>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32F11395"/>
    <w:multiLevelType w:val="hybridMultilevel"/>
    <w:tmpl w:val="C6E4BFDC"/>
    <w:lvl w:ilvl="0" w:tplc="0427000D">
      <w:start w:val="1"/>
      <w:numFmt w:val="bullet"/>
      <w:lvlText w:val=""/>
      <w:lvlJc w:val="left"/>
      <w:pPr>
        <w:ind w:left="1070" w:hanging="360"/>
      </w:pPr>
      <w:rPr>
        <w:rFonts w:ascii="Wingdings" w:hAnsi="Wingdings"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8" w15:restartNumberingAfterBreak="0">
    <w:nsid w:val="36C1362F"/>
    <w:multiLevelType w:val="multilevel"/>
    <w:tmpl w:val="C48A590E"/>
    <w:lvl w:ilvl="0">
      <w:start w:val="3"/>
      <w:numFmt w:val="decimal"/>
      <w:lvlText w:val="%1."/>
      <w:lvlJc w:val="left"/>
      <w:pPr>
        <w:ind w:left="540" w:hanging="540"/>
      </w:pPr>
      <w:rPr>
        <w:rFonts w:hint="default"/>
      </w:rPr>
    </w:lvl>
    <w:lvl w:ilvl="1">
      <w:start w:val="5"/>
      <w:numFmt w:val="decimal"/>
      <w:lvlText w:val="%1.%2."/>
      <w:lvlJc w:val="left"/>
      <w:pPr>
        <w:ind w:left="1211" w:hanging="540"/>
      </w:pPr>
      <w:rPr>
        <w:rFonts w:hint="default"/>
      </w:rPr>
    </w:lvl>
    <w:lvl w:ilvl="2">
      <w:start w:val="1"/>
      <w:numFmt w:val="decimal"/>
      <w:lvlText w:val="%1.%2.%3."/>
      <w:lvlJc w:val="left"/>
      <w:pPr>
        <w:ind w:left="2062" w:hanging="720"/>
      </w:pPr>
      <w:rPr>
        <w:rFonts w:hint="default"/>
      </w:rPr>
    </w:lvl>
    <w:lvl w:ilvl="3">
      <w:start w:val="1"/>
      <w:numFmt w:val="decimal"/>
      <w:lvlText w:val="%1.%2.%3.%4."/>
      <w:lvlJc w:val="left"/>
      <w:pPr>
        <w:ind w:left="2733" w:hanging="720"/>
      </w:pPr>
      <w:rPr>
        <w:rFonts w:hint="default"/>
      </w:rPr>
    </w:lvl>
    <w:lvl w:ilvl="4">
      <w:start w:val="1"/>
      <w:numFmt w:val="decimal"/>
      <w:lvlText w:val="%1.%2.%3.%4.%5."/>
      <w:lvlJc w:val="left"/>
      <w:pPr>
        <w:ind w:left="3764" w:hanging="1080"/>
      </w:pPr>
      <w:rPr>
        <w:rFonts w:hint="default"/>
      </w:rPr>
    </w:lvl>
    <w:lvl w:ilvl="5">
      <w:start w:val="1"/>
      <w:numFmt w:val="decimal"/>
      <w:lvlText w:val="%1.%2.%3.%4.%5.%6."/>
      <w:lvlJc w:val="left"/>
      <w:pPr>
        <w:ind w:left="4435" w:hanging="1080"/>
      </w:pPr>
      <w:rPr>
        <w:rFonts w:hint="default"/>
      </w:rPr>
    </w:lvl>
    <w:lvl w:ilvl="6">
      <w:start w:val="1"/>
      <w:numFmt w:val="decimal"/>
      <w:lvlText w:val="%1.%2.%3.%4.%5.%6.%7."/>
      <w:lvlJc w:val="left"/>
      <w:pPr>
        <w:ind w:left="5466" w:hanging="1440"/>
      </w:pPr>
      <w:rPr>
        <w:rFonts w:hint="default"/>
      </w:rPr>
    </w:lvl>
    <w:lvl w:ilvl="7">
      <w:start w:val="1"/>
      <w:numFmt w:val="decimal"/>
      <w:lvlText w:val="%1.%2.%3.%4.%5.%6.%7.%8."/>
      <w:lvlJc w:val="left"/>
      <w:pPr>
        <w:ind w:left="6137" w:hanging="1440"/>
      </w:pPr>
      <w:rPr>
        <w:rFonts w:hint="default"/>
      </w:rPr>
    </w:lvl>
    <w:lvl w:ilvl="8">
      <w:start w:val="1"/>
      <w:numFmt w:val="decimal"/>
      <w:lvlText w:val="%1.%2.%3.%4.%5.%6.%7.%8.%9."/>
      <w:lvlJc w:val="left"/>
      <w:pPr>
        <w:ind w:left="7168" w:hanging="1800"/>
      </w:pPr>
      <w:rPr>
        <w:rFonts w:hint="default"/>
      </w:rPr>
    </w:lvl>
  </w:abstractNum>
  <w:abstractNum w:abstractNumId="19" w15:restartNumberingAfterBreak="0">
    <w:nsid w:val="3780615C"/>
    <w:multiLevelType w:val="multilevel"/>
    <w:tmpl w:val="7F1CF800"/>
    <w:lvl w:ilvl="0">
      <w:start w:val="1"/>
      <w:numFmt w:val="decimal"/>
      <w:lvlText w:val="%1."/>
      <w:lvlJc w:val="left"/>
      <w:pPr>
        <w:ind w:left="720" w:hanging="360"/>
      </w:pPr>
      <w:rPr>
        <w:rFonts w:hint="default"/>
        <w:b/>
        <w:i/>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0" w15:restartNumberingAfterBreak="0">
    <w:nsid w:val="38FF4717"/>
    <w:multiLevelType w:val="multilevel"/>
    <w:tmpl w:val="130E598E"/>
    <w:lvl w:ilvl="0">
      <w:start w:val="3"/>
      <w:numFmt w:val="decimal"/>
      <w:lvlText w:val="%1."/>
      <w:lvlJc w:val="left"/>
      <w:pPr>
        <w:ind w:left="540" w:hanging="540"/>
      </w:pPr>
      <w:rPr>
        <w:rFonts w:hint="default"/>
      </w:rPr>
    </w:lvl>
    <w:lvl w:ilvl="1">
      <w:start w:val="2"/>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21" w15:restartNumberingAfterBreak="0">
    <w:nsid w:val="3CBC2C1E"/>
    <w:multiLevelType w:val="hybridMultilevel"/>
    <w:tmpl w:val="B09CC432"/>
    <w:lvl w:ilvl="0" w:tplc="B7605106">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15:restartNumberingAfterBreak="0">
    <w:nsid w:val="3ECB389F"/>
    <w:multiLevelType w:val="hybridMultilevel"/>
    <w:tmpl w:val="D18ED59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4B2DA9"/>
    <w:multiLevelType w:val="hybridMultilevel"/>
    <w:tmpl w:val="1C623740"/>
    <w:lvl w:ilvl="0" w:tplc="1B446E0C">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4" w15:restartNumberingAfterBreak="0">
    <w:nsid w:val="44926A88"/>
    <w:multiLevelType w:val="hybridMultilevel"/>
    <w:tmpl w:val="C59462E0"/>
    <w:lvl w:ilvl="0" w:tplc="5D5647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48CD29C4"/>
    <w:multiLevelType w:val="hybridMultilevel"/>
    <w:tmpl w:val="ABF45966"/>
    <w:lvl w:ilvl="0" w:tplc="37147EEC">
      <w:start w:val="1"/>
      <w:numFmt w:val="bullet"/>
      <w:lvlText w:val="-"/>
      <w:lvlJc w:val="left"/>
      <w:pPr>
        <w:ind w:left="1065" w:hanging="360"/>
      </w:pPr>
      <w:rPr>
        <w:rFonts w:ascii="Times New Roman" w:eastAsiaTheme="minorHAnsi"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26" w15:restartNumberingAfterBreak="0">
    <w:nsid w:val="49CF3F85"/>
    <w:multiLevelType w:val="hybridMultilevel"/>
    <w:tmpl w:val="61E85C22"/>
    <w:lvl w:ilvl="0" w:tplc="F3EE8F28">
      <w:start w:val="202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7" w15:restartNumberingAfterBreak="0">
    <w:nsid w:val="49DD5E4E"/>
    <w:multiLevelType w:val="hybridMultilevel"/>
    <w:tmpl w:val="78F6E4D4"/>
    <w:lvl w:ilvl="0" w:tplc="B2AAB7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B5A0C2B"/>
    <w:multiLevelType w:val="hybridMultilevel"/>
    <w:tmpl w:val="143A3F5C"/>
    <w:lvl w:ilvl="0" w:tplc="A86223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4E9441F8"/>
    <w:multiLevelType w:val="hybridMultilevel"/>
    <w:tmpl w:val="29A8565C"/>
    <w:lvl w:ilvl="0" w:tplc="2D8CD30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0" w15:restartNumberingAfterBreak="0">
    <w:nsid w:val="51EE6099"/>
    <w:multiLevelType w:val="hybridMultilevel"/>
    <w:tmpl w:val="6582ABE8"/>
    <w:lvl w:ilvl="0" w:tplc="EA8C9472">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1" w15:restartNumberingAfterBreak="0">
    <w:nsid w:val="52F13521"/>
    <w:multiLevelType w:val="hybridMultilevel"/>
    <w:tmpl w:val="0FAECD00"/>
    <w:lvl w:ilvl="0" w:tplc="742A03B8">
      <w:start w:val="1"/>
      <w:numFmt w:val="bullet"/>
      <w:lvlText w:val="-"/>
      <w:lvlJc w:val="left"/>
      <w:pPr>
        <w:ind w:left="1065" w:hanging="360"/>
      </w:pPr>
      <w:rPr>
        <w:rFonts w:ascii="Times New Roman" w:eastAsiaTheme="minorHAnsi"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32" w15:restartNumberingAfterBreak="0">
    <w:nsid w:val="532B5150"/>
    <w:multiLevelType w:val="hybridMultilevel"/>
    <w:tmpl w:val="717045C6"/>
    <w:lvl w:ilvl="0" w:tplc="462A1406">
      <w:start w:val="3"/>
      <w:numFmt w:val="bullet"/>
      <w:lvlText w:val="-"/>
      <w:lvlJc w:val="left"/>
      <w:pPr>
        <w:ind w:left="1069" w:hanging="360"/>
      </w:pPr>
      <w:rPr>
        <w:rFonts w:ascii="Times New Roman" w:eastAsiaTheme="minorHAnsi" w:hAnsi="Times New Roman"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3" w15:restartNumberingAfterBreak="0">
    <w:nsid w:val="5C876EAD"/>
    <w:multiLevelType w:val="hybridMultilevel"/>
    <w:tmpl w:val="3D10D75C"/>
    <w:lvl w:ilvl="0" w:tplc="7F02D0D0">
      <w:start w:val="202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4" w15:restartNumberingAfterBreak="0">
    <w:nsid w:val="5D8D2EEC"/>
    <w:multiLevelType w:val="hybridMultilevel"/>
    <w:tmpl w:val="3472483C"/>
    <w:lvl w:ilvl="0" w:tplc="45C4E5EC">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5" w15:restartNumberingAfterBreak="0">
    <w:nsid w:val="5FF34294"/>
    <w:multiLevelType w:val="hybridMultilevel"/>
    <w:tmpl w:val="C3F88C32"/>
    <w:lvl w:ilvl="0" w:tplc="E17E3856">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6" w15:restartNumberingAfterBreak="0">
    <w:nsid w:val="674A51DF"/>
    <w:multiLevelType w:val="multilevel"/>
    <w:tmpl w:val="AFB411A6"/>
    <w:lvl w:ilvl="0">
      <w:start w:val="3"/>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7" w15:restartNumberingAfterBreak="0">
    <w:nsid w:val="688051AC"/>
    <w:multiLevelType w:val="hybridMultilevel"/>
    <w:tmpl w:val="0C1849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8" w15:restartNumberingAfterBreak="0">
    <w:nsid w:val="6CDA2A49"/>
    <w:multiLevelType w:val="hybridMultilevel"/>
    <w:tmpl w:val="DA14BC64"/>
    <w:lvl w:ilvl="0" w:tplc="DA241144">
      <w:start w:val="20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E98163D"/>
    <w:multiLevelType w:val="hybridMultilevel"/>
    <w:tmpl w:val="3CBC7A30"/>
    <w:lvl w:ilvl="0" w:tplc="0427000D">
      <w:start w:val="1"/>
      <w:numFmt w:val="bullet"/>
      <w:lvlText w:val=""/>
      <w:lvlJc w:val="left"/>
      <w:pPr>
        <w:ind w:left="1070" w:hanging="360"/>
      </w:pPr>
      <w:rPr>
        <w:rFonts w:ascii="Wingdings" w:hAnsi="Wingdings" w:hint="default"/>
      </w:rPr>
    </w:lvl>
    <w:lvl w:ilvl="1" w:tplc="04270003">
      <w:start w:val="1"/>
      <w:numFmt w:val="bullet"/>
      <w:lvlText w:val="o"/>
      <w:lvlJc w:val="left"/>
      <w:pPr>
        <w:ind w:left="2052" w:hanging="360"/>
      </w:pPr>
      <w:rPr>
        <w:rFonts w:ascii="Courier New" w:hAnsi="Courier New" w:cs="Courier New" w:hint="default"/>
      </w:rPr>
    </w:lvl>
    <w:lvl w:ilvl="2" w:tplc="04270005" w:tentative="1">
      <w:start w:val="1"/>
      <w:numFmt w:val="bullet"/>
      <w:lvlText w:val=""/>
      <w:lvlJc w:val="left"/>
      <w:pPr>
        <w:ind w:left="2772" w:hanging="360"/>
      </w:pPr>
      <w:rPr>
        <w:rFonts w:ascii="Wingdings" w:hAnsi="Wingdings" w:hint="default"/>
      </w:rPr>
    </w:lvl>
    <w:lvl w:ilvl="3" w:tplc="04270001" w:tentative="1">
      <w:start w:val="1"/>
      <w:numFmt w:val="bullet"/>
      <w:lvlText w:val=""/>
      <w:lvlJc w:val="left"/>
      <w:pPr>
        <w:ind w:left="3492" w:hanging="360"/>
      </w:pPr>
      <w:rPr>
        <w:rFonts w:ascii="Symbol" w:hAnsi="Symbol" w:hint="default"/>
      </w:rPr>
    </w:lvl>
    <w:lvl w:ilvl="4" w:tplc="04270003" w:tentative="1">
      <w:start w:val="1"/>
      <w:numFmt w:val="bullet"/>
      <w:lvlText w:val="o"/>
      <w:lvlJc w:val="left"/>
      <w:pPr>
        <w:ind w:left="4212" w:hanging="360"/>
      </w:pPr>
      <w:rPr>
        <w:rFonts w:ascii="Courier New" w:hAnsi="Courier New" w:cs="Courier New" w:hint="default"/>
      </w:rPr>
    </w:lvl>
    <w:lvl w:ilvl="5" w:tplc="04270005" w:tentative="1">
      <w:start w:val="1"/>
      <w:numFmt w:val="bullet"/>
      <w:lvlText w:val=""/>
      <w:lvlJc w:val="left"/>
      <w:pPr>
        <w:ind w:left="4932" w:hanging="360"/>
      </w:pPr>
      <w:rPr>
        <w:rFonts w:ascii="Wingdings" w:hAnsi="Wingdings" w:hint="default"/>
      </w:rPr>
    </w:lvl>
    <w:lvl w:ilvl="6" w:tplc="04270001" w:tentative="1">
      <w:start w:val="1"/>
      <w:numFmt w:val="bullet"/>
      <w:lvlText w:val=""/>
      <w:lvlJc w:val="left"/>
      <w:pPr>
        <w:ind w:left="5652" w:hanging="360"/>
      </w:pPr>
      <w:rPr>
        <w:rFonts w:ascii="Symbol" w:hAnsi="Symbol" w:hint="default"/>
      </w:rPr>
    </w:lvl>
    <w:lvl w:ilvl="7" w:tplc="04270003" w:tentative="1">
      <w:start w:val="1"/>
      <w:numFmt w:val="bullet"/>
      <w:lvlText w:val="o"/>
      <w:lvlJc w:val="left"/>
      <w:pPr>
        <w:ind w:left="6372" w:hanging="360"/>
      </w:pPr>
      <w:rPr>
        <w:rFonts w:ascii="Courier New" w:hAnsi="Courier New" w:cs="Courier New" w:hint="default"/>
      </w:rPr>
    </w:lvl>
    <w:lvl w:ilvl="8" w:tplc="04270005" w:tentative="1">
      <w:start w:val="1"/>
      <w:numFmt w:val="bullet"/>
      <w:lvlText w:val=""/>
      <w:lvlJc w:val="left"/>
      <w:pPr>
        <w:ind w:left="7092" w:hanging="360"/>
      </w:pPr>
      <w:rPr>
        <w:rFonts w:ascii="Wingdings" w:hAnsi="Wingdings" w:hint="default"/>
      </w:rPr>
    </w:lvl>
  </w:abstractNum>
  <w:abstractNum w:abstractNumId="40" w15:restartNumberingAfterBreak="0">
    <w:nsid w:val="72CE27BA"/>
    <w:multiLevelType w:val="hybridMultilevel"/>
    <w:tmpl w:val="787C87FC"/>
    <w:lvl w:ilvl="0" w:tplc="3720427E">
      <w:start w:val="1"/>
      <w:numFmt w:val="decimal"/>
      <w:lvlText w:val="%1."/>
      <w:lvlJc w:val="left"/>
      <w:pPr>
        <w:ind w:left="1571" w:hanging="360"/>
      </w:pPr>
      <w:rPr>
        <w:rFonts w:ascii="Times New Roman" w:eastAsiaTheme="minorHAnsi" w:hAnsi="Times New Roman" w:cs="Times New Roman"/>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1" w15:restartNumberingAfterBreak="0">
    <w:nsid w:val="7A8873B7"/>
    <w:multiLevelType w:val="hybridMultilevel"/>
    <w:tmpl w:val="02AAA604"/>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42" w15:restartNumberingAfterBreak="0">
    <w:nsid w:val="7B7B6A1D"/>
    <w:multiLevelType w:val="multilevel"/>
    <w:tmpl w:val="2B40AEB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501044913">
    <w:abstractNumId w:val="11"/>
  </w:num>
  <w:num w:numId="2" w16cid:durableId="181357130">
    <w:abstractNumId w:val="24"/>
  </w:num>
  <w:num w:numId="3" w16cid:durableId="1736588288">
    <w:abstractNumId w:val="0"/>
  </w:num>
  <w:num w:numId="4" w16cid:durableId="763498249">
    <w:abstractNumId w:val="17"/>
  </w:num>
  <w:num w:numId="5" w16cid:durableId="1814365875">
    <w:abstractNumId w:val="6"/>
  </w:num>
  <w:num w:numId="6" w16cid:durableId="754865571">
    <w:abstractNumId w:val="16"/>
  </w:num>
  <w:num w:numId="7" w16cid:durableId="1333869819">
    <w:abstractNumId w:val="19"/>
  </w:num>
  <w:num w:numId="8" w16cid:durableId="1495299780">
    <w:abstractNumId w:val="42"/>
  </w:num>
  <w:num w:numId="9" w16cid:durableId="543759306">
    <w:abstractNumId w:val="39"/>
  </w:num>
  <w:num w:numId="10" w16cid:durableId="1008602390">
    <w:abstractNumId w:val="3"/>
  </w:num>
  <w:num w:numId="11" w16cid:durableId="1575579428">
    <w:abstractNumId w:val="1"/>
  </w:num>
  <w:num w:numId="12" w16cid:durableId="1410348131">
    <w:abstractNumId w:val="4"/>
  </w:num>
  <w:num w:numId="13" w16cid:durableId="1969505996">
    <w:abstractNumId w:val="22"/>
  </w:num>
  <w:num w:numId="14" w16cid:durableId="734930880">
    <w:abstractNumId w:val="37"/>
  </w:num>
  <w:num w:numId="15" w16cid:durableId="324630265">
    <w:abstractNumId w:val="2"/>
  </w:num>
  <w:num w:numId="16" w16cid:durableId="1956673578">
    <w:abstractNumId w:val="40"/>
  </w:num>
  <w:num w:numId="17" w16cid:durableId="81033984">
    <w:abstractNumId w:val="32"/>
  </w:num>
  <w:num w:numId="18" w16cid:durableId="1778328008">
    <w:abstractNumId w:val="27"/>
  </w:num>
  <w:num w:numId="19" w16cid:durableId="357851088">
    <w:abstractNumId w:val="12"/>
  </w:num>
  <w:num w:numId="20" w16cid:durableId="1176534639">
    <w:abstractNumId w:val="21"/>
  </w:num>
  <w:num w:numId="21" w16cid:durableId="1035545069">
    <w:abstractNumId w:val="25"/>
  </w:num>
  <w:num w:numId="22" w16cid:durableId="1984577497">
    <w:abstractNumId w:val="31"/>
  </w:num>
  <w:num w:numId="23" w16cid:durableId="1514034783">
    <w:abstractNumId w:val="5"/>
  </w:num>
  <w:num w:numId="24" w16cid:durableId="2058552004">
    <w:abstractNumId w:val="15"/>
  </w:num>
  <w:num w:numId="25" w16cid:durableId="821968946">
    <w:abstractNumId w:val="18"/>
  </w:num>
  <w:num w:numId="26" w16cid:durableId="1906911223">
    <w:abstractNumId w:val="9"/>
  </w:num>
  <w:num w:numId="27" w16cid:durableId="1150245942">
    <w:abstractNumId w:val="36"/>
  </w:num>
  <w:num w:numId="28" w16cid:durableId="203367220">
    <w:abstractNumId w:val="10"/>
  </w:num>
  <w:num w:numId="29" w16cid:durableId="994647168">
    <w:abstractNumId w:val="20"/>
  </w:num>
  <w:num w:numId="30" w16cid:durableId="229658321">
    <w:abstractNumId w:val="8"/>
  </w:num>
  <w:num w:numId="31" w16cid:durableId="2017731706">
    <w:abstractNumId w:val="7"/>
  </w:num>
  <w:num w:numId="32" w16cid:durableId="44377833">
    <w:abstractNumId w:val="38"/>
  </w:num>
  <w:num w:numId="33" w16cid:durableId="1854958015">
    <w:abstractNumId w:val="26"/>
  </w:num>
  <w:num w:numId="34" w16cid:durableId="1306352297">
    <w:abstractNumId w:val="35"/>
  </w:num>
  <w:num w:numId="35" w16cid:durableId="676886067">
    <w:abstractNumId w:val="13"/>
  </w:num>
  <w:num w:numId="36" w16cid:durableId="912549554">
    <w:abstractNumId w:val="29"/>
  </w:num>
  <w:num w:numId="37" w16cid:durableId="386344701">
    <w:abstractNumId w:val="34"/>
  </w:num>
  <w:num w:numId="38" w16cid:durableId="1651401468">
    <w:abstractNumId w:val="28"/>
  </w:num>
  <w:num w:numId="39" w16cid:durableId="1433821718">
    <w:abstractNumId w:val="23"/>
  </w:num>
  <w:num w:numId="40" w16cid:durableId="2144738394">
    <w:abstractNumId w:val="33"/>
  </w:num>
  <w:num w:numId="41" w16cid:durableId="1728993481">
    <w:abstractNumId w:val="41"/>
  </w:num>
  <w:num w:numId="42" w16cid:durableId="690453508">
    <w:abstractNumId w:val="30"/>
  </w:num>
  <w:num w:numId="43" w16cid:durableId="5394390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E68"/>
    <w:rsid w:val="000065F0"/>
    <w:rsid w:val="000138D9"/>
    <w:rsid w:val="00022263"/>
    <w:rsid w:val="00026A7E"/>
    <w:rsid w:val="000655C7"/>
    <w:rsid w:val="00071672"/>
    <w:rsid w:val="00081BC0"/>
    <w:rsid w:val="00096458"/>
    <w:rsid w:val="000C0F54"/>
    <w:rsid w:val="000C1E69"/>
    <w:rsid w:val="000C7EE6"/>
    <w:rsid w:val="000D5199"/>
    <w:rsid w:val="001056F1"/>
    <w:rsid w:val="001273CB"/>
    <w:rsid w:val="00150D42"/>
    <w:rsid w:val="00154352"/>
    <w:rsid w:val="001777E3"/>
    <w:rsid w:val="00184CE9"/>
    <w:rsid w:val="001D388A"/>
    <w:rsid w:val="001F504E"/>
    <w:rsid w:val="00200BCB"/>
    <w:rsid w:val="00220ACB"/>
    <w:rsid w:val="00223812"/>
    <w:rsid w:val="00230F59"/>
    <w:rsid w:val="00241F57"/>
    <w:rsid w:val="00257F54"/>
    <w:rsid w:val="002970E2"/>
    <w:rsid w:val="002A18BC"/>
    <w:rsid w:val="002A3461"/>
    <w:rsid w:val="002D13BA"/>
    <w:rsid w:val="002D577E"/>
    <w:rsid w:val="003162E3"/>
    <w:rsid w:val="00334A7B"/>
    <w:rsid w:val="00344EEF"/>
    <w:rsid w:val="00382B5F"/>
    <w:rsid w:val="00397FCF"/>
    <w:rsid w:val="003A0FFA"/>
    <w:rsid w:val="003C18E9"/>
    <w:rsid w:val="003E5239"/>
    <w:rsid w:val="004145D7"/>
    <w:rsid w:val="0043023D"/>
    <w:rsid w:val="00440DDE"/>
    <w:rsid w:val="0046680B"/>
    <w:rsid w:val="004816DB"/>
    <w:rsid w:val="00493253"/>
    <w:rsid w:val="004A026E"/>
    <w:rsid w:val="004D4BB3"/>
    <w:rsid w:val="004E0264"/>
    <w:rsid w:val="004E7183"/>
    <w:rsid w:val="004F38DD"/>
    <w:rsid w:val="004F51CF"/>
    <w:rsid w:val="0051578D"/>
    <w:rsid w:val="00520568"/>
    <w:rsid w:val="00522434"/>
    <w:rsid w:val="00526FC0"/>
    <w:rsid w:val="00536948"/>
    <w:rsid w:val="00541856"/>
    <w:rsid w:val="00542263"/>
    <w:rsid w:val="005448D7"/>
    <w:rsid w:val="00583E96"/>
    <w:rsid w:val="00596C8D"/>
    <w:rsid w:val="005B044B"/>
    <w:rsid w:val="005C0505"/>
    <w:rsid w:val="005C4E7D"/>
    <w:rsid w:val="005F0EF1"/>
    <w:rsid w:val="00613A57"/>
    <w:rsid w:val="00617D6A"/>
    <w:rsid w:val="00625DF8"/>
    <w:rsid w:val="006278FB"/>
    <w:rsid w:val="00631534"/>
    <w:rsid w:val="0064130E"/>
    <w:rsid w:val="0066206C"/>
    <w:rsid w:val="00664058"/>
    <w:rsid w:val="00693958"/>
    <w:rsid w:val="006B0EEA"/>
    <w:rsid w:val="006C1A3C"/>
    <w:rsid w:val="006C6414"/>
    <w:rsid w:val="006D3824"/>
    <w:rsid w:val="006D3EC8"/>
    <w:rsid w:val="006D6B01"/>
    <w:rsid w:val="006D6C6F"/>
    <w:rsid w:val="007151E1"/>
    <w:rsid w:val="00720AEF"/>
    <w:rsid w:val="007845A2"/>
    <w:rsid w:val="007B051C"/>
    <w:rsid w:val="007B41E2"/>
    <w:rsid w:val="007E0716"/>
    <w:rsid w:val="007E298A"/>
    <w:rsid w:val="00816384"/>
    <w:rsid w:val="00827289"/>
    <w:rsid w:val="008669D1"/>
    <w:rsid w:val="008737E9"/>
    <w:rsid w:val="008C6CB6"/>
    <w:rsid w:val="008F1552"/>
    <w:rsid w:val="008F5371"/>
    <w:rsid w:val="00914BFF"/>
    <w:rsid w:val="00922937"/>
    <w:rsid w:val="00932257"/>
    <w:rsid w:val="00941631"/>
    <w:rsid w:val="00944698"/>
    <w:rsid w:val="009457D5"/>
    <w:rsid w:val="00951772"/>
    <w:rsid w:val="00964E68"/>
    <w:rsid w:val="00975B48"/>
    <w:rsid w:val="00980F89"/>
    <w:rsid w:val="009B12AC"/>
    <w:rsid w:val="009C7C92"/>
    <w:rsid w:val="009D156A"/>
    <w:rsid w:val="009D3580"/>
    <w:rsid w:val="009E6948"/>
    <w:rsid w:val="009F22BC"/>
    <w:rsid w:val="009F6B34"/>
    <w:rsid w:val="00A25524"/>
    <w:rsid w:val="00A278CD"/>
    <w:rsid w:val="00A346EC"/>
    <w:rsid w:val="00A86368"/>
    <w:rsid w:val="00AB3A87"/>
    <w:rsid w:val="00AC2C2D"/>
    <w:rsid w:val="00AE35F3"/>
    <w:rsid w:val="00B031FE"/>
    <w:rsid w:val="00B03952"/>
    <w:rsid w:val="00B4033F"/>
    <w:rsid w:val="00B46483"/>
    <w:rsid w:val="00B64BC7"/>
    <w:rsid w:val="00B65747"/>
    <w:rsid w:val="00BC1263"/>
    <w:rsid w:val="00BC5392"/>
    <w:rsid w:val="00BD06FE"/>
    <w:rsid w:val="00BD1733"/>
    <w:rsid w:val="00C0407A"/>
    <w:rsid w:val="00C11480"/>
    <w:rsid w:val="00C21480"/>
    <w:rsid w:val="00C63BA7"/>
    <w:rsid w:val="00C74BCC"/>
    <w:rsid w:val="00C83054"/>
    <w:rsid w:val="00CE321C"/>
    <w:rsid w:val="00D00119"/>
    <w:rsid w:val="00D0531E"/>
    <w:rsid w:val="00D17019"/>
    <w:rsid w:val="00D30578"/>
    <w:rsid w:val="00D3241B"/>
    <w:rsid w:val="00D437B2"/>
    <w:rsid w:val="00D5145F"/>
    <w:rsid w:val="00D559DB"/>
    <w:rsid w:val="00D61D5B"/>
    <w:rsid w:val="00D70700"/>
    <w:rsid w:val="00D754F2"/>
    <w:rsid w:val="00DA551F"/>
    <w:rsid w:val="00DB02D0"/>
    <w:rsid w:val="00DD741F"/>
    <w:rsid w:val="00DE46BD"/>
    <w:rsid w:val="00E00F45"/>
    <w:rsid w:val="00E01BE9"/>
    <w:rsid w:val="00E02B25"/>
    <w:rsid w:val="00E11766"/>
    <w:rsid w:val="00E27F18"/>
    <w:rsid w:val="00E31F94"/>
    <w:rsid w:val="00E463BE"/>
    <w:rsid w:val="00E56782"/>
    <w:rsid w:val="00E77473"/>
    <w:rsid w:val="00EB30C5"/>
    <w:rsid w:val="00EB5B38"/>
    <w:rsid w:val="00ED57F2"/>
    <w:rsid w:val="00EE0FC7"/>
    <w:rsid w:val="00EF217C"/>
    <w:rsid w:val="00F016D5"/>
    <w:rsid w:val="00F103EE"/>
    <w:rsid w:val="00F15703"/>
    <w:rsid w:val="00F20B49"/>
    <w:rsid w:val="00F26DCD"/>
    <w:rsid w:val="00F4251D"/>
    <w:rsid w:val="00F60167"/>
    <w:rsid w:val="00FB598B"/>
    <w:rsid w:val="00FE2878"/>
    <w:rsid w:val="00FE4845"/>
    <w:rsid w:val="00FE67ED"/>
    <w:rsid w:val="00FF3A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C749C"/>
  <w15:chartTrackingRefBased/>
  <w15:docId w15:val="{EADE8FBC-491C-4885-A301-EC1BDCC2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4E68"/>
  </w:style>
  <w:style w:type="paragraph" w:styleId="Antrat1">
    <w:name w:val="heading 1"/>
    <w:basedOn w:val="prastasis"/>
    <w:next w:val="prastasis"/>
    <w:link w:val="Antrat1Diagrama"/>
    <w:uiPriority w:val="9"/>
    <w:qFormat/>
    <w:rsid w:val="00964E68"/>
    <w:pPr>
      <w:spacing w:after="200" w:line="276" w:lineRule="auto"/>
      <w:jc w:val="center"/>
      <w:outlineLvl w:val="0"/>
    </w:pPr>
    <w:rPr>
      <w:rFonts w:ascii="Times New Roman" w:hAnsi="Times New Roman"/>
      <w:b/>
      <w:color w:val="1F3864" w:themeColor="accent5" w:themeShade="80"/>
      <w:sz w:val="28"/>
    </w:rPr>
  </w:style>
  <w:style w:type="paragraph" w:styleId="Antrat2">
    <w:name w:val="heading 2"/>
    <w:basedOn w:val="prastasis"/>
    <w:next w:val="prastasis"/>
    <w:link w:val="Antrat2Diagrama"/>
    <w:uiPriority w:val="9"/>
    <w:semiHidden/>
    <w:unhideWhenUsed/>
    <w:qFormat/>
    <w:rsid w:val="00964E6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964E68"/>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4E68"/>
    <w:rPr>
      <w:rFonts w:ascii="Times New Roman" w:hAnsi="Times New Roman"/>
      <w:b/>
      <w:color w:val="1F3864" w:themeColor="accent5" w:themeShade="80"/>
      <w:sz w:val="28"/>
    </w:rPr>
  </w:style>
  <w:style w:type="character" w:customStyle="1" w:styleId="Antrat2Diagrama">
    <w:name w:val="Antraštė 2 Diagrama"/>
    <w:basedOn w:val="Numatytasispastraiposriftas"/>
    <w:link w:val="Antrat2"/>
    <w:uiPriority w:val="9"/>
    <w:semiHidden/>
    <w:rsid w:val="00964E68"/>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964E68"/>
    <w:rPr>
      <w:rFonts w:asciiTheme="majorHAnsi" w:eastAsiaTheme="majorEastAsia" w:hAnsiTheme="majorHAnsi" w:cstheme="majorBidi"/>
      <w:color w:val="1F4D78" w:themeColor="accent1" w:themeShade="7F"/>
      <w:sz w:val="24"/>
      <w:szCs w:val="24"/>
    </w:rPr>
  </w:style>
  <w:style w:type="character" w:styleId="Hipersaitas">
    <w:name w:val="Hyperlink"/>
    <w:basedOn w:val="Numatytasispastraiposriftas"/>
    <w:uiPriority w:val="99"/>
    <w:unhideWhenUsed/>
    <w:rsid w:val="00964E68"/>
    <w:rPr>
      <w:color w:val="0563C1" w:themeColor="hyperlink"/>
      <w:u w:val="single"/>
    </w:rPr>
  </w:style>
  <w:style w:type="paragraph" w:styleId="Antrats">
    <w:name w:val="header"/>
    <w:basedOn w:val="prastasis"/>
    <w:link w:val="AntratsDiagrama"/>
    <w:unhideWhenUsed/>
    <w:rsid w:val="00964E68"/>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964E68"/>
  </w:style>
  <w:style w:type="paragraph" w:styleId="Porat">
    <w:name w:val="footer"/>
    <w:basedOn w:val="prastasis"/>
    <w:link w:val="PoratDiagrama"/>
    <w:uiPriority w:val="99"/>
    <w:unhideWhenUsed/>
    <w:rsid w:val="00964E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4E68"/>
  </w:style>
  <w:style w:type="table" w:styleId="Lentelstinklelis">
    <w:name w:val="Table Grid"/>
    <w:basedOn w:val="prastojilentel"/>
    <w:uiPriority w:val="39"/>
    <w:rsid w:val="00964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Char,Char, Char Char, Char,Footnote Text Char1, Char Char Char Char, Char Char1 Char,Char Char Char,Char Char1,Footnote Text Char Char, Char Char Char, Char Char1,Footnote Text Char2,Char Char1 Char,Char Char,Cha,C"/>
    <w:basedOn w:val="prastasis"/>
    <w:link w:val="PuslapioinaostekstasDiagrama"/>
    <w:uiPriority w:val="99"/>
    <w:rsid w:val="00964E68"/>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aliases w:val="Footnote Text Char Diagrama,Char Diagrama, Char Char Diagrama, Char Diagrama,Footnote Text Char1 Diagrama, Char Char Char Char Diagrama, Char Char1 Char Diagrama,Char Char Char Diagrama,Char Char1 Diagrama,Cha Diagrama"/>
    <w:basedOn w:val="Numatytasispastraiposriftas"/>
    <w:link w:val="Puslapioinaostekstas"/>
    <w:uiPriority w:val="99"/>
    <w:rsid w:val="00964E68"/>
    <w:rPr>
      <w:rFonts w:ascii="Times New Roman" w:eastAsia="Times New Roman" w:hAnsi="Times New Roman" w:cs="Times New Roman"/>
      <w:sz w:val="20"/>
      <w:szCs w:val="20"/>
      <w:lang w:val="en-GB"/>
    </w:rPr>
  </w:style>
  <w:style w:type="character" w:customStyle="1" w:styleId="Puslapinsinaosramenys">
    <w:name w:val="Puslapinės išnašos rašmenys"/>
    <w:rsid w:val="00964E68"/>
    <w:rPr>
      <w:vertAlign w:val="superscript"/>
    </w:rPr>
  </w:style>
  <w:style w:type="paragraph" w:styleId="Turinioantrat">
    <w:name w:val="TOC Heading"/>
    <w:basedOn w:val="Antrat1"/>
    <w:next w:val="prastasis"/>
    <w:uiPriority w:val="39"/>
    <w:unhideWhenUsed/>
    <w:qFormat/>
    <w:rsid w:val="00964E68"/>
    <w:pPr>
      <w:jc w:val="left"/>
      <w:outlineLvl w:val="9"/>
    </w:pPr>
    <w:rPr>
      <w:rFonts w:asciiTheme="majorHAnsi" w:hAnsiTheme="majorHAnsi"/>
      <w:color w:val="2E74B5" w:themeColor="accent1" w:themeShade="BF"/>
      <w:lang w:eastAsia="lt-LT"/>
    </w:rPr>
  </w:style>
  <w:style w:type="paragraph" w:styleId="Turinys1">
    <w:name w:val="toc 1"/>
    <w:basedOn w:val="prastasis"/>
    <w:next w:val="prastasis"/>
    <w:autoRedefine/>
    <w:uiPriority w:val="39"/>
    <w:unhideWhenUsed/>
    <w:rsid w:val="00964E68"/>
    <w:pPr>
      <w:spacing w:after="100" w:line="276" w:lineRule="auto"/>
    </w:pPr>
  </w:style>
  <w:style w:type="paragraph" w:styleId="Turinys2">
    <w:name w:val="toc 2"/>
    <w:basedOn w:val="prastasis"/>
    <w:next w:val="prastasis"/>
    <w:autoRedefine/>
    <w:uiPriority w:val="39"/>
    <w:unhideWhenUsed/>
    <w:rsid w:val="00964E68"/>
    <w:pPr>
      <w:spacing w:after="100" w:line="276" w:lineRule="auto"/>
      <w:ind w:left="220"/>
    </w:pPr>
  </w:style>
  <w:style w:type="paragraph" w:customStyle="1" w:styleId="Default">
    <w:name w:val="Default"/>
    <w:rsid w:val="00964E68"/>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Numbering,Bullet EY,List Paragraph2,Colorful List - Accent 11,List Paragraph"/>
    <w:basedOn w:val="prastasis"/>
    <w:link w:val="SraopastraipaDiagrama"/>
    <w:uiPriority w:val="34"/>
    <w:qFormat/>
    <w:rsid w:val="00964E68"/>
    <w:pPr>
      <w:spacing w:after="200" w:line="276" w:lineRule="auto"/>
      <w:ind w:left="720"/>
      <w:contextualSpacing/>
    </w:p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34"/>
    <w:locked/>
    <w:rsid w:val="00964E68"/>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w:uiPriority w:val="99"/>
    <w:rsid w:val="00964E68"/>
    <w:rPr>
      <w:vertAlign w:val="superscript"/>
    </w:rPr>
  </w:style>
  <w:style w:type="paragraph" w:styleId="Pagrindiniotekstotrauka">
    <w:name w:val="Body Text Indent"/>
    <w:basedOn w:val="prastasis"/>
    <w:link w:val="PagrindiniotekstotraukaDiagrama"/>
    <w:rsid w:val="00964E68"/>
    <w:pPr>
      <w:suppressAutoHyphens/>
      <w:spacing w:after="120" w:line="240" w:lineRule="auto"/>
      <w:ind w:left="283"/>
    </w:pPr>
    <w:rPr>
      <w:rFonts w:ascii="Times New Roman" w:eastAsia="Times New Roman" w:hAnsi="Times New Roman" w:cs="Times New Roman"/>
      <w:sz w:val="24"/>
      <w:szCs w:val="24"/>
      <w:lang w:val="en-GB" w:eastAsia="ar-SA"/>
    </w:rPr>
  </w:style>
  <w:style w:type="character" w:customStyle="1" w:styleId="PagrindiniotekstotraukaDiagrama">
    <w:name w:val="Pagrindinio teksto įtrauka Diagrama"/>
    <w:basedOn w:val="Numatytasispastraiposriftas"/>
    <w:link w:val="Pagrindiniotekstotrauka"/>
    <w:rsid w:val="00964E68"/>
    <w:rPr>
      <w:rFonts w:ascii="Times New Roman" w:eastAsia="Times New Roman" w:hAnsi="Times New Roman" w:cs="Times New Roman"/>
      <w:sz w:val="24"/>
      <w:szCs w:val="24"/>
      <w:lang w:val="en-GB" w:eastAsia="ar-SA"/>
    </w:rPr>
  </w:style>
  <w:style w:type="paragraph" w:styleId="prastasiniatinklio">
    <w:name w:val="Normal (Web)"/>
    <w:basedOn w:val="prastasis"/>
    <w:uiPriority w:val="99"/>
    <w:unhideWhenUsed/>
    <w:rsid w:val="00964E68"/>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rsid w:val="00964E68"/>
    <w:rPr>
      <w:rFonts w:ascii="Segoe UI" w:hAnsi="Segoe UI" w:cs="Segoe UI"/>
      <w:sz w:val="18"/>
      <w:szCs w:val="18"/>
    </w:rPr>
  </w:style>
  <w:style w:type="paragraph" w:styleId="Debesliotekstas">
    <w:name w:val="Balloon Text"/>
    <w:basedOn w:val="prastasis"/>
    <w:link w:val="DebesliotekstasDiagrama"/>
    <w:uiPriority w:val="99"/>
    <w:semiHidden/>
    <w:unhideWhenUsed/>
    <w:rsid w:val="00964E68"/>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964E68"/>
    <w:rPr>
      <w:rFonts w:ascii="Segoe UI" w:hAnsi="Segoe UI" w:cs="Segoe UI"/>
      <w:sz w:val="18"/>
      <w:szCs w:val="18"/>
    </w:rPr>
  </w:style>
  <w:style w:type="character" w:customStyle="1" w:styleId="KomentarotekstasDiagrama">
    <w:name w:val="Komentaro tekstas Diagrama"/>
    <w:basedOn w:val="Numatytasispastraiposriftas"/>
    <w:link w:val="Komentarotekstas"/>
    <w:uiPriority w:val="99"/>
    <w:semiHidden/>
    <w:rsid w:val="00964E68"/>
    <w:rPr>
      <w:sz w:val="20"/>
      <w:szCs w:val="20"/>
    </w:rPr>
  </w:style>
  <w:style w:type="paragraph" w:styleId="Komentarotekstas">
    <w:name w:val="annotation text"/>
    <w:basedOn w:val="prastasis"/>
    <w:link w:val="KomentarotekstasDiagrama"/>
    <w:uiPriority w:val="99"/>
    <w:semiHidden/>
    <w:unhideWhenUsed/>
    <w:rsid w:val="00964E68"/>
    <w:pPr>
      <w:spacing w:after="200" w:line="240" w:lineRule="auto"/>
    </w:pPr>
    <w:rPr>
      <w:sz w:val="20"/>
      <w:szCs w:val="20"/>
    </w:rPr>
  </w:style>
  <w:style w:type="character" w:customStyle="1" w:styleId="KomentarotekstasDiagrama1">
    <w:name w:val="Komentaro tekstas Diagrama1"/>
    <w:basedOn w:val="Numatytasispastraiposriftas"/>
    <w:uiPriority w:val="99"/>
    <w:semiHidden/>
    <w:rsid w:val="00964E68"/>
    <w:rPr>
      <w:sz w:val="20"/>
      <w:szCs w:val="20"/>
    </w:rPr>
  </w:style>
  <w:style w:type="character" w:customStyle="1" w:styleId="KomentarotemaDiagrama">
    <w:name w:val="Komentaro tema Diagrama"/>
    <w:basedOn w:val="KomentarotekstasDiagrama"/>
    <w:link w:val="Komentarotema"/>
    <w:uiPriority w:val="99"/>
    <w:semiHidden/>
    <w:rsid w:val="00964E68"/>
    <w:rPr>
      <w:b/>
      <w:bCs/>
      <w:sz w:val="20"/>
      <w:szCs w:val="20"/>
    </w:rPr>
  </w:style>
  <w:style w:type="paragraph" w:styleId="Komentarotema">
    <w:name w:val="annotation subject"/>
    <w:basedOn w:val="Komentarotekstas"/>
    <w:next w:val="Komentarotekstas"/>
    <w:link w:val="KomentarotemaDiagrama"/>
    <w:uiPriority w:val="99"/>
    <w:semiHidden/>
    <w:unhideWhenUsed/>
    <w:rsid w:val="00964E68"/>
    <w:rPr>
      <w:b/>
      <w:bCs/>
    </w:rPr>
  </w:style>
  <w:style w:type="character" w:customStyle="1" w:styleId="KomentarotemaDiagrama1">
    <w:name w:val="Komentaro tema Diagrama1"/>
    <w:basedOn w:val="KomentarotekstasDiagrama1"/>
    <w:uiPriority w:val="99"/>
    <w:semiHidden/>
    <w:rsid w:val="00964E68"/>
    <w:rPr>
      <w:b/>
      <w:bCs/>
      <w:sz w:val="20"/>
      <w:szCs w:val="20"/>
    </w:rPr>
  </w:style>
  <w:style w:type="paragraph" w:styleId="Pagrindinistekstas">
    <w:name w:val="Body Text"/>
    <w:basedOn w:val="prastasis"/>
    <w:link w:val="PagrindinistekstasDiagrama"/>
    <w:uiPriority w:val="99"/>
    <w:unhideWhenUsed/>
    <w:rsid w:val="00964E68"/>
    <w:pPr>
      <w:spacing w:after="120"/>
    </w:pPr>
  </w:style>
  <w:style w:type="character" w:customStyle="1" w:styleId="PagrindinistekstasDiagrama">
    <w:name w:val="Pagrindinis tekstas Diagrama"/>
    <w:basedOn w:val="Numatytasispastraiposriftas"/>
    <w:link w:val="Pagrindinistekstas"/>
    <w:uiPriority w:val="99"/>
    <w:rsid w:val="00964E68"/>
  </w:style>
  <w:style w:type="character" w:customStyle="1" w:styleId="Neapdorotaspaminjimas1">
    <w:name w:val="Neapdorotas paminėjimas1"/>
    <w:basedOn w:val="Numatytasispastraiposriftas"/>
    <w:uiPriority w:val="99"/>
    <w:semiHidden/>
    <w:unhideWhenUsed/>
    <w:rsid w:val="00964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804558">
      <w:bodyDiv w:val="1"/>
      <w:marLeft w:val="0"/>
      <w:marRight w:val="0"/>
      <w:marTop w:val="0"/>
      <w:marBottom w:val="0"/>
      <w:divBdr>
        <w:top w:val="none" w:sz="0" w:space="0" w:color="auto"/>
        <w:left w:val="none" w:sz="0" w:space="0" w:color="auto"/>
        <w:bottom w:val="none" w:sz="0" w:space="0" w:color="auto"/>
        <w:right w:val="none" w:sz="0" w:space="0" w:color="auto"/>
      </w:divBdr>
    </w:div>
    <w:div w:id="1699432047">
      <w:bodyDiv w:val="1"/>
      <w:marLeft w:val="0"/>
      <w:marRight w:val="0"/>
      <w:marTop w:val="0"/>
      <w:marBottom w:val="0"/>
      <w:divBdr>
        <w:top w:val="none" w:sz="0" w:space="0" w:color="auto"/>
        <w:left w:val="none" w:sz="0" w:space="0" w:color="auto"/>
        <w:bottom w:val="none" w:sz="0" w:space="0" w:color="auto"/>
        <w:right w:val="none" w:sz="0" w:space="0" w:color="auto"/>
      </w:divBdr>
    </w:div>
    <w:div w:id="20935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ukteniene@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Editions/2d8b78b0e79411e68503b67e3b82e8b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ukmerge.lt"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srv-fs2\users$\a.mistaute\My%20Documents\DARBO%20PRAD&#381;IA\&#381;ELVOS%20GIMNAZIJA%202021%20M\Gaut&#371;%20ir%20panaudot&#371;%20asignavim&#371;%202021%20m.%20analiz&#27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Išlaidos pagal ekonominę klasifikaciją</a:t>
            </a:r>
            <a:r>
              <a:rPr lang="lt-LT" sz="1200"/>
              <a:t> </a:t>
            </a:r>
            <a:r>
              <a:rPr lang="lt-LT" sz="1200" b="0"/>
              <a:t>(tūkst. Eur)</a:t>
            </a:r>
            <a:endParaRPr lang="en-US" sz="1200" b="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view3D>
      <c:rotX val="15"/>
      <c:rotY val="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657230997243218"/>
          <c:y val="0.14950063500126998"/>
          <c:w val="0.49087847397279716"/>
          <c:h val="0.75731843197019733"/>
        </c:manualLayout>
      </c:layout>
      <c:bar3D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manualLayout>
                  <c:x val="2.310702098645140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27-431A-9497-182F53E350AF}"/>
                </c:ext>
              </c:extLst>
            </c:dLbl>
            <c:dLbl>
              <c:idx val="3"/>
              <c:layout>
                <c:manualLayout>
                  <c:x val="9.903008994193484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27-431A-9497-182F53E350AF}"/>
                </c:ext>
              </c:extLst>
            </c:dLbl>
            <c:dLbl>
              <c:idx val="5"/>
              <c:layout>
                <c:manualLayout>
                  <c:x val="2.8058525483548202E-2"/>
                  <c:y val="2.12056284747167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27-431A-9497-182F53E350AF}"/>
                </c:ext>
              </c:extLst>
            </c:dLbl>
            <c:dLbl>
              <c:idx val="6"/>
              <c:layout>
                <c:manualLayout>
                  <c:x val="9.903008994193484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27-431A-9497-182F53E350AF}"/>
                </c:ext>
              </c:extLst>
            </c:dLbl>
            <c:dLbl>
              <c:idx val="7"/>
              <c:layout>
                <c:manualLayout>
                  <c:x val="2.31070209864514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27-431A-9497-182F53E350AF}"/>
                </c:ext>
              </c:extLst>
            </c:dLbl>
            <c:dLbl>
              <c:idx val="8"/>
              <c:layout>
                <c:manualLayout>
                  <c:x val="1.4854513491290165E-2"/>
                  <c:y val="-7.775307286383169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27-431A-9497-182F53E350AF}"/>
                </c:ext>
              </c:extLst>
            </c:dLbl>
            <c:dLbl>
              <c:idx val="9"/>
              <c:layout>
                <c:manualLayout>
                  <c:x val="4.6214041972902922E-2"/>
                  <c:y val="-7.775307286383169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127-431A-9497-182F53E350AF}"/>
                </c:ext>
              </c:extLst>
            </c:dLbl>
            <c:dLbl>
              <c:idx val="10"/>
              <c:layout>
                <c:manualLayout>
                  <c:x val="2.1456519487419154E-2"/>
                  <c:y val="2.1205628474717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127-431A-9497-182F53E350AF}"/>
                </c:ext>
              </c:extLst>
            </c:dLbl>
            <c:dLbl>
              <c:idx val="11"/>
              <c:layout>
                <c:manualLayout>
                  <c:x val="3.466053147967719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127-431A-9497-182F53E350AF}"/>
                </c:ext>
              </c:extLst>
            </c:dLbl>
            <c:dLbl>
              <c:idx val="12"/>
              <c:layout>
                <c:manualLayout>
                  <c:x val="1.81555164893546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127-431A-9497-182F53E350AF}"/>
                </c:ext>
              </c:extLst>
            </c:dLbl>
            <c:dLbl>
              <c:idx val="13"/>
              <c:layout>
                <c:manualLayout>
                  <c:x val="5.6117050967096405E-2"/>
                  <c:y val="-2.1205628474717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127-431A-9497-182F53E350AF}"/>
                </c:ext>
              </c:extLst>
            </c:dLbl>
            <c:dLbl>
              <c:idx val="14"/>
              <c:layout>
                <c:manualLayout>
                  <c:x val="1.3204011992257979E-2"/>
                  <c:y val="-2.1205628474717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127-431A-9497-182F53E350AF}"/>
                </c:ext>
              </c:extLst>
            </c:dLbl>
            <c:dLbl>
              <c:idx val="15"/>
              <c:layout>
                <c:manualLayout>
                  <c:x val="1.4854513491290165E-2"/>
                  <c:y val="-2.1205628474717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127-431A-9497-182F53E350AF}"/>
                </c:ext>
              </c:extLst>
            </c:dLbl>
            <c:dLbl>
              <c:idx val="16"/>
              <c:layout>
                <c:manualLayout>
                  <c:x val="6.6020059961289894E-3"/>
                  <c:y val="-1.943826821595792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127-431A-9497-182F53E350AF}"/>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Lapas1!$B$12:$B$29</c:f>
              <c:strCache>
                <c:ptCount val="17"/>
                <c:pt idx="0">
                  <c:v>Darbo užmokestis ir socialinis draudimas</c:v>
                </c:pt>
                <c:pt idx="1">
                  <c:v>Mitybos išl.</c:v>
                </c:pt>
                <c:pt idx="2">
                  <c:v>Medikamentų ir med. prekių bei paslaugų įsi.išl.</c:v>
                </c:pt>
                <c:pt idx="3">
                  <c:v>Ryšių įrangos ir ryšių paslaugų įsigijimo išlaidos</c:v>
                </c:pt>
                <c:pt idx="4">
                  <c:v>Aprangos ir patalynės įsigijimo bei priežiūros išl.</c:v>
                </c:pt>
                <c:pt idx="5">
                  <c:v>Transporto išlaikymo ir transporto paslaugų įsig.išl.</c:v>
                </c:pt>
                <c:pt idx="6">
                  <c:v>Komandiruočių išlaidos</c:v>
                </c:pt>
                <c:pt idx="7">
                  <c:v>Mat. turto remonto prekių ir paslaugų įsi.išl.</c:v>
                </c:pt>
                <c:pt idx="8">
                  <c:v>Kvalifikacijos kėlimo išl.</c:v>
                </c:pt>
                <c:pt idx="9">
                  <c:v>Komunalinių paslaugų įsigijimo išl.</c:v>
                </c:pt>
                <c:pt idx="10">
                  <c:v>Informacinių technologijų prekių ir paslaugų įsig.išl.</c:v>
                </c:pt>
                <c:pt idx="11">
                  <c:v>Kitų prekių ir paslaugų įsigijimo išl.</c:v>
                </c:pt>
                <c:pt idx="12">
                  <c:v>Subsidijos gamybai</c:v>
                </c:pt>
                <c:pt idx="13">
                  <c:v>Socialinė parama natūra</c:v>
                </c:pt>
                <c:pt idx="14">
                  <c:v>Darbdavių socialinė parama pinigais</c:v>
                </c:pt>
                <c:pt idx="15">
                  <c:v>Kitos mašinos ir įrenginiai</c:v>
                </c:pt>
                <c:pt idx="16">
                  <c:v>Kompiuterinės progr. įrangos ir licencijų įsig.išlaidos</c:v>
                </c:pt>
              </c:strCache>
            </c:strRef>
          </c:cat>
          <c:val>
            <c:numRef>
              <c:f>Lapas1!$C$12:$C$29</c:f>
              <c:numCache>
                <c:formatCode>0.0</c:formatCode>
                <c:ptCount val="17"/>
                <c:pt idx="0">
                  <c:v>682.4</c:v>
                </c:pt>
                <c:pt idx="1">
                  <c:v>9</c:v>
                </c:pt>
                <c:pt idx="2">
                  <c:v>0.2</c:v>
                </c:pt>
                <c:pt idx="3">
                  <c:v>0.9</c:v>
                </c:pt>
                <c:pt idx="4">
                  <c:v>0.1</c:v>
                </c:pt>
                <c:pt idx="5">
                  <c:v>14.3</c:v>
                </c:pt>
                <c:pt idx="6">
                  <c:v>0.1</c:v>
                </c:pt>
                <c:pt idx="7">
                  <c:v>7.6</c:v>
                </c:pt>
                <c:pt idx="8">
                  <c:v>2.2000000000000002</c:v>
                </c:pt>
                <c:pt idx="9">
                  <c:v>16.399999999999999</c:v>
                </c:pt>
                <c:pt idx="10">
                  <c:v>7.3</c:v>
                </c:pt>
                <c:pt idx="11">
                  <c:v>11</c:v>
                </c:pt>
                <c:pt idx="12">
                  <c:v>6.1</c:v>
                </c:pt>
                <c:pt idx="13">
                  <c:v>26.6</c:v>
                </c:pt>
                <c:pt idx="14">
                  <c:v>5.0999999999999996</c:v>
                </c:pt>
                <c:pt idx="15">
                  <c:v>6</c:v>
                </c:pt>
                <c:pt idx="16">
                  <c:v>1.4</c:v>
                </c:pt>
              </c:numCache>
            </c:numRef>
          </c:val>
          <c:extLst>
            <c:ext xmlns:c16="http://schemas.microsoft.com/office/drawing/2014/chart" uri="{C3380CC4-5D6E-409C-BE32-E72D297353CC}">
              <c16:uniqueId val="{00000000-1338-46AD-A3BA-9CD6B1D95F53}"/>
            </c:ext>
          </c:extLst>
        </c:ser>
        <c:dLbls>
          <c:showLegendKey val="0"/>
          <c:showVal val="1"/>
          <c:showCatName val="0"/>
          <c:showSerName val="0"/>
          <c:showPercent val="0"/>
          <c:showBubbleSize val="0"/>
        </c:dLbls>
        <c:gapWidth val="115"/>
        <c:shape val="box"/>
        <c:axId val="280583544"/>
        <c:axId val="280587072"/>
        <c:axId val="0"/>
      </c:bar3DChart>
      <c:catAx>
        <c:axId val="280583544"/>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b="1">
                    <a:solidFill>
                      <a:sysClr val="windowText" lastClr="000000"/>
                    </a:solidFill>
                  </a:rPr>
                  <a:t>Išlaidų pavadinimas</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80587072"/>
        <c:crosses val="autoZero"/>
        <c:auto val="1"/>
        <c:lblAlgn val="ctr"/>
        <c:lblOffset val="100"/>
        <c:noMultiLvlLbl val="0"/>
      </c:catAx>
      <c:valAx>
        <c:axId val="28058707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80583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6350" cap="flat" cmpd="sng" algn="ctr">
      <a:solidFill>
        <a:schemeClr val="accent5">
          <a:lumMod val="60000"/>
          <a:lumOff val="40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ECF5D-0D4B-4F6A-BA52-6949091FA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29725</Words>
  <Characters>16944</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Asta Mištautė</cp:lastModifiedBy>
  <cp:revision>2</cp:revision>
  <cp:lastPrinted>2022-04-21T12:51:00Z</cp:lastPrinted>
  <dcterms:created xsi:type="dcterms:W3CDTF">2022-05-20T06:24:00Z</dcterms:created>
  <dcterms:modified xsi:type="dcterms:W3CDTF">2022-05-20T06:24:00Z</dcterms:modified>
</cp:coreProperties>
</file>