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BA9B78" w14:textId="77777777" w:rsidR="00A2524C" w:rsidRDefault="00267FCC" w:rsidP="001B69B2">
      <w:pPr>
        <w:tabs>
          <w:tab w:val="left" w:pos="7655"/>
        </w:tabs>
        <w:jc w:val="center"/>
      </w:pPr>
      <w:r w:rsidRPr="00771D87">
        <w:rPr>
          <w:noProof/>
          <w:lang w:eastAsia="lt-LT"/>
        </w:rPr>
        <w:drawing>
          <wp:inline distT="0" distB="0" distL="0" distR="0" wp14:anchorId="6EB5939B" wp14:editId="46EC8437">
            <wp:extent cx="501098" cy="628650"/>
            <wp:effectExtent l="0" t="0" r="0" b="0"/>
            <wp:docPr id="1" name="Paveikslėlis 1" descr="C:\Users\n.miklyciene\AppData\Local\Microsoft\Windows\Temporary Internet Files\Content.Outlook\PPEDYV1U\Ukmerges herb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C:\Users\n.miklyciene\AppData\Local\Microsoft\Windows\Temporary Internet Files\Content.Outlook\PPEDYV1U\Ukmerges herbas.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1344" cy="628959"/>
                    </a:xfrm>
                    <a:prstGeom prst="rect">
                      <a:avLst/>
                    </a:prstGeom>
                    <a:noFill/>
                    <a:ln>
                      <a:noFill/>
                    </a:ln>
                  </pic:spPr>
                </pic:pic>
              </a:graphicData>
            </a:graphic>
          </wp:inline>
        </w:drawing>
      </w:r>
    </w:p>
    <w:p w14:paraId="0AEB3692" w14:textId="77777777" w:rsidR="00D52A4B" w:rsidRPr="00D20054" w:rsidRDefault="00D52A4B">
      <w:pPr>
        <w:jc w:val="center"/>
        <w:rPr>
          <w:sz w:val="16"/>
          <w:szCs w:val="16"/>
        </w:rPr>
      </w:pPr>
    </w:p>
    <w:p w14:paraId="7C9928B2" w14:textId="77777777" w:rsidR="003157C6" w:rsidRPr="00091B09" w:rsidRDefault="003157C6" w:rsidP="003157C6">
      <w:pPr>
        <w:pStyle w:val="Antrat1"/>
      </w:pPr>
      <w:r w:rsidRPr="00091B09">
        <w:t>UKMERGĖS RAJONO SAVIVALDYBĖS KONTROLĖS IR AUDITO TARNYBA</w:t>
      </w:r>
    </w:p>
    <w:p w14:paraId="1ABB3492" w14:textId="50CDBDB3" w:rsidR="003157C6" w:rsidRDefault="003157C6">
      <w:pPr>
        <w:jc w:val="center"/>
      </w:pPr>
    </w:p>
    <w:p w14:paraId="7FF350FE" w14:textId="77777777" w:rsidR="00FB034C" w:rsidRDefault="00FB034C">
      <w:pPr>
        <w:jc w:val="center"/>
      </w:pPr>
    </w:p>
    <w:p w14:paraId="1ADC7AEA" w14:textId="77777777" w:rsidR="003157C6" w:rsidRPr="00091B09" w:rsidRDefault="003157C6" w:rsidP="003157C6">
      <w:r w:rsidRPr="00091B09">
        <w:t>Ukmergės rajono savivaldybės tarybai</w:t>
      </w:r>
    </w:p>
    <w:p w14:paraId="1CE24D80" w14:textId="77777777" w:rsidR="007820EB" w:rsidRPr="00116141" w:rsidRDefault="007820EB">
      <w:pPr>
        <w:jc w:val="center"/>
        <w:rPr>
          <w:sz w:val="16"/>
          <w:szCs w:val="16"/>
        </w:rPr>
      </w:pPr>
    </w:p>
    <w:p w14:paraId="025872D8" w14:textId="77777777" w:rsidR="00004924" w:rsidRPr="00116141" w:rsidRDefault="00004924" w:rsidP="00BD5A92">
      <w:pPr>
        <w:jc w:val="center"/>
        <w:rPr>
          <w:b/>
        </w:rPr>
      </w:pPr>
    </w:p>
    <w:p w14:paraId="78A4324F" w14:textId="44311557" w:rsidR="00FB4963" w:rsidRPr="00116141" w:rsidRDefault="00004924" w:rsidP="00BD5A92">
      <w:pPr>
        <w:jc w:val="center"/>
        <w:rPr>
          <w:b/>
        </w:rPr>
      </w:pPr>
      <w:r w:rsidRPr="00116141">
        <w:rPr>
          <w:b/>
        </w:rPr>
        <w:t xml:space="preserve"> IŠVADA</w:t>
      </w:r>
    </w:p>
    <w:p w14:paraId="45FCB07A" w14:textId="47C7B969" w:rsidR="00FB4963" w:rsidRPr="00116141" w:rsidRDefault="00FB4963" w:rsidP="00116141">
      <w:pPr>
        <w:jc w:val="center"/>
        <w:rPr>
          <w:b/>
        </w:rPr>
      </w:pPr>
      <w:r w:rsidRPr="00116141">
        <w:rPr>
          <w:b/>
          <w:bCs/>
          <w:noProof/>
        </w:rPr>
        <w:t>DĖL UKMERGĖS RAJONO SAVIVALDYBĖS GALIMYBĖS</w:t>
      </w:r>
      <w:r w:rsidR="00116141" w:rsidRPr="00116141">
        <w:rPr>
          <w:b/>
          <w:bCs/>
          <w:noProof/>
        </w:rPr>
        <w:t xml:space="preserve"> </w:t>
      </w:r>
      <w:r w:rsidRPr="00116141">
        <w:rPr>
          <w:b/>
          <w:bCs/>
          <w:noProof/>
        </w:rPr>
        <w:t>IMTI 2023 METAIS</w:t>
      </w:r>
      <w:r w:rsidR="00116141" w:rsidRPr="00116141">
        <w:rPr>
          <w:b/>
          <w:bCs/>
          <w:noProof/>
        </w:rPr>
        <w:t xml:space="preserve"> </w:t>
      </w:r>
      <w:r w:rsidRPr="00116141">
        <w:rPr>
          <w:b/>
          <w:bCs/>
          <w:noProof/>
        </w:rPr>
        <w:t xml:space="preserve">ILGALAIKĘ PASKOLĄ </w:t>
      </w:r>
    </w:p>
    <w:p w14:paraId="517387D0" w14:textId="77777777" w:rsidR="00BD5A92" w:rsidRPr="00B13665" w:rsidRDefault="00BD5A92" w:rsidP="00BD5A92">
      <w:pPr>
        <w:jc w:val="center"/>
      </w:pPr>
    </w:p>
    <w:p w14:paraId="5F2C69C6" w14:textId="13C60540" w:rsidR="003157C6" w:rsidRPr="00091B09" w:rsidRDefault="003157C6" w:rsidP="003157C6">
      <w:pPr>
        <w:jc w:val="center"/>
      </w:pPr>
      <w:r>
        <w:t>20</w:t>
      </w:r>
      <w:r w:rsidR="00EC619B">
        <w:t>2</w:t>
      </w:r>
      <w:r w:rsidR="00C117C1">
        <w:t>3</w:t>
      </w:r>
      <w:r w:rsidRPr="00091B09">
        <w:t xml:space="preserve"> m. </w:t>
      </w:r>
      <w:r w:rsidR="00C117C1">
        <w:t>vasario</w:t>
      </w:r>
      <w:r w:rsidR="00352331">
        <w:t xml:space="preserve"> </w:t>
      </w:r>
      <w:r w:rsidRPr="00091B09">
        <w:t xml:space="preserve"> </w:t>
      </w:r>
      <w:r w:rsidR="00BF7EC5">
        <w:t>9</w:t>
      </w:r>
      <w:r w:rsidR="00C05686">
        <w:t xml:space="preserve"> </w:t>
      </w:r>
      <w:r w:rsidRPr="00091B09">
        <w:t xml:space="preserve">d. Nr. </w:t>
      </w:r>
      <w:r w:rsidR="00735119">
        <w:t>B</w:t>
      </w:r>
      <w:r w:rsidRPr="00091B09">
        <w:t>-01</w:t>
      </w:r>
      <w:r w:rsidR="00735119">
        <w:t>(P/1)</w:t>
      </w:r>
    </w:p>
    <w:p w14:paraId="45E2A8F8" w14:textId="77777777" w:rsidR="003157C6" w:rsidRPr="00091B09" w:rsidRDefault="003157C6" w:rsidP="003157C6">
      <w:pPr>
        <w:jc w:val="center"/>
      </w:pPr>
      <w:r w:rsidRPr="00091B09">
        <w:t>Ukmergė</w:t>
      </w:r>
    </w:p>
    <w:p w14:paraId="23791C58" w14:textId="2277FE12" w:rsidR="004F6EFE" w:rsidRPr="00181915" w:rsidRDefault="004F6EFE" w:rsidP="00181915">
      <w:pPr>
        <w:ind w:firstLine="851"/>
        <w:jc w:val="both"/>
        <w:rPr>
          <w:b/>
        </w:rPr>
      </w:pPr>
    </w:p>
    <w:p w14:paraId="4B81DEFD" w14:textId="652E991A" w:rsidR="00004924" w:rsidRPr="00004924" w:rsidRDefault="0062156B" w:rsidP="00116141">
      <w:pPr>
        <w:spacing w:line="276" w:lineRule="auto"/>
        <w:ind w:firstLine="851"/>
        <w:jc w:val="both"/>
        <w:rPr>
          <w:lang w:eastAsia="lt-LT"/>
        </w:rPr>
      </w:pPr>
      <w:r w:rsidRPr="00181915">
        <w:t xml:space="preserve"> </w:t>
      </w:r>
      <w:r w:rsidR="00004924" w:rsidRPr="00004924">
        <w:rPr>
          <w:lang w:eastAsia="lt-LT"/>
        </w:rPr>
        <w:t xml:space="preserve">Vykdant Lietuvos Respublikos vietos savivaldos įstatymo 27 straipsnio 1 dalies 3 punktą, gavus </w:t>
      </w:r>
      <w:r w:rsidR="00004924">
        <w:rPr>
          <w:lang w:eastAsia="lt-LT"/>
        </w:rPr>
        <w:t xml:space="preserve">Ukmergės </w:t>
      </w:r>
      <w:r w:rsidR="00004924" w:rsidRPr="00004924">
        <w:rPr>
          <w:lang w:eastAsia="lt-LT"/>
        </w:rPr>
        <w:t>rajono savivaldybės administracijos 2023</w:t>
      </w:r>
      <w:r w:rsidR="00004924">
        <w:rPr>
          <w:lang w:eastAsia="lt-LT"/>
        </w:rPr>
        <w:t xml:space="preserve"> m sausio 4 d.</w:t>
      </w:r>
      <w:r w:rsidR="00004924" w:rsidRPr="00004924">
        <w:rPr>
          <w:lang w:eastAsia="lt-LT"/>
        </w:rPr>
        <w:t xml:space="preserve"> raštą Nr. </w:t>
      </w:r>
      <w:r w:rsidR="00004924" w:rsidRPr="00522B41">
        <w:t>(6.</w:t>
      </w:r>
      <w:r w:rsidR="00004924">
        <w:t>14E</w:t>
      </w:r>
      <w:r w:rsidR="00004924" w:rsidRPr="00522B41">
        <w:t>)18-</w:t>
      </w:r>
      <w:r w:rsidR="00004924">
        <w:t>88</w:t>
      </w:r>
      <w:r w:rsidR="00004924" w:rsidRPr="00522B41">
        <w:t xml:space="preserve"> </w:t>
      </w:r>
      <w:r w:rsidR="00004924" w:rsidRPr="00004924">
        <w:rPr>
          <w:lang w:eastAsia="lt-LT"/>
        </w:rPr>
        <w:t xml:space="preserve">„Dėl išvados pateikimo“, įvertinta </w:t>
      </w:r>
      <w:r w:rsidR="00004924">
        <w:rPr>
          <w:lang w:eastAsia="lt-LT"/>
        </w:rPr>
        <w:t xml:space="preserve">Ukmergės </w:t>
      </w:r>
      <w:r w:rsidR="00004924" w:rsidRPr="00004924">
        <w:rPr>
          <w:lang w:eastAsia="lt-LT"/>
        </w:rPr>
        <w:t xml:space="preserve">rajono savivaldybės galimybė 2023 metais imti </w:t>
      </w:r>
      <w:r w:rsidR="00004924">
        <w:rPr>
          <w:lang w:eastAsia="lt-LT"/>
        </w:rPr>
        <w:t>2116,2</w:t>
      </w:r>
      <w:r w:rsidR="00004924" w:rsidRPr="00004924">
        <w:rPr>
          <w:lang w:eastAsia="lt-LT"/>
        </w:rPr>
        <w:t xml:space="preserve"> tūkst. Eur ilgalaikę paskolą investicijų projektams</w:t>
      </w:r>
      <w:r w:rsidR="00004924">
        <w:rPr>
          <w:lang w:eastAsia="lt-LT"/>
        </w:rPr>
        <w:t xml:space="preserve">, numatytiems Ukmergės rajono savivaldybės biudžete, </w:t>
      </w:r>
      <w:r w:rsidR="00004924" w:rsidRPr="00004924">
        <w:rPr>
          <w:lang w:eastAsia="lt-LT"/>
        </w:rPr>
        <w:t>finansuoti</w:t>
      </w:r>
      <w:r w:rsidR="00004924">
        <w:rPr>
          <w:lang w:eastAsia="lt-LT"/>
        </w:rPr>
        <w:t>.</w:t>
      </w:r>
      <w:r w:rsidR="00004924" w:rsidRPr="00004924">
        <w:rPr>
          <w:lang w:eastAsia="lt-LT"/>
        </w:rPr>
        <w:t xml:space="preserve"> </w:t>
      </w:r>
    </w:p>
    <w:p w14:paraId="51BFF88B" w14:textId="77777777" w:rsidR="00004924" w:rsidRPr="00004924" w:rsidRDefault="00004924" w:rsidP="00116141">
      <w:pPr>
        <w:spacing w:line="276" w:lineRule="auto"/>
        <w:ind w:firstLine="851"/>
        <w:jc w:val="both"/>
        <w:rPr>
          <w:lang w:eastAsia="lt-LT"/>
        </w:rPr>
      </w:pPr>
      <w:r w:rsidRPr="00004924">
        <w:rPr>
          <w:lang w:eastAsia="lt-LT"/>
        </w:rPr>
        <w:t xml:space="preserve">Pagal </w:t>
      </w:r>
      <w:bookmarkStart w:id="0" w:name="_Hlk126574600"/>
      <w:r w:rsidRPr="00004924">
        <w:rPr>
          <w:lang w:eastAsia="lt-LT"/>
        </w:rPr>
        <w:t xml:space="preserve">Lietuvos Respublikos </w:t>
      </w:r>
      <w:bookmarkEnd w:id="0"/>
      <w:r w:rsidRPr="00004924">
        <w:rPr>
          <w:lang w:eastAsia="lt-LT"/>
        </w:rPr>
        <w:t xml:space="preserve">(toliau tekste – LR) Biudžeto sandaros įstatymo 10 straipsnio nuostatas </w:t>
      </w:r>
      <w:bookmarkStart w:id="1" w:name="_Hlk124859984"/>
      <w:r w:rsidRPr="00004924">
        <w:rPr>
          <w:lang w:eastAsia="lt-LT"/>
        </w:rPr>
        <w:t>Savivaldybės, laikydamosi Fiskalinės sutarties įgyvendinimo konstituciniame įstatyme numatytų ir Lietuvos Respublikos tam tikrų metų valstybės biudžeto ir savivaldybių biudžetų finansinių rodiklių patvirtinimo įstatyme nustatytų limitų</w:t>
      </w:r>
      <w:bookmarkEnd w:id="1"/>
      <w:r w:rsidRPr="00004924">
        <w:rPr>
          <w:lang w:eastAsia="lt-LT"/>
        </w:rPr>
        <w:t>, Vyriausybės nustatyta tvarka gali imti iš vidaus kreditorių arba užsienio kreditorių ilgalaikes (kurių trukmė ilgesnė kaip vieni metai ir grąžinimo terminas ne tais pačiais biudžetiniais metais) paskolas investicijų projektams finansuoti ir ankstesniems skoliniams įsipareigojimams vykdyti.</w:t>
      </w:r>
    </w:p>
    <w:p w14:paraId="4CAEBD58" w14:textId="62C24CA8" w:rsidR="00004924" w:rsidRPr="00004924" w:rsidRDefault="00004924" w:rsidP="00116141">
      <w:pPr>
        <w:spacing w:line="276" w:lineRule="auto"/>
        <w:ind w:firstLine="851"/>
        <w:jc w:val="both"/>
        <w:rPr>
          <w:i/>
          <w:iCs/>
          <w:lang w:eastAsia="lt-LT"/>
        </w:rPr>
      </w:pPr>
      <w:r w:rsidRPr="00004924">
        <w:rPr>
          <w:lang w:eastAsia="lt-LT"/>
        </w:rPr>
        <w:t xml:space="preserve">Lietuvos Respublikos 2023 metų valstybės biudžeto ir savivaldybių biudžetų finansinių rodiklių patvirtinimo įstatymu </w:t>
      </w:r>
      <w:r>
        <w:rPr>
          <w:lang w:eastAsia="lt-LT"/>
        </w:rPr>
        <w:t>Ukmergės</w:t>
      </w:r>
      <w:r w:rsidRPr="00004924">
        <w:rPr>
          <w:lang w:eastAsia="lt-LT"/>
        </w:rPr>
        <w:t xml:space="preserve"> rajono savivaldybės (toliau tekste – Savivaldybė) </w:t>
      </w:r>
      <w:r w:rsidRPr="00004924">
        <w:rPr>
          <w:i/>
          <w:iCs/>
          <w:lang w:eastAsia="lt-LT"/>
        </w:rPr>
        <w:t xml:space="preserve"> skola (pagal įsipareigojamuosius skolos dokumentus, įskaitant paskolos, finansinės nuomos (lizingo) sutartis, bet neapsiribojant jomis) negali viršyti 60 procentų šio įstatymo 5 priede nurodytų prognozuojamų savivaldybės biudžeto pajamų iš gyventojų pajamų mokesčio</w:t>
      </w:r>
      <w:r w:rsidRPr="00004924">
        <w:rPr>
          <w:i/>
          <w:iCs/>
          <w:sz w:val="20"/>
          <w:szCs w:val="20"/>
        </w:rPr>
        <w:t xml:space="preserve"> </w:t>
      </w:r>
      <w:r w:rsidRPr="00004924">
        <w:rPr>
          <w:i/>
          <w:iCs/>
          <w:lang w:eastAsia="lt-LT"/>
        </w:rPr>
        <w:t xml:space="preserve">ir </w:t>
      </w:r>
      <w:bookmarkStart w:id="2" w:name="_Hlk124839742"/>
      <w:r w:rsidRPr="00004924">
        <w:rPr>
          <w:i/>
          <w:iCs/>
          <w:lang w:eastAsia="lt-LT"/>
        </w:rPr>
        <w:t>2022 metų savivaldybės biudžeto gautų pajamų, išskyrus pajamas iš gyventojų pajamų mokesčio ir valstybės biudžeto dotacijas, sumos</w:t>
      </w:r>
      <w:bookmarkEnd w:id="2"/>
      <w:r w:rsidRPr="00004924">
        <w:rPr>
          <w:i/>
          <w:iCs/>
          <w:lang w:eastAsia="lt-LT"/>
        </w:rPr>
        <w:t>.</w:t>
      </w:r>
    </w:p>
    <w:p w14:paraId="0AA42185" w14:textId="792BA4E0" w:rsidR="00004924" w:rsidRPr="00004924" w:rsidRDefault="00004924" w:rsidP="00116141">
      <w:pPr>
        <w:spacing w:line="276" w:lineRule="auto"/>
        <w:ind w:firstLine="851"/>
        <w:jc w:val="both"/>
        <w:rPr>
          <w:lang w:eastAsia="lt-LT"/>
        </w:rPr>
      </w:pPr>
      <w:r w:rsidRPr="00004924">
        <w:rPr>
          <w:lang w:eastAsia="lt-LT"/>
        </w:rPr>
        <w:t xml:space="preserve">Pagal Lietuvos Respublikos 2023 metų valstybės biudžeto ir savivaldybių biudžetų finansinių rodiklių patvirtinimo įstatymą prognozuojamos Savivaldybės 2023 metų biudžeto pajamos iš gyventojų pajamų mokesčio sudaro </w:t>
      </w:r>
      <w:r w:rsidR="00AF687C">
        <w:rPr>
          <w:lang w:eastAsia="lt-LT"/>
        </w:rPr>
        <w:t xml:space="preserve">29860 </w:t>
      </w:r>
      <w:r w:rsidRPr="00004924">
        <w:rPr>
          <w:lang w:eastAsia="lt-LT"/>
        </w:rPr>
        <w:t>tūkst. Eur, o 2022 metų savivaldybės biudžeto gautų pajamų, išskyrus pajamas iš gyventojų pajamų mokesčio ir valstybės biudžeto dotacijas, sumos 58</w:t>
      </w:r>
      <w:r w:rsidR="00AF687C">
        <w:rPr>
          <w:lang w:eastAsia="lt-LT"/>
        </w:rPr>
        <w:t>0</w:t>
      </w:r>
      <w:r w:rsidRPr="00004924">
        <w:rPr>
          <w:lang w:eastAsia="lt-LT"/>
        </w:rPr>
        <w:t>1,</w:t>
      </w:r>
      <w:r w:rsidR="00AF687C">
        <w:rPr>
          <w:lang w:eastAsia="lt-LT"/>
        </w:rPr>
        <w:t>4</w:t>
      </w:r>
      <w:r w:rsidRPr="00004924">
        <w:rPr>
          <w:lang w:eastAsia="lt-LT"/>
        </w:rPr>
        <w:t xml:space="preserve"> tūkst. Eur.</w:t>
      </w:r>
    </w:p>
    <w:p w14:paraId="55A6B2F2" w14:textId="1BC4B002" w:rsidR="00004924" w:rsidRPr="00004924" w:rsidRDefault="00004924" w:rsidP="00116141">
      <w:pPr>
        <w:spacing w:line="276" w:lineRule="auto"/>
        <w:ind w:firstLine="851"/>
        <w:jc w:val="both"/>
        <w:rPr>
          <w:lang w:eastAsia="lt-LT"/>
        </w:rPr>
      </w:pPr>
      <w:r w:rsidRPr="00004924">
        <w:rPr>
          <w:lang w:eastAsia="lt-LT"/>
        </w:rPr>
        <w:t xml:space="preserve"> Atlikus vertinimą, nustatyta, kad Savivaldybės skola 2023 metais negali viršyti </w:t>
      </w:r>
      <w:r w:rsidR="00AF687C">
        <w:rPr>
          <w:lang w:eastAsia="lt-LT"/>
        </w:rPr>
        <w:t>21396,8</w:t>
      </w:r>
      <w:r w:rsidRPr="00004924">
        <w:rPr>
          <w:lang w:eastAsia="lt-LT"/>
        </w:rPr>
        <w:t xml:space="preserve"> tūkst. Eur. Savivaldybės skola 2022 m. gruodžio 31 d. sudaro </w:t>
      </w:r>
      <w:r w:rsidR="00AF687C">
        <w:rPr>
          <w:lang w:eastAsia="lt-LT"/>
        </w:rPr>
        <w:t>9432,7</w:t>
      </w:r>
      <w:r w:rsidRPr="00004924">
        <w:rPr>
          <w:lang w:eastAsia="lt-LT"/>
        </w:rPr>
        <w:t xml:space="preserve"> tūkst. Eur arba </w:t>
      </w:r>
      <w:r w:rsidR="00AF687C">
        <w:rPr>
          <w:lang w:eastAsia="lt-LT"/>
        </w:rPr>
        <w:t>26,5</w:t>
      </w:r>
      <w:r w:rsidRPr="00004924">
        <w:rPr>
          <w:lang w:eastAsia="lt-LT"/>
        </w:rPr>
        <w:t xml:space="preserve"> proc. prognozuojamų savivaldybės biudžeto pajamų iš gyventojų pajamų mokesčio ir 2022 metų savivaldybės biudžeto gautų pajamų, išskyrus pajamas iš gyventojų pajamų mokesčio ir valstybės biudžeto dotacijas, sumos.</w:t>
      </w:r>
    </w:p>
    <w:p w14:paraId="772BE0A0" w14:textId="77777777" w:rsidR="00004924" w:rsidRPr="00004924" w:rsidRDefault="00004924" w:rsidP="00116141">
      <w:pPr>
        <w:spacing w:line="276" w:lineRule="auto"/>
        <w:ind w:firstLine="851"/>
        <w:jc w:val="both"/>
        <w:rPr>
          <w:lang w:eastAsia="lt-LT"/>
        </w:rPr>
      </w:pPr>
    </w:p>
    <w:p w14:paraId="69555DD9" w14:textId="69E30D94" w:rsidR="00004924" w:rsidRPr="00004924" w:rsidRDefault="00004924" w:rsidP="00116141">
      <w:pPr>
        <w:spacing w:line="276" w:lineRule="auto"/>
        <w:ind w:firstLine="851"/>
        <w:jc w:val="both"/>
        <w:rPr>
          <w:lang w:eastAsia="lt-LT"/>
        </w:rPr>
      </w:pPr>
      <w:r w:rsidRPr="00004924">
        <w:rPr>
          <w:lang w:eastAsia="lt-LT"/>
        </w:rPr>
        <w:lastRenderedPageBreak/>
        <w:t>Lietuvos Respublikos fiskalinės sutarties įgyvendinimo konstitucinio įstatymo 4 str. 4 d. numato, kad „</w:t>
      </w:r>
      <w:r w:rsidRPr="00004924">
        <w:rPr>
          <w:i/>
          <w:iCs/>
          <w:lang w:eastAsia="lt-LT"/>
        </w:rPr>
        <w:t>kiekvienas valdžios sektoriui priskiriamas biudžetas, kurio planuojami asignavimai</w:t>
      </w:r>
      <w:r w:rsidR="0092783C">
        <w:rPr>
          <w:i/>
          <w:iCs/>
          <w:lang w:eastAsia="lt-LT"/>
        </w:rPr>
        <w:t xml:space="preserve"> </w:t>
      </w:r>
      <w:r w:rsidRPr="00004924">
        <w:rPr>
          <w:i/>
          <w:iCs/>
          <w:lang w:eastAsia="lt-LT"/>
        </w:rPr>
        <w:t>neviršija 0,3 procento praėjusių metų BVP to meto kainomis, turi būti planuojamas, tvirtinamas, keičiamas ir vykdomas taip, kad to biudžeto asignavimai neviršytų jo pajamų (asignavimus ir pajamas vertinant kaupiamuoju principu), išskyrus metus, kuriais pagal Vyriausybės arba jos įgaliotos institucijos viešai paskelbtą ekonominės raidos scenarijų, dėl kurio tvirtinimo kontrolės institucija paskelbė savo išvadą, numatomas neigiamas produkcijos atotrūkis nuo potencialo. Pastaruoju atveju asignavimai negali viršyti pajamų daugiau kaip 1,5 procento</w:t>
      </w:r>
      <w:r w:rsidRPr="00004924">
        <w:rPr>
          <w:lang w:eastAsia="lt-LT"/>
        </w:rPr>
        <w:t xml:space="preserve">“. </w:t>
      </w:r>
    </w:p>
    <w:p w14:paraId="0AFE3443" w14:textId="1CEFEC4D" w:rsidR="00004924" w:rsidRPr="00004924" w:rsidRDefault="00004924" w:rsidP="00116141">
      <w:pPr>
        <w:spacing w:line="276" w:lineRule="auto"/>
        <w:ind w:firstLine="851"/>
        <w:jc w:val="both"/>
        <w:rPr>
          <w:i/>
          <w:iCs/>
          <w:lang w:eastAsia="lt-LT"/>
        </w:rPr>
      </w:pPr>
      <w:r w:rsidRPr="00004924">
        <w:rPr>
          <w:lang w:eastAsia="lt-LT"/>
        </w:rPr>
        <w:t>Pagal šio įstatymo 4 str. 5 d. 2 p. nustatoma tokia savivaldybės biudžeto sudarymo lankstumo taisyklė: „</w:t>
      </w:r>
      <w:r w:rsidRPr="00004924">
        <w:rPr>
          <w:i/>
          <w:iCs/>
          <w:lang w:eastAsia="lt-LT"/>
        </w:rPr>
        <w:t>savivaldybė, vertindama savo biudžeto atitiktį šio straipsnio 4 dalyje nustatytai biudžeto sudarymo taisyklei, gali</w:t>
      </w:r>
      <w:r w:rsidR="00116141">
        <w:rPr>
          <w:i/>
          <w:iCs/>
          <w:lang w:eastAsia="lt-LT"/>
        </w:rPr>
        <w:t>:</w:t>
      </w:r>
    </w:p>
    <w:p w14:paraId="5527AD6E" w14:textId="77777777" w:rsidR="00004924" w:rsidRPr="00004924" w:rsidRDefault="00004924" w:rsidP="00116141">
      <w:pPr>
        <w:spacing w:line="276" w:lineRule="auto"/>
        <w:ind w:firstLine="851"/>
        <w:jc w:val="both"/>
        <w:rPr>
          <w:i/>
          <w:iCs/>
          <w:lang w:eastAsia="lt-LT"/>
        </w:rPr>
      </w:pPr>
      <w:r w:rsidRPr="00004924">
        <w:rPr>
          <w:i/>
          <w:iCs/>
          <w:lang w:eastAsia="lt-LT"/>
        </w:rPr>
        <w:t xml:space="preserve">1) iš asignavimų atimti asignavimus, </w:t>
      </w:r>
      <w:bookmarkStart w:id="3" w:name="_Hlk124859518"/>
      <w:r w:rsidRPr="00004924">
        <w:rPr>
          <w:i/>
          <w:iCs/>
          <w:lang w:eastAsia="lt-LT"/>
        </w:rPr>
        <w:t>skirtus Europos Sąjungos ir kitai tarptautinei finansinei paramai bendrai finansuoti</w:t>
      </w:r>
      <w:bookmarkEnd w:id="3"/>
      <w:r w:rsidRPr="00004924">
        <w:rPr>
          <w:i/>
          <w:iCs/>
          <w:lang w:eastAsia="lt-LT"/>
        </w:rPr>
        <w:t>, įskaitant tinkamų finansuoti išlaidų daliai tenkantį pridėtinės vertės mokestį, išskyrus iš valstybės biudžeto gautus asignavimus, skirtus Europos Sąjungos ir kitai tarptautinei finansinei paramai bendrai finansuoti;</w:t>
      </w:r>
    </w:p>
    <w:p w14:paraId="6E352C8D" w14:textId="468CD5E2" w:rsidR="00004924" w:rsidRPr="00004924" w:rsidRDefault="00004924" w:rsidP="00116141">
      <w:pPr>
        <w:spacing w:line="276" w:lineRule="auto"/>
        <w:ind w:firstLine="851"/>
        <w:jc w:val="both"/>
        <w:rPr>
          <w:lang w:eastAsia="lt-LT"/>
        </w:rPr>
      </w:pPr>
      <w:r w:rsidRPr="00004924">
        <w:rPr>
          <w:i/>
          <w:iCs/>
          <w:lang w:eastAsia="lt-LT"/>
        </w:rPr>
        <w:t xml:space="preserve"> 2) prie einamųjų metų pajamų pridėti tokią dalį praėjusių metų gruodžio 31 dieną buvusių sukauptų savivaldybės biudžeto nepanaudotų pajamų (t. y. gautų, tačiau nepanaudotų pajamų, išskyrus nepanaudotas Europos Sąjungos ir kitos tarptautinės finansinės paramos lėšas), kuri einamaisiais metais panaudojama asignavimams“</w:t>
      </w:r>
      <w:r w:rsidRPr="00004924">
        <w:rPr>
          <w:lang w:eastAsia="lt-LT"/>
        </w:rPr>
        <w:t xml:space="preserve">. </w:t>
      </w:r>
    </w:p>
    <w:p w14:paraId="20D63C1D" w14:textId="49E613E9" w:rsidR="00004924" w:rsidRPr="00004924" w:rsidRDefault="00004924" w:rsidP="00116141">
      <w:pPr>
        <w:spacing w:line="276" w:lineRule="auto"/>
        <w:ind w:firstLine="851"/>
        <w:jc w:val="both"/>
        <w:rPr>
          <w:lang w:eastAsia="lt-LT"/>
        </w:rPr>
      </w:pPr>
      <w:r w:rsidRPr="00004924">
        <w:rPr>
          <w:lang w:eastAsia="lt-LT"/>
        </w:rPr>
        <w:t>Iš savivaldybės asignavimų atimama savivaldybės imama ilgalaikė banko</w:t>
      </w:r>
      <w:r w:rsidRPr="00004924">
        <w:rPr>
          <w:sz w:val="20"/>
          <w:szCs w:val="20"/>
        </w:rPr>
        <w:t xml:space="preserve"> </w:t>
      </w:r>
      <w:r w:rsidRPr="00004924">
        <w:rPr>
          <w:lang w:eastAsia="lt-LT"/>
        </w:rPr>
        <w:t xml:space="preserve">paskola skirta Europos Sąjungos ir kitai tarptautinei finansinei paramai bendrai finansuoti </w:t>
      </w:r>
      <w:r w:rsidR="0010753B">
        <w:rPr>
          <w:lang w:eastAsia="lt-LT"/>
        </w:rPr>
        <w:t>1423,2</w:t>
      </w:r>
      <w:r w:rsidRPr="00004924">
        <w:rPr>
          <w:lang w:eastAsia="lt-LT"/>
        </w:rPr>
        <w:t xml:space="preserve"> tūkst. Eur. projektų vykdymui.</w:t>
      </w:r>
    </w:p>
    <w:p w14:paraId="55CCE785" w14:textId="5BD2F770" w:rsidR="00004924" w:rsidRDefault="00004924" w:rsidP="00116141">
      <w:pPr>
        <w:spacing w:line="276" w:lineRule="auto"/>
        <w:ind w:firstLine="851"/>
        <w:jc w:val="both"/>
        <w:rPr>
          <w:lang w:eastAsia="lt-LT"/>
        </w:rPr>
      </w:pPr>
      <w:r w:rsidRPr="00004924">
        <w:rPr>
          <w:lang w:eastAsia="lt-LT"/>
        </w:rPr>
        <w:t xml:space="preserve">Prognozuojamos 2023 m. pajamos </w:t>
      </w:r>
      <w:r w:rsidR="00D35C44">
        <w:rPr>
          <w:lang w:eastAsia="lt-LT"/>
        </w:rPr>
        <w:t>59819,5</w:t>
      </w:r>
      <w:r w:rsidR="00B305F8">
        <w:rPr>
          <w:lang w:eastAsia="lt-LT"/>
        </w:rPr>
        <w:t>0</w:t>
      </w:r>
      <w:r w:rsidRPr="00004924">
        <w:rPr>
          <w:lang w:eastAsia="lt-LT"/>
        </w:rPr>
        <w:t xml:space="preserve"> tūkst. Eur, paskirstomas metų pradžios lėšų likutis</w:t>
      </w:r>
      <w:r w:rsidR="0010753B">
        <w:rPr>
          <w:lang w:eastAsia="lt-LT"/>
        </w:rPr>
        <w:t xml:space="preserve"> </w:t>
      </w:r>
      <w:r w:rsidR="00B305F8" w:rsidRPr="00B305F8">
        <w:rPr>
          <w:shd w:val="clear" w:color="auto" w:fill="FFFFFF" w:themeFill="background1"/>
          <w:lang w:eastAsia="lt-LT"/>
        </w:rPr>
        <w:t>4029,2</w:t>
      </w:r>
      <w:r w:rsidRPr="00004924">
        <w:rPr>
          <w:lang w:eastAsia="lt-LT"/>
        </w:rPr>
        <w:t xml:space="preserve"> tūkst. Eur</w:t>
      </w:r>
      <w:r w:rsidR="00C05686">
        <w:rPr>
          <w:lang w:eastAsia="lt-LT"/>
        </w:rPr>
        <w:t>., iš jų</w:t>
      </w:r>
      <w:r w:rsidRPr="00004924">
        <w:rPr>
          <w:lang w:eastAsia="lt-LT"/>
        </w:rPr>
        <w:t xml:space="preserve"> </w:t>
      </w:r>
      <w:r w:rsidR="00C05686">
        <w:rPr>
          <w:lang w:eastAsia="lt-LT"/>
        </w:rPr>
        <w:t xml:space="preserve">465,1 tūkst. Eur </w:t>
      </w:r>
      <w:r w:rsidRPr="00004924">
        <w:rPr>
          <w:lang w:eastAsia="lt-LT"/>
        </w:rPr>
        <w:t>Europos Sąjungos ir kitos tarptautinės finansinės paramos lėšų.</w:t>
      </w:r>
      <w:r w:rsidR="00C05686">
        <w:rPr>
          <w:lang w:eastAsia="lt-LT"/>
        </w:rPr>
        <w:t xml:space="preserve"> </w:t>
      </w:r>
      <w:r w:rsidRPr="00004924">
        <w:rPr>
          <w:lang w:eastAsia="lt-LT"/>
        </w:rPr>
        <w:t>Asignavimai negali viršyti pajamų daugiau kaip 1,5</w:t>
      </w:r>
      <w:r w:rsidR="00C05686">
        <w:rPr>
          <w:lang w:eastAsia="lt-LT"/>
        </w:rPr>
        <w:t xml:space="preserve"> </w:t>
      </w:r>
      <w:r w:rsidRPr="00004924">
        <w:rPr>
          <w:lang w:eastAsia="lt-LT"/>
        </w:rPr>
        <w:t xml:space="preserve">procento dėl 2023 metams prognozuojamo neigiamo produkcijos atotrūkio nuo potencialo, t. y.  </w:t>
      </w:r>
      <w:r w:rsidR="00116141">
        <w:rPr>
          <w:lang w:eastAsia="lt-LT"/>
        </w:rPr>
        <w:t>957,7</w:t>
      </w:r>
      <w:r w:rsidRPr="00004924">
        <w:rPr>
          <w:lang w:eastAsia="lt-LT"/>
        </w:rPr>
        <w:t xml:space="preserve"> tūkst. Eur. </w:t>
      </w:r>
    </w:p>
    <w:p w14:paraId="7E0ED372" w14:textId="77777777" w:rsidR="00116141" w:rsidRPr="00004924" w:rsidRDefault="00116141" w:rsidP="00116141">
      <w:pPr>
        <w:spacing w:line="276" w:lineRule="auto"/>
        <w:ind w:firstLine="851"/>
        <w:jc w:val="both"/>
        <w:rPr>
          <w:sz w:val="8"/>
          <w:szCs w:val="8"/>
          <w:lang w:eastAsia="lt-LT"/>
        </w:rPr>
      </w:pPr>
    </w:p>
    <w:p w14:paraId="3550B651" w14:textId="0D245AA7" w:rsidR="007B618F" w:rsidRDefault="00B305F8" w:rsidP="00116141">
      <w:pPr>
        <w:spacing w:line="276" w:lineRule="auto"/>
        <w:ind w:firstLine="851"/>
        <w:jc w:val="both"/>
        <w:rPr>
          <w:i/>
          <w:iCs/>
        </w:rPr>
      </w:pPr>
      <w:r w:rsidRPr="00B305F8">
        <w:rPr>
          <w:b/>
          <w:bCs/>
          <w:i/>
          <w:iCs/>
        </w:rPr>
        <w:t>Išvada:</w:t>
      </w:r>
      <w:r>
        <w:rPr>
          <w:i/>
          <w:iCs/>
        </w:rPr>
        <w:t xml:space="preserve"> </w:t>
      </w:r>
      <w:r w:rsidR="00004924" w:rsidRPr="00004924">
        <w:rPr>
          <w:i/>
          <w:iCs/>
        </w:rPr>
        <w:t xml:space="preserve">Atsižvelgiant į aukščiau pateiktus paskaičiavimus, Savivaldybė, laikosi Fiskalinės sutarties įgyvendinimo konstituciniame įstatyme numatytų ir Lietuvos Respublikos 2023 metų valstybės biudžeto ir savivaldybių biudžetų finansinių rodiklių patvirtinimo įstatyme nustatytų limitų, todėl </w:t>
      </w:r>
      <w:r w:rsidR="007B618F">
        <w:rPr>
          <w:i/>
          <w:iCs/>
        </w:rPr>
        <w:t>Ukmergės</w:t>
      </w:r>
      <w:r w:rsidR="00004924" w:rsidRPr="00004924">
        <w:rPr>
          <w:i/>
          <w:iCs/>
        </w:rPr>
        <w:t xml:space="preserve"> rajono savivaldybės taryba gali priimti sprendimą imti </w:t>
      </w:r>
      <w:r w:rsidR="007B618F">
        <w:rPr>
          <w:i/>
          <w:iCs/>
        </w:rPr>
        <w:t>2116,2</w:t>
      </w:r>
      <w:r w:rsidR="00004924" w:rsidRPr="00004924">
        <w:rPr>
          <w:i/>
          <w:iCs/>
        </w:rPr>
        <w:t xml:space="preserve"> tūkst. Eur ilgalaikę paskolą</w:t>
      </w:r>
      <w:r w:rsidR="00116141">
        <w:rPr>
          <w:i/>
          <w:iCs/>
        </w:rPr>
        <w:t>.</w:t>
      </w:r>
    </w:p>
    <w:p w14:paraId="4799207D" w14:textId="4B84317A" w:rsidR="00915199" w:rsidRPr="00181915" w:rsidRDefault="00915199" w:rsidP="00181915">
      <w:pPr>
        <w:pStyle w:val="Default"/>
        <w:ind w:firstLine="851"/>
        <w:jc w:val="both"/>
        <w:rPr>
          <w:noProof/>
          <w:sz w:val="14"/>
          <w:szCs w:val="14"/>
        </w:rPr>
      </w:pPr>
    </w:p>
    <w:p w14:paraId="296AFA1A" w14:textId="1CA649CB" w:rsidR="00181915" w:rsidRDefault="00181915" w:rsidP="00181915">
      <w:pPr>
        <w:pStyle w:val="Default"/>
        <w:ind w:firstLine="851"/>
        <w:jc w:val="both"/>
        <w:rPr>
          <w:noProof/>
          <w:sz w:val="8"/>
          <w:szCs w:val="8"/>
        </w:rPr>
      </w:pPr>
    </w:p>
    <w:p w14:paraId="3269B921" w14:textId="77777777" w:rsidR="00116141" w:rsidRPr="00181915" w:rsidRDefault="00116141" w:rsidP="00181915">
      <w:pPr>
        <w:pStyle w:val="Default"/>
        <w:ind w:firstLine="851"/>
        <w:jc w:val="both"/>
        <w:rPr>
          <w:noProof/>
          <w:sz w:val="8"/>
          <w:szCs w:val="8"/>
        </w:rPr>
      </w:pPr>
    </w:p>
    <w:p w14:paraId="6B11C964" w14:textId="77777777" w:rsidR="00181915" w:rsidRPr="00181915" w:rsidRDefault="00181915" w:rsidP="00181915">
      <w:pPr>
        <w:pStyle w:val="Default"/>
        <w:ind w:firstLine="851"/>
        <w:jc w:val="both"/>
        <w:rPr>
          <w:noProof/>
          <w:sz w:val="16"/>
          <w:szCs w:val="16"/>
        </w:rPr>
      </w:pPr>
    </w:p>
    <w:p w14:paraId="4074968B" w14:textId="36F82EB9" w:rsidR="00915199" w:rsidRDefault="00915199" w:rsidP="00181915">
      <w:pPr>
        <w:shd w:val="clear" w:color="auto" w:fill="FFFFFF" w:themeFill="background1"/>
        <w:jc w:val="both"/>
        <w:rPr>
          <w:rFonts w:asciiTheme="majorBidi" w:hAnsiTheme="majorBidi" w:cstheme="majorBidi"/>
          <w:noProof/>
        </w:rPr>
      </w:pPr>
      <w:r w:rsidRPr="00181915">
        <w:rPr>
          <w:noProof/>
        </w:rPr>
        <w:t>Savivaldybės kontrolierė</w:t>
      </w:r>
      <w:r w:rsidRPr="00181915">
        <w:rPr>
          <w:noProof/>
        </w:rPr>
        <w:tab/>
      </w:r>
      <w:r w:rsidRPr="00181915">
        <w:rPr>
          <w:noProof/>
        </w:rPr>
        <w:tab/>
      </w:r>
      <w:r w:rsidRPr="00181915">
        <w:rPr>
          <w:noProof/>
        </w:rPr>
        <w:tab/>
      </w:r>
      <w:r w:rsidRPr="00181915">
        <w:rPr>
          <w:noProof/>
        </w:rPr>
        <w:tab/>
      </w:r>
      <w:r w:rsidR="00181915">
        <w:rPr>
          <w:noProof/>
        </w:rPr>
        <w:t xml:space="preserve">    </w:t>
      </w:r>
      <w:r w:rsidRPr="00181915">
        <w:rPr>
          <w:noProof/>
        </w:rPr>
        <w:t>Onutė Mikelienė</w:t>
      </w:r>
    </w:p>
    <w:sectPr w:rsidR="00915199" w:rsidSect="00AF687C">
      <w:headerReference w:type="even" r:id="rId9"/>
      <w:headerReference w:type="default" r:id="rId10"/>
      <w:footerReference w:type="default" r:id="rId11"/>
      <w:headerReference w:type="first" r:id="rId12"/>
      <w:footerReference w:type="first" r:id="rId13"/>
      <w:pgSz w:w="11906" w:h="16838"/>
      <w:pgMar w:top="1418" w:right="567" w:bottom="284" w:left="1701" w:header="62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7052A6" w14:textId="77777777" w:rsidR="00137E9A" w:rsidRDefault="00137E9A">
      <w:r>
        <w:separator/>
      </w:r>
    </w:p>
  </w:endnote>
  <w:endnote w:type="continuationSeparator" w:id="0">
    <w:p w14:paraId="56016BF5" w14:textId="77777777" w:rsidR="00137E9A" w:rsidRDefault="00137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NewRoman,Bold">
    <w:altName w:val="Times New Roman"/>
    <w:panose1 w:val="00000000000000000000"/>
    <w:charset w:val="EE"/>
    <w:family w:val="auto"/>
    <w:notTrueType/>
    <w:pitch w:val="default"/>
    <w:sig w:usb0="00000005" w:usb1="00000000" w:usb2="00000000" w:usb3="00000000" w:csb0="00000002"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6454914"/>
      <w:docPartObj>
        <w:docPartGallery w:val="Page Numbers (Bottom of Page)"/>
        <w:docPartUnique/>
      </w:docPartObj>
    </w:sdtPr>
    <w:sdtEndPr/>
    <w:sdtContent>
      <w:p w14:paraId="449221E8" w14:textId="66327730" w:rsidR="00181915" w:rsidRDefault="00181915">
        <w:pPr>
          <w:pStyle w:val="Porat"/>
          <w:jc w:val="right"/>
        </w:pPr>
        <w:r>
          <w:fldChar w:fldCharType="begin"/>
        </w:r>
        <w:r>
          <w:instrText>PAGE   \* MERGEFORMAT</w:instrText>
        </w:r>
        <w:r>
          <w:fldChar w:fldCharType="separate"/>
        </w:r>
        <w:r>
          <w:t>2</w:t>
        </w:r>
        <w:r>
          <w:fldChar w:fldCharType="end"/>
        </w:r>
      </w:p>
    </w:sdtContent>
  </w:sdt>
  <w:p w14:paraId="25A6666F" w14:textId="77777777" w:rsidR="00137E9A" w:rsidRPr="00E160E7" w:rsidRDefault="00137E9A" w:rsidP="00E160E7">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F7DED" w14:textId="77777777" w:rsidR="00137E9A" w:rsidRDefault="00137E9A" w:rsidP="005E517A">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9902D3" w14:textId="77777777" w:rsidR="00137E9A" w:rsidRDefault="00137E9A">
      <w:r>
        <w:separator/>
      </w:r>
    </w:p>
  </w:footnote>
  <w:footnote w:type="continuationSeparator" w:id="0">
    <w:p w14:paraId="50653C07" w14:textId="77777777" w:rsidR="00137E9A" w:rsidRDefault="00137E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42C11" w14:textId="77777777" w:rsidR="00137E9A" w:rsidRDefault="00137E9A" w:rsidP="002B53B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27B4B03" w14:textId="77777777" w:rsidR="00137E9A" w:rsidRDefault="00137E9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C7995" w14:textId="77777777" w:rsidR="00137E9A" w:rsidRDefault="00137E9A" w:rsidP="00136F4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rPr>
      <w:fldChar w:fldCharType="end"/>
    </w:r>
  </w:p>
  <w:p w14:paraId="5BF1176D" w14:textId="77777777" w:rsidR="00137E9A" w:rsidRDefault="00137E9A">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000" w:firstRow="0" w:lastRow="0" w:firstColumn="0" w:lastColumn="0" w:noHBand="0" w:noVBand="0"/>
    </w:tblPr>
    <w:tblGrid>
      <w:gridCol w:w="4927"/>
      <w:gridCol w:w="4927"/>
    </w:tblGrid>
    <w:tr w:rsidR="00137E9A" w14:paraId="53283A8C" w14:textId="77777777">
      <w:tc>
        <w:tcPr>
          <w:tcW w:w="4927" w:type="dxa"/>
        </w:tcPr>
        <w:p w14:paraId="53821457" w14:textId="706DBDD7" w:rsidR="00137E9A" w:rsidRDefault="00137E9A" w:rsidP="00F76F7A">
          <w:pPr>
            <w:pStyle w:val="Antrats"/>
            <w:tabs>
              <w:tab w:val="clear" w:pos="8306"/>
              <w:tab w:val="right" w:pos="4711"/>
            </w:tabs>
          </w:pPr>
        </w:p>
      </w:tc>
      <w:tc>
        <w:tcPr>
          <w:tcW w:w="4927" w:type="dxa"/>
        </w:tcPr>
        <w:p w14:paraId="40533515" w14:textId="7ED29A13" w:rsidR="00137E9A" w:rsidRPr="004A1B3A" w:rsidRDefault="00137E9A" w:rsidP="00E054B3">
          <w:pPr>
            <w:pStyle w:val="Antrats"/>
            <w:rPr>
              <w:b/>
            </w:rPr>
          </w:pPr>
        </w:p>
      </w:tc>
    </w:tr>
  </w:tbl>
  <w:p w14:paraId="495AF77B" w14:textId="77777777" w:rsidR="00137E9A" w:rsidRDefault="00137E9A" w:rsidP="00B1366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276495D"/>
    <w:multiLevelType w:val="hybridMultilevel"/>
    <w:tmpl w:val="EACF108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4338936"/>
    <w:multiLevelType w:val="hybridMultilevel"/>
    <w:tmpl w:val="1B08474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A3DA736"/>
    <w:multiLevelType w:val="hybridMultilevel"/>
    <w:tmpl w:val="76DA3EC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E39A8AC4"/>
    <w:multiLevelType w:val="hybridMultilevel"/>
    <w:tmpl w:val="A1A3EAF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E60FB5FF"/>
    <w:multiLevelType w:val="hybridMultilevel"/>
    <w:tmpl w:val="EDDB149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5B04E30"/>
    <w:multiLevelType w:val="hybridMultilevel"/>
    <w:tmpl w:val="39DAEAB4"/>
    <w:lvl w:ilvl="0" w:tplc="8CAC485A">
      <w:start w:val="1"/>
      <w:numFmt w:val="decimal"/>
      <w:lvlText w:val="%1."/>
      <w:lvlJc w:val="left"/>
      <w:pPr>
        <w:tabs>
          <w:tab w:val="num" w:pos="1605"/>
        </w:tabs>
        <w:ind w:left="1605" w:hanging="360"/>
      </w:pPr>
      <w:rPr>
        <w:rFonts w:hint="default"/>
      </w:rPr>
    </w:lvl>
    <w:lvl w:ilvl="1" w:tplc="04270019" w:tentative="1">
      <w:start w:val="1"/>
      <w:numFmt w:val="lowerLetter"/>
      <w:lvlText w:val="%2."/>
      <w:lvlJc w:val="left"/>
      <w:pPr>
        <w:tabs>
          <w:tab w:val="num" w:pos="2325"/>
        </w:tabs>
        <w:ind w:left="2325" w:hanging="360"/>
      </w:pPr>
    </w:lvl>
    <w:lvl w:ilvl="2" w:tplc="0427001B" w:tentative="1">
      <w:start w:val="1"/>
      <w:numFmt w:val="lowerRoman"/>
      <w:lvlText w:val="%3."/>
      <w:lvlJc w:val="right"/>
      <w:pPr>
        <w:tabs>
          <w:tab w:val="num" w:pos="3045"/>
        </w:tabs>
        <w:ind w:left="3045" w:hanging="180"/>
      </w:pPr>
    </w:lvl>
    <w:lvl w:ilvl="3" w:tplc="0427000F" w:tentative="1">
      <w:start w:val="1"/>
      <w:numFmt w:val="decimal"/>
      <w:lvlText w:val="%4."/>
      <w:lvlJc w:val="left"/>
      <w:pPr>
        <w:tabs>
          <w:tab w:val="num" w:pos="3765"/>
        </w:tabs>
        <w:ind w:left="3765" w:hanging="360"/>
      </w:pPr>
    </w:lvl>
    <w:lvl w:ilvl="4" w:tplc="04270019" w:tentative="1">
      <w:start w:val="1"/>
      <w:numFmt w:val="lowerLetter"/>
      <w:lvlText w:val="%5."/>
      <w:lvlJc w:val="left"/>
      <w:pPr>
        <w:tabs>
          <w:tab w:val="num" w:pos="4485"/>
        </w:tabs>
        <w:ind w:left="4485" w:hanging="360"/>
      </w:pPr>
    </w:lvl>
    <w:lvl w:ilvl="5" w:tplc="0427001B" w:tentative="1">
      <w:start w:val="1"/>
      <w:numFmt w:val="lowerRoman"/>
      <w:lvlText w:val="%6."/>
      <w:lvlJc w:val="right"/>
      <w:pPr>
        <w:tabs>
          <w:tab w:val="num" w:pos="5205"/>
        </w:tabs>
        <w:ind w:left="5205" w:hanging="180"/>
      </w:pPr>
    </w:lvl>
    <w:lvl w:ilvl="6" w:tplc="0427000F" w:tentative="1">
      <w:start w:val="1"/>
      <w:numFmt w:val="decimal"/>
      <w:lvlText w:val="%7."/>
      <w:lvlJc w:val="left"/>
      <w:pPr>
        <w:tabs>
          <w:tab w:val="num" w:pos="5925"/>
        </w:tabs>
        <w:ind w:left="5925" w:hanging="360"/>
      </w:pPr>
    </w:lvl>
    <w:lvl w:ilvl="7" w:tplc="04270019" w:tentative="1">
      <w:start w:val="1"/>
      <w:numFmt w:val="lowerLetter"/>
      <w:lvlText w:val="%8."/>
      <w:lvlJc w:val="left"/>
      <w:pPr>
        <w:tabs>
          <w:tab w:val="num" w:pos="6645"/>
        </w:tabs>
        <w:ind w:left="6645" w:hanging="360"/>
      </w:pPr>
    </w:lvl>
    <w:lvl w:ilvl="8" w:tplc="0427001B" w:tentative="1">
      <w:start w:val="1"/>
      <w:numFmt w:val="lowerRoman"/>
      <w:lvlText w:val="%9."/>
      <w:lvlJc w:val="right"/>
      <w:pPr>
        <w:tabs>
          <w:tab w:val="num" w:pos="7365"/>
        </w:tabs>
        <w:ind w:left="7365" w:hanging="180"/>
      </w:pPr>
    </w:lvl>
  </w:abstractNum>
  <w:abstractNum w:abstractNumId="6" w15:restartNumberingAfterBreak="0">
    <w:nsid w:val="0B476165"/>
    <w:multiLevelType w:val="hybridMultilevel"/>
    <w:tmpl w:val="FD4CFF50"/>
    <w:lvl w:ilvl="0" w:tplc="C16A954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B276E7F"/>
    <w:multiLevelType w:val="hybridMultilevel"/>
    <w:tmpl w:val="C9E8524E"/>
    <w:lvl w:ilvl="0" w:tplc="4EC8D1DE">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8" w15:restartNumberingAfterBreak="0">
    <w:nsid w:val="24D06C21"/>
    <w:multiLevelType w:val="hybridMultilevel"/>
    <w:tmpl w:val="6698554A"/>
    <w:lvl w:ilvl="0" w:tplc="6A1C2E58">
      <w:start w:val="1"/>
      <w:numFmt w:val="upperRoman"/>
      <w:lvlText w:val="%1."/>
      <w:lvlJc w:val="left"/>
      <w:pPr>
        <w:ind w:left="1080" w:hanging="720"/>
      </w:pPr>
      <w:rPr>
        <w:rFonts w:ascii="TimesNewRoman,Bold" w:hAnsi="TimesNewRoman,Bold" w:cs="TimesNewRoman,Bold"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BED63CA"/>
    <w:multiLevelType w:val="hybridMultilevel"/>
    <w:tmpl w:val="2884AB8A"/>
    <w:lvl w:ilvl="0" w:tplc="5E2A042A">
      <w:start w:val="1"/>
      <w:numFmt w:val="upperRoman"/>
      <w:lvlText w:val="%1."/>
      <w:lvlJc w:val="left"/>
      <w:pPr>
        <w:ind w:left="1080" w:hanging="720"/>
      </w:pPr>
      <w:rPr>
        <w:rFonts w:ascii="TimesNewRoman,Bold" w:hAnsi="TimesNewRoman,Bold" w:cs="TimesNewRoman,Bold"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E3F86F0"/>
    <w:multiLevelType w:val="hybridMultilevel"/>
    <w:tmpl w:val="D0A4AC3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38085AA3"/>
    <w:multiLevelType w:val="hybridMultilevel"/>
    <w:tmpl w:val="09EA9A0E"/>
    <w:lvl w:ilvl="0" w:tplc="99C802A6">
      <w:start w:val="1"/>
      <w:numFmt w:val="upperRoman"/>
      <w:lvlText w:val="%1."/>
      <w:lvlJc w:val="left"/>
      <w:pPr>
        <w:ind w:left="1080" w:hanging="720"/>
      </w:pPr>
      <w:rPr>
        <w:rFonts w:ascii="TimesNewRoman,Bold" w:hAnsi="TimesNewRoman,Bold" w:cs="TimesNewRoman,Bold"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2E34741"/>
    <w:multiLevelType w:val="hybridMultilevel"/>
    <w:tmpl w:val="1048F9D6"/>
    <w:lvl w:ilvl="0" w:tplc="96E099CE">
      <w:start w:val="200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3F2A179"/>
    <w:multiLevelType w:val="hybridMultilevel"/>
    <w:tmpl w:val="B47B71A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58311468"/>
    <w:multiLevelType w:val="hybridMultilevel"/>
    <w:tmpl w:val="6CB27182"/>
    <w:lvl w:ilvl="0" w:tplc="C2AA99CA">
      <w:start w:val="1"/>
      <w:numFmt w:val="upperRoman"/>
      <w:lvlText w:val="%1."/>
      <w:lvlJc w:val="left"/>
      <w:pPr>
        <w:ind w:left="1080" w:hanging="720"/>
      </w:pPr>
      <w:rPr>
        <w:rFonts w:ascii="TimesNewRoman,Bold" w:hAnsi="TimesNewRoman,Bold" w:cs="TimesNewRoman,Bold"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5813FA7"/>
    <w:multiLevelType w:val="hybridMultilevel"/>
    <w:tmpl w:val="4026635A"/>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677A0A91"/>
    <w:multiLevelType w:val="hybridMultilevel"/>
    <w:tmpl w:val="CC906C7E"/>
    <w:lvl w:ilvl="0" w:tplc="FA86833A">
      <w:start w:val="1"/>
      <w:numFmt w:val="upperRoman"/>
      <w:lvlText w:val="%1."/>
      <w:lvlJc w:val="left"/>
      <w:pPr>
        <w:ind w:left="2016" w:hanging="72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7" w15:restartNumberingAfterBreak="0">
    <w:nsid w:val="6C63E2E7"/>
    <w:multiLevelType w:val="hybridMultilevel"/>
    <w:tmpl w:val="FFAEA75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7CCC6084"/>
    <w:multiLevelType w:val="hybridMultilevel"/>
    <w:tmpl w:val="01F2045A"/>
    <w:lvl w:ilvl="0" w:tplc="39AE53BA">
      <w:start w:val="1"/>
      <w:numFmt w:val="decimal"/>
      <w:lvlText w:val="%1."/>
      <w:lvlJc w:val="left"/>
      <w:pPr>
        <w:tabs>
          <w:tab w:val="num" w:pos="1080"/>
        </w:tabs>
        <w:ind w:left="1080" w:hanging="360"/>
      </w:pPr>
      <w:rPr>
        <w:rFonts w:hint="default"/>
      </w:rPr>
    </w:lvl>
    <w:lvl w:ilvl="1" w:tplc="37A29746">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7FCF07D9"/>
    <w:multiLevelType w:val="hybridMultilevel"/>
    <w:tmpl w:val="9344261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43714704">
    <w:abstractNumId w:val="18"/>
  </w:num>
  <w:num w:numId="2" w16cid:durableId="437144596">
    <w:abstractNumId w:val="12"/>
  </w:num>
  <w:num w:numId="3" w16cid:durableId="1129471079">
    <w:abstractNumId w:val="5"/>
  </w:num>
  <w:num w:numId="4" w16cid:durableId="903031900">
    <w:abstractNumId w:val="6"/>
  </w:num>
  <w:num w:numId="5" w16cid:durableId="1926573401">
    <w:abstractNumId w:val="15"/>
  </w:num>
  <w:num w:numId="6" w16cid:durableId="634140249">
    <w:abstractNumId w:val="16"/>
  </w:num>
  <w:num w:numId="7" w16cid:durableId="2142921776">
    <w:abstractNumId w:val="8"/>
  </w:num>
  <w:num w:numId="8" w16cid:durableId="1034496941">
    <w:abstractNumId w:val="11"/>
  </w:num>
  <w:num w:numId="9" w16cid:durableId="1703048562">
    <w:abstractNumId w:val="14"/>
  </w:num>
  <w:num w:numId="10" w16cid:durableId="797063849">
    <w:abstractNumId w:val="9"/>
  </w:num>
  <w:num w:numId="11" w16cid:durableId="677543746">
    <w:abstractNumId w:val="7"/>
  </w:num>
  <w:num w:numId="12" w16cid:durableId="47803862">
    <w:abstractNumId w:val="1"/>
  </w:num>
  <w:num w:numId="13" w16cid:durableId="1150831728">
    <w:abstractNumId w:val="3"/>
  </w:num>
  <w:num w:numId="14" w16cid:durableId="1489251496">
    <w:abstractNumId w:val="4"/>
  </w:num>
  <w:num w:numId="15" w16cid:durableId="1196845037">
    <w:abstractNumId w:val="17"/>
  </w:num>
  <w:num w:numId="16" w16cid:durableId="1241524477">
    <w:abstractNumId w:val="2"/>
  </w:num>
  <w:num w:numId="17" w16cid:durableId="804083422">
    <w:abstractNumId w:val="10"/>
  </w:num>
  <w:num w:numId="18" w16cid:durableId="147140479">
    <w:abstractNumId w:val="0"/>
  </w:num>
  <w:num w:numId="19" w16cid:durableId="1893686252">
    <w:abstractNumId w:val="13"/>
  </w:num>
  <w:num w:numId="20" w16cid:durableId="66771305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47"/>
  <w:hyphenationZone w:val="396"/>
  <w:noPunctuationKerning/>
  <w:characterSpacingControl w:val="doNotCompress"/>
  <w:hdrShapeDefaults>
    <o:shapedefaults v:ext="edit" spidmax="9318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15C5"/>
    <w:rsid w:val="00004924"/>
    <w:rsid w:val="00010017"/>
    <w:rsid w:val="000113AD"/>
    <w:rsid w:val="00017CD4"/>
    <w:rsid w:val="00020CC7"/>
    <w:rsid w:val="00024CDA"/>
    <w:rsid w:val="000549DD"/>
    <w:rsid w:val="00063C5D"/>
    <w:rsid w:val="0008027D"/>
    <w:rsid w:val="00081B32"/>
    <w:rsid w:val="00091B09"/>
    <w:rsid w:val="000929A4"/>
    <w:rsid w:val="00093269"/>
    <w:rsid w:val="000A0B16"/>
    <w:rsid w:val="000A6307"/>
    <w:rsid w:val="000B05B4"/>
    <w:rsid w:val="000B05E1"/>
    <w:rsid w:val="000B1AA6"/>
    <w:rsid w:val="000B5613"/>
    <w:rsid w:val="000B6DA0"/>
    <w:rsid w:val="000B76A0"/>
    <w:rsid w:val="000D1E7A"/>
    <w:rsid w:val="000D658D"/>
    <w:rsid w:val="000E224A"/>
    <w:rsid w:val="000E63E5"/>
    <w:rsid w:val="000F449D"/>
    <w:rsid w:val="000F7D1D"/>
    <w:rsid w:val="00105DE3"/>
    <w:rsid w:val="00106BD9"/>
    <w:rsid w:val="0010753B"/>
    <w:rsid w:val="00107570"/>
    <w:rsid w:val="001119A7"/>
    <w:rsid w:val="00113EB7"/>
    <w:rsid w:val="00116141"/>
    <w:rsid w:val="00120CCA"/>
    <w:rsid w:val="0012287D"/>
    <w:rsid w:val="00127582"/>
    <w:rsid w:val="00131B13"/>
    <w:rsid w:val="001331B0"/>
    <w:rsid w:val="00136F43"/>
    <w:rsid w:val="00137E9A"/>
    <w:rsid w:val="001404BE"/>
    <w:rsid w:val="00141303"/>
    <w:rsid w:val="00141579"/>
    <w:rsid w:val="001464F3"/>
    <w:rsid w:val="00166434"/>
    <w:rsid w:val="00171E8F"/>
    <w:rsid w:val="001815C5"/>
    <w:rsid w:val="00181915"/>
    <w:rsid w:val="001824FF"/>
    <w:rsid w:val="00182CCC"/>
    <w:rsid w:val="0018359C"/>
    <w:rsid w:val="00184716"/>
    <w:rsid w:val="0019094E"/>
    <w:rsid w:val="00191AE8"/>
    <w:rsid w:val="0019427E"/>
    <w:rsid w:val="00195284"/>
    <w:rsid w:val="001A2705"/>
    <w:rsid w:val="001A6D82"/>
    <w:rsid w:val="001A7DD6"/>
    <w:rsid w:val="001B04CD"/>
    <w:rsid w:val="001B120B"/>
    <w:rsid w:val="001B69B2"/>
    <w:rsid w:val="001B7A3A"/>
    <w:rsid w:val="001C6F07"/>
    <w:rsid w:val="001D2F97"/>
    <w:rsid w:val="001E3614"/>
    <w:rsid w:val="001E57EB"/>
    <w:rsid w:val="001E63C8"/>
    <w:rsid w:val="001F07CF"/>
    <w:rsid w:val="001F2A4D"/>
    <w:rsid w:val="001F4E04"/>
    <w:rsid w:val="001F523F"/>
    <w:rsid w:val="00202D1E"/>
    <w:rsid w:val="00203664"/>
    <w:rsid w:val="0020546A"/>
    <w:rsid w:val="002073B7"/>
    <w:rsid w:val="00207DFE"/>
    <w:rsid w:val="00214127"/>
    <w:rsid w:val="00214509"/>
    <w:rsid w:val="0021783D"/>
    <w:rsid w:val="00223FE3"/>
    <w:rsid w:val="00226112"/>
    <w:rsid w:val="00226C0D"/>
    <w:rsid w:val="00226D35"/>
    <w:rsid w:val="00227A1C"/>
    <w:rsid w:val="002305C5"/>
    <w:rsid w:val="00231FF7"/>
    <w:rsid w:val="0023312D"/>
    <w:rsid w:val="00237E78"/>
    <w:rsid w:val="00244C39"/>
    <w:rsid w:val="00250FE1"/>
    <w:rsid w:val="00252C16"/>
    <w:rsid w:val="00252CB5"/>
    <w:rsid w:val="0025615B"/>
    <w:rsid w:val="00256363"/>
    <w:rsid w:val="002636CF"/>
    <w:rsid w:val="00263C70"/>
    <w:rsid w:val="00264ED1"/>
    <w:rsid w:val="00267FCC"/>
    <w:rsid w:val="00271339"/>
    <w:rsid w:val="00271CF2"/>
    <w:rsid w:val="00280566"/>
    <w:rsid w:val="00280664"/>
    <w:rsid w:val="0028170B"/>
    <w:rsid w:val="0028407D"/>
    <w:rsid w:val="00285F08"/>
    <w:rsid w:val="00286D3F"/>
    <w:rsid w:val="00287C90"/>
    <w:rsid w:val="00292E92"/>
    <w:rsid w:val="002A0A11"/>
    <w:rsid w:val="002A1198"/>
    <w:rsid w:val="002A44BC"/>
    <w:rsid w:val="002B03C5"/>
    <w:rsid w:val="002B0581"/>
    <w:rsid w:val="002B1E73"/>
    <w:rsid w:val="002B53B0"/>
    <w:rsid w:val="002B788E"/>
    <w:rsid w:val="002C1E4D"/>
    <w:rsid w:val="002C38ED"/>
    <w:rsid w:val="002D1692"/>
    <w:rsid w:val="002D3291"/>
    <w:rsid w:val="002D4A11"/>
    <w:rsid w:val="002E5801"/>
    <w:rsid w:val="002E6C87"/>
    <w:rsid w:val="002E7C66"/>
    <w:rsid w:val="002F0D15"/>
    <w:rsid w:val="002F261C"/>
    <w:rsid w:val="002F436D"/>
    <w:rsid w:val="002F4610"/>
    <w:rsid w:val="002F727A"/>
    <w:rsid w:val="00300C8D"/>
    <w:rsid w:val="003109A8"/>
    <w:rsid w:val="0031288E"/>
    <w:rsid w:val="003157C6"/>
    <w:rsid w:val="00317C90"/>
    <w:rsid w:val="00322B75"/>
    <w:rsid w:val="00322C8C"/>
    <w:rsid w:val="00333472"/>
    <w:rsid w:val="00341B70"/>
    <w:rsid w:val="00342B32"/>
    <w:rsid w:val="00352331"/>
    <w:rsid w:val="00353CDD"/>
    <w:rsid w:val="00353EF8"/>
    <w:rsid w:val="003622BE"/>
    <w:rsid w:val="0036430F"/>
    <w:rsid w:val="00366269"/>
    <w:rsid w:val="003762D9"/>
    <w:rsid w:val="00376DA0"/>
    <w:rsid w:val="00382003"/>
    <w:rsid w:val="00390A7F"/>
    <w:rsid w:val="0039647E"/>
    <w:rsid w:val="003A7C18"/>
    <w:rsid w:val="003B0866"/>
    <w:rsid w:val="003B1576"/>
    <w:rsid w:val="003C1AEB"/>
    <w:rsid w:val="003C42AA"/>
    <w:rsid w:val="003C6FCA"/>
    <w:rsid w:val="003D4A01"/>
    <w:rsid w:val="003D7FC8"/>
    <w:rsid w:val="003E069A"/>
    <w:rsid w:val="003E6D4D"/>
    <w:rsid w:val="003E76C3"/>
    <w:rsid w:val="003F478F"/>
    <w:rsid w:val="00411B00"/>
    <w:rsid w:val="0041688B"/>
    <w:rsid w:val="004220C9"/>
    <w:rsid w:val="0043003F"/>
    <w:rsid w:val="00430167"/>
    <w:rsid w:val="00450238"/>
    <w:rsid w:val="00457FC3"/>
    <w:rsid w:val="00461E15"/>
    <w:rsid w:val="004664A5"/>
    <w:rsid w:val="004722B7"/>
    <w:rsid w:val="00474123"/>
    <w:rsid w:val="0047421E"/>
    <w:rsid w:val="0048080B"/>
    <w:rsid w:val="0048396C"/>
    <w:rsid w:val="00485B32"/>
    <w:rsid w:val="00487D14"/>
    <w:rsid w:val="004A1B3A"/>
    <w:rsid w:val="004A4487"/>
    <w:rsid w:val="004A5CB2"/>
    <w:rsid w:val="004A6B46"/>
    <w:rsid w:val="004B7CF6"/>
    <w:rsid w:val="004C1AE1"/>
    <w:rsid w:val="004C5EEE"/>
    <w:rsid w:val="004D02FD"/>
    <w:rsid w:val="004D5D9D"/>
    <w:rsid w:val="004E615C"/>
    <w:rsid w:val="004E7FE4"/>
    <w:rsid w:val="004F6EFE"/>
    <w:rsid w:val="00503155"/>
    <w:rsid w:val="0050355D"/>
    <w:rsid w:val="005051C4"/>
    <w:rsid w:val="00507F55"/>
    <w:rsid w:val="00515B33"/>
    <w:rsid w:val="00516B5F"/>
    <w:rsid w:val="00521791"/>
    <w:rsid w:val="00524655"/>
    <w:rsid w:val="00532FA6"/>
    <w:rsid w:val="00535F12"/>
    <w:rsid w:val="00550A24"/>
    <w:rsid w:val="0055372D"/>
    <w:rsid w:val="005542A4"/>
    <w:rsid w:val="0055436B"/>
    <w:rsid w:val="00556D81"/>
    <w:rsid w:val="00557567"/>
    <w:rsid w:val="00560B0F"/>
    <w:rsid w:val="005634AD"/>
    <w:rsid w:val="00564779"/>
    <w:rsid w:val="005665BB"/>
    <w:rsid w:val="005750E3"/>
    <w:rsid w:val="0057561A"/>
    <w:rsid w:val="00580C26"/>
    <w:rsid w:val="005820E7"/>
    <w:rsid w:val="00583915"/>
    <w:rsid w:val="0058554D"/>
    <w:rsid w:val="00586827"/>
    <w:rsid w:val="00586D1E"/>
    <w:rsid w:val="00586DA6"/>
    <w:rsid w:val="005940D7"/>
    <w:rsid w:val="00597CD8"/>
    <w:rsid w:val="005A6B8D"/>
    <w:rsid w:val="005B3943"/>
    <w:rsid w:val="005B679B"/>
    <w:rsid w:val="005D16A0"/>
    <w:rsid w:val="005D4662"/>
    <w:rsid w:val="005E1BA0"/>
    <w:rsid w:val="005E517A"/>
    <w:rsid w:val="005F5D63"/>
    <w:rsid w:val="00602CB9"/>
    <w:rsid w:val="00602E3D"/>
    <w:rsid w:val="00607A33"/>
    <w:rsid w:val="006160F6"/>
    <w:rsid w:val="00617229"/>
    <w:rsid w:val="00617531"/>
    <w:rsid w:val="0062145F"/>
    <w:rsid w:val="0062156B"/>
    <w:rsid w:val="0062624D"/>
    <w:rsid w:val="006320AF"/>
    <w:rsid w:val="006370D7"/>
    <w:rsid w:val="006526C0"/>
    <w:rsid w:val="00664676"/>
    <w:rsid w:val="00666903"/>
    <w:rsid w:val="00671147"/>
    <w:rsid w:val="00681D70"/>
    <w:rsid w:val="00686DF3"/>
    <w:rsid w:val="0069347C"/>
    <w:rsid w:val="00694D26"/>
    <w:rsid w:val="006A245C"/>
    <w:rsid w:val="006A27E9"/>
    <w:rsid w:val="006A2834"/>
    <w:rsid w:val="006A7280"/>
    <w:rsid w:val="006B6F22"/>
    <w:rsid w:val="006B77C5"/>
    <w:rsid w:val="006C0495"/>
    <w:rsid w:val="006C366E"/>
    <w:rsid w:val="006C598F"/>
    <w:rsid w:val="006D40E6"/>
    <w:rsid w:val="006E02F9"/>
    <w:rsid w:val="006F1182"/>
    <w:rsid w:val="00702245"/>
    <w:rsid w:val="0070274D"/>
    <w:rsid w:val="00704D98"/>
    <w:rsid w:val="007056BD"/>
    <w:rsid w:val="00706B74"/>
    <w:rsid w:val="007117C9"/>
    <w:rsid w:val="00712735"/>
    <w:rsid w:val="0071606C"/>
    <w:rsid w:val="007234C9"/>
    <w:rsid w:val="00725879"/>
    <w:rsid w:val="00733857"/>
    <w:rsid w:val="00735119"/>
    <w:rsid w:val="0074069D"/>
    <w:rsid w:val="00741834"/>
    <w:rsid w:val="007418C9"/>
    <w:rsid w:val="0074409D"/>
    <w:rsid w:val="00745027"/>
    <w:rsid w:val="00745E3D"/>
    <w:rsid w:val="0075425D"/>
    <w:rsid w:val="00755C43"/>
    <w:rsid w:val="0075602C"/>
    <w:rsid w:val="007577F7"/>
    <w:rsid w:val="00765B4A"/>
    <w:rsid w:val="00767936"/>
    <w:rsid w:val="0077304C"/>
    <w:rsid w:val="00773D68"/>
    <w:rsid w:val="007748B9"/>
    <w:rsid w:val="007820EB"/>
    <w:rsid w:val="007866CB"/>
    <w:rsid w:val="007A04AF"/>
    <w:rsid w:val="007A3EFC"/>
    <w:rsid w:val="007A6CAD"/>
    <w:rsid w:val="007B04E0"/>
    <w:rsid w:val="007B618F"/>
    <w:rsid w:val="007B7274"/>
    <w:rsid w:val="007C3379"/>
    <w:rsid w:val="007C63A7"/>
    <w:rsid w:val="007E7F11"/>
    <w:rsid w:val="007F1EC4"/>
    <w:rsid w:val="007F6919"/>
    <w:rsid w:val="007F7A6C"/>
    <w:rsid w:val="00802777"/>
    <w:rsid w:val="00805793"/>
    <w:rsid w:val="00805919"/>
    <w:rsid w:val="00807CBD"/>
    <w:rsid w:val="00807D39"/>
    <w:rsid w:val="00807E6E"/>
    <w:rsid w:val="008110DB"/>
    <w:rsid w:val="00811229"/>
    <w:rsid w:val="0081493F"/>
    <w:rsid w:val="00816BC3"/>
    <w:rsid w:val="00820119"/>
    <w:rsid w:val="00823793"/>
    <w:rsid w:val="008319A2"/>
    <w:rsid w:val="008364E9"/>
    <w:rsid w:val="00845BBE"/>
    <w:rsid w:val="00846AC8"/>
    <w:rsid w:val="0084785D"/>
    <w:rsid w:val="008547AC"/>
    <w:rsid w:val="008547F4"/>
    <w:rsid w:val="00862468"/>
    <w:rsid w:val="00863367"/>
    <w:rsid w:val="00865153"/>
    <w:rsid w:val="00867E21"/>
    <w:rsid w:val="00867EE6"/>
    <w:rsid w:val="00872F86"/>
    <w:rsid w:val="0087628B"/>
    <w:rsid w:val="00877DBB"/>
    <w:rsid w:val="00887638"/>
    <w:rsid w:val="0089118C"/>
    <w:rsid w:val="008928ED"/>
    <w:rsid w:val="00894013"/>
    <w:rsid w:val="008B0276"/>
    <w:rsid w:val="008B6034"/>
    <w:rsid w:val="008C210A"/>
    <w:rsid w:val="008C361B"/>
    <w:rsid w:val="008C3B26"/>
    <w:rsid w:val="008C4FC2"/>
    <w:rsid w:val="008C68AD"/>
    <w:rsid w:val="008D1EB5"/>
    <w:rsid w:val="008D7A26"/>
    <w:rsid w:val="008E15B0"/>
    <w:rsid w:val="008E3888"/>
    <w:rsid w:val="008E3C76"/>
    <w:rsid w:val="008E46A8"/>
    <w:rsid w:val="008E5009"/>
    <w:rsid w:val="008E6DBF"/>
    <w:rsid w:val="008F0904"/>
    <w:rsid w:val="008F1878"/>
    <w:rsid w:val="00900E9E"/>
    <w:rsid w:val="00900FDA"/>
    <w:rsid w:val="009030DF"/>
    <w:rsid w:val="00907DB7"/>
    <w:rsid w:val="00910584"/>
    <w:rsid w:val="00915199"/>
    <w:rsid w:val="00921891"/>
    <w:rsid w:val="009226B7"/>
    <w:rsid w:val="00925C17"/>
    <w:rsid w:val="0092691C"/>
    <w:rsid w:val="00926EAE"/>
    <w:rsid w:val="0092783C"/>
    <w:rsid w:val="00940277"/>
    <w:rsid w:val="00945931"/>
    <w:rsid w:val="00946486"/>
    <w:rsid w:val="00953F1E"/>
    <w:rsid w:val="00955544"/>
    <w:rsid w:val="00962FB4"/>
    <w:rsid w:val="0096569D"/>
    <w:rsid w:val="00972B11"/>
    <w:rsid w:val="00973B17"/>
    <w:rsid w:val="00974336"/>
    <w:rsid w:val="00974F1F"/>
    <w:rsid w:val="00975DAC"/>
    <w:rsid w:val="00977070"/>
    <w:rsid w:val="00977445"/>
    <w:rsid w:val="00977789"/>
    <w:rsid w:val="0098706C"/>
    <w:rsid w:val="00993B0E"/>
    <w:rsid w:val="00994D38"/>
    <w:rsid w:val="0099711B"/>
    <w:rsid w:val="009A2F38"/>
    <w:rsid w:val="009A7639"/>
    <w:rsid w:val="009B43E5"/>
    <w:rsid w:val="009C13BD"/>
    <w:rsid w:val="009C5DBF"/>
    <w:rsid w:val="009C731F"/>
    <w:rsid w:val="009D3D96"/>
    <w:rsid w:val="009D7223"/>
    <w:rsid w:val="009E2259"/>
    <w:rsid w:val="009E3558"/>
    <w:rsid w:val="009E772F"/>
    <w:rsid w:val="009F23DC"/>
    <w:rsid w:val="009F738E"/>
    <w:rsid w:val="00A05D2D"/>
    <w:rsid w:val="00A12AF0"/>
    <w:rsid w:val="00A1686E"/>
    <w:rsid w:val="00A25234"/>
    <w:rsid w:val="00A2524C"/>
    <w:rsid w:val="00A25E7B"/>
    <w:rsid w:val="00A35F0C"/>
    <w:rsid w:val="00A403A3"/>
    <w:rsid w:val="00A4329B"/>
    <w:rsid w:val="00A44E55"/>
    <w:rsid w:val="00A47E7C"/>
    <w:rsid w:val="00A542CB"/>
    <w:rsid w:val="00A558C7"/>
    <w:rsid w:val="00A608F6"/>
    <w:rsid w:val="00A63DAB"/>
    <w:rsid w:val="00A647B3"/>
    <w:rsid w:val="00A67529"/>
    <w:rsid w:val="00A77BE6"/>
    <w:rsid w:val="00A83E16"/>
    <w:rsid w:val="00AA0BC5"/>
    <w:rsid w:val="00AA2C80"/>
    <w:rsid w:val="00AA33A7"/>
    <w:rsid w:val="00AB0C29"/>
    <w:rsid w:val="00AB20EC"/>
    <w:rsid w:val="00AB2363"/>
    <w:rsid w:val="00AB237A"/>
    <w:rsid w:val="00AB57E1"/>
    <w:rsid w:val="00AB6F7E"/>
    <w:rsid w:val="00AC47BA"/>
    <w:rsid w:val="00AC52F5"/>
    <w:rsid w:val="00AC5934"/>
    <w:rsid w:val="00AD081F"/>
    <w:rsid w:val="00AE2360"/>
    <w:rsid w:val="00AE6984"/>
    <w:rsid w:val="00AF687C"/>
    <w:rsid w:val="00AF7FD6"/>
    <w:rsid w:val="00B10013"/>
    <w:rsid w:val="00B13665"/>
    <w:rsid w:val="00B1440D"/>
    <w:rsid w:val="00B1557B"/>
    <w:rsid w:val="00B17079"/>
    <w:rsid w:val="00B2592D"/>
    <w:rsid w:val="00B27D04"/>
    <w:rsid w:val="00B305F8"/>
    <w:rsid w:val="00B34CBE"/>
    <w:rsid w:val="00B4247C"/>
    <w:rsid w:val="00B5443C"/>
    <w:rsid w:val="00B62358"/>
    <w:rsid w:val="00B63126"/>
    <w:rsid w:val="00B6312D"/>
    <w:rsid w:val="00B646F6"/>
    <w:rsid w:val="00B72CB0"/>
    <w:rsid w:val="00B736A3"/>
    <w:rsid w:val="00B75B33"/>
    <w:rsid w:val="00B77007"/>
    <w:rsid w:val="00B8198F"/>
    <w:rsid w:val="00B85AEF"/>
    <w:rsid w:val="00B968EE"/>
    <w:rsid w:val="00B97223"/>
    <w:rsid w:val="00BB00FE"/>
    <w:rsid w:val="00BB057D"/>
    <w:rsid w:val="00BB1167"/>
    <w:rsid w:val="00BB4CE3"/>
    <w:rsid w:val="00BB6596"/>
    <w:rsid w:val="00BC2277"/>
    <w:rsid w:val="00BC43DA"/>
    <w:rsid w:val="00BC7DE5"/>
    <w:rsid w:val="00BD5582"/>
    <w:rsid w:val="00BD5A92"/>
    <w:rsid w:val="00BE19EB"/>
    <w:rsid w:val="00BE4A68"/>
    <w:rsid w:val="00BE5462"/>
    <w:rsid w:val="00BF0A73"/>
    <w:rsid w:val="00BF7EC5"/>
    <w:rsid w:val="00C0154F"/>
    <w:rsid w:val="00C05686"/>
    <w:rsid w:val="00C05E61"/>
    <w:rsid w:val="00C111F0"/>
    <w:rsid w:val="00C11496"/>
    <w:rsid w:val="00C11590"/>
    <w:rsid w:val="00C117C1"/>
    <w:rsid w:val="00C138BB"/>
    <w:rsid w:val="00C23C20"/>
    <w:rsid w:val="00C23DC0"/>
    <w:rsid w:val="00C26311"/>
    <w:rsid w:val="00C27789"/>
    <w:rsid w:val="00C33E90"/>
    <w:rsid w:val="00C34A85"/>
    <w:rsid w:val="00C378CD"/>
    <w:rsid w:val="00C416F4"/>
    <w:rsid w:val="00C520B4"/>
    <w:rsid w:val="00C53574"/>
    <w:rsid w:val="00C60962"/>
    <w:rsid w:val="00C70896"/>
    <w:rsid w:val="00C709BA"/>
    <w:rsid w:val="00C70EFA"/>
    <w:rsid w:val="00C75C09"/>
    <w:rsid w:val="00C762DC"/>
    <w:rsid w:val="00C8476F"/>
    <w:rsid w:val="00C94441"/>
    <w:rsid w:val="00C96A4E"/>
    <w:rsid w:val="00CB12F4"/>
    <w:rsid w:val="00CB4A15"/>
    <w:rsid w:val="00CC1BA3"/>
    <w:rsid w:val="00CC2D29"/>
    <w:rsid w:val="00CC76CD"/>
    <w:rsid w:val="00CD0FB4"/>
    <w:rsid w:val="00CD40B4"/>
    <w:rsid w:val="00CD5CCB"/>
    <w:rsid w:val="00CE0D93"/>
    <w:rsid w:val="00CE74DC"/>
    <w:rsid w:val="00CF1E42"/>
    <w:rsid w:val="00CF29A4"/>
    <w:rsid w:val="00CF3F1F"/>
    <w:rsid w:val="00CF54F1"/>
    <w:rsid w:val="00D10D40"/>
    <w:rsid w:val="00D13BC3"/>
    <w:rsid w:val="00D20054"/>
    <w:rsid w:val="00D210A9"/>
    <w:rsid w:val="00D24D7C"/>
    <w:rsid w:val="00D27B83"/>
    <w:rsid w:val="00D31DDB"/>
    <w:rsid w:val="00D344BF"/>
    <w:rsid w:val="00D34CC7"/>
    <w:rsid w:val="00D35C44"/>
    <w:rsid w:val="00D35ECF"/>
    <w:rsid w:val="00D37D1D"/>
    <w:rsid w:val="00D409B3"/>
    <w:rsid w:val="00D41431"/>
    <w:rsid w:val="00D52A4B"/>
    <w:rsid w:val="00D63811"/>
    <w:rsid w:val="00D65DAC"/>
    <w:rsid w:val="00D73B41"/>
    <w:rsid w:val="00D833B6"/>
    <w:rsid w:val="00D92489"/>
    <w:rsid w:val="00D92CC8"/>
    <w:rsid w:val="00D95C9C"/>
    <w:rsid w:val="00D960C1"/>
    <w:rsid w:val="00DA3A7F"/>
    <w:rsid w:val="00DB1710"/>
    <w:rsid w:val="00DB2327"/>
    <w:rsid w:val="00DC6B29"/>
    <w:rsid w:val="00DD191C"/>
    <w:rsid w:val="00DD55AE"/>
    <w:rsid w:val="00DE0317"/>
    <w:rsid w:val="00DE1533"/>
    <w:rsid w:val="00DE6D79"/>
    <w:rsid w:val="00DF1A92"/>
    <w:rsid w:val="00DF7D4F"/>
    <w:rsid w:val="00E02DDE"/>
    <w:rsid w:val="00E054B3"/>
    <w:rsid w:val="00E07C67"/>
    <w:rsid w:val="00E118C5"/>
    <w:rsid w:val="00E1275A"/>
    <w:rsid w:val="00E13561"/>
    <w:rsid w:val="00E1509E"/>
    <w:rsid w:val="00E160E7"/>
    <w:rsid w:val="00E212AB"/>
    <w:rsid w:val="00E219B9"/>
    <w:rsid w:val="00E262DF"/>
    <w:rsid w:val="00E332F2"/>
    <w:rsid w:val="00E3637C"/>
    <w:rsid w:val="00E43E8E"/>
    <w:rsid w:val="00E4732A"/>
    <w:rsid w:val="00E511D9"/>
    <w:rsid w:val="00E63242"/>
    <w:rsid w:val="00E7036D"/>
    <w:rsid w:val="00E732AF"/>
    <w:rsid w:val="00E776D0"/>
    <w:rsid w:val="00E77C16"/>
    <w:rsid w:val="00E8681F"/>
    <w:rsid w:val="00EA00F1"/>
    <w:rsid w:val="00EA414E"/>
    <w:rsid w:val="00EB0B19"/>
    <w:rsid w:val="00EB3AC4"/>
    <w:rsid w:val="00EB5852"/>
    <w:rsid w:val="00EC619B"/>
    <w:rsid w:val="00EC6A4E"/>
    <w:rsid w:val="00ED0CE8"/>
    <w:rsid w:val="00ED41F2"/>
    <w:rsid w:val="00EE05D0"/>
    <w:rsid w:val="00EE5CD2"/>
    <w:rsid w:val="00EE7B81"/>
    <w:rsid w:val="00EF0500"/>
    <w:rsid w:val="00F00CEB"/>
    <w:rsid w:val="00F038D5"/>
    <w:rsid w:val="00F10EBF"/>
    <w:rsid w:val="00F12CF4"/>
    <w:rsid w:val="00F1622F"/>
    <w:rsid w:val="00F1793D"/>
    <w:rsid w:val="00F25822"/>
    <w:rsid w:val="00F26E80"/>
    <w:rsid w:val="00F31AF5"/>
    <w:rsid w:val="00F32BB0"/>
    <w:rsid w:val="00F330A5"/>
    <w:rsid w:val="00F3315C"/>
    <w:rsid w:val="00F34B74"/>
    <w:rsid w:val="00F37A0A"/>
    <w:rsid w:val="00F40C8C"/>
    <w:rsid w:val="00F413CD"/>
    <w:rsid w:val="00F417C6"/>
    <w:rsid w:val="00F4445A"/>
    <w:rsid w:val="00F55003"/>
    <w:rsid w:val="00F57351"/>
    <w:rsid w:val="00F6076F"/>
    <w:rsid w:val="00F626F2"/>
    <w:rsid w:val="00F67C89"/>
    <w:rsid w:val="00F75310"/>
    <w:rsid w:val="00F76F7A"/>
    <w:rsid w:val="00F77D8C"/>
    <w:rsid w:val="00F820C6"/>
    <w:rsid w:val="00F829F3"/>
    <w:rsid w:val="00F83B70"/>
    <w:rsid w:val="00F86EF0"/>
    <w:rsid w:val="00FA2ABE"/>
    <w:rsid w:val="00FB034C"/>
    <w:rsid w:val="00FB0458"/>
    <w:rsid w:val="00FB07E0"/>
    <w:rsid w:val="00FB15E7"/>
    <w:rsid w:val="00FB43C5"/>
    <w:rsid w:val="00FB4963"/>
    <w:rsid w:val="00FB60BA"/>
    <w:rsid w:val="00FB7C13"/>
    <w:rsid w:val="00FC06D0"/>
    <w:rsid w:val="00FC4D7A"/>
    <w:rsid w:val="00FD0B82"/>
    <w:rsid w:val="00FD5AE0"/>
    <w:rsid w:val="00FD7D72"/>
    <w:rsid w:val="00FF0D60"/>
    <w:rsid w:val="00FF1F56"/>
    <w:rsid w:val="00FF4F58"/>
  </w:rsids>
  <m:mathPr>
    <m:mathFont m:val="Cambria Math"/>
    <m:brkBin m:val="before"/>
    <m:brkBinSub m:val="--"/>
    <m:smallFrac m:val="0"/>
    <m:dispDef/>
    <m:lMargin m:val="0"/>
    <m:rMargin m:val="0"/>
    <m:defJc m:val="centerGroup"/>
    <m:wrapIndent m:val="1440"/>
    <m:intLim m:val="subSup"/>
    <m:naryLim m:val="undOvr"/>
  </m:mathPr>
  <w:themeFontLang w:val="lt-LT"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3185"/>
    <o:shapelayout v:ext="edit">
      <o:idmap v:ext="edit" data="1"/>
    </o:shapelayout>
  </w:shapeDefaults>
  <w:decimalSymbol w:val=","/>
  <w:listSeparator w:val=";"/>
  <w14:docId w14:val="23BF2C92"/>
  <w15:chartTrackingRefBased/>
  <w15:docId w15:val="{5F9B24B4-117E-4A60-A594-6E3C00858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lang w:eastAsia="en-US"/>
    </w:rPr>
  </w:style>
  <w:style w:type="paragraph" w:styleId="Antrat1">
    <w:name w:val="heading 1"/>
    <w:basedOn w:val="prastasis"/>
    <w:next w:val="prastasis"/>
    <w:qFormat/>
    <w:pPr>
      <w:keepNext/>
      <w:jc w:val="center"/>
      <w:outlineLvl w:val="0"/>
    </w:pPr>
    <w:rPr>
      <w:b/>
      <w:bCs/>
    </w:rPr>
  </w:style>
  <w:style w:type="paragraph" w:styleId="Antrat2">
    <w:name w:val="heading 2"/>
    <w:basedOn w:val="prastasis"/>
    <w:next w:val="prastasis"/>
    <w:qFormat/>
    <w:rsid w:val="006C0495"/>
    <w:pPr>
      <w:keepNext/>
      <w:spacing w:before="240" w:after="60"/>
      <w:outlineLvl w:val="1"/>
    </w:pPr>
    <w:rPr>
      <w:rFonts w:ascii="Arial" w:hAnsi="Arial" w:cs="Arial"/>
      <w:b/>
      <w:bCs/>
      <w:i/>
      <w:i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153"/>
        <w:tab w:val="right" w:pos="8306"/>
      </w:tabs>
    </w:pPr>
  </w:style>
  <w:style w:type="character" w:styleId="Puslapionumeris">
    <w:name w:val="page number"/>
    <w:basedOn w:val="Numatytasispastraiposriftas"/>
  </w:style>
  <w:style w:type="paragraph" w:styleId="Dokumentoinaostekstas">
    <w:name w:val="endnote text"/>
    <w:basedOn w:val="prastasis"/>
    <w:semiHidden/>
    <w:rPr>
      <w:sz w:val="20"/>
      <w:szCs w:val="20"/>
    </w:rPr>
  </w:style>
  <w:style w:type="character" w:styleId="Dokumentoinaosnumeris">
    <w:name w:val="endnote reference"/>
    <w:semiHidden/>
    <w:rPr>
      <w:vertAlign w:val="superscript"/>
    </w:rPr>
  </w:style>
  <w:style w:type="paragraph" w:styleId="Porat">
    <w:name w:val="footer"/>
    <w:basedOn w:val="prastasis"/>
    <w:link w:val="PoratDiagrama"/>
    <w:uiPriority w:val="99"/>
    <w:pPr>
      <w:tabs>
        <w:tab w:val="center" w:pos="4153"/>
        <w:tab w:val="right" w:pos="8306"/>
      </w:tabs>
    </w:pPr>
  </w:style>
  <w:style w:type="character" w:styleId="Hipersaitas">
    <w:name w:val="Hyperlink"/>
    <w:rsid w:val="006C0495"/>
    <w:rPr>
      <w:strike w:val="0"/>
      <w:dstrike w:val="0"/>
      <w:color w:val="4B4B4B"/>
      <w:u w:val="none"/>
      <w:effect w:val="none"/>
    </w:rPr>
  </w:style>
  <w:style w:type="paragraph" w:styleId="Pagrindinistekstas2">
    <w:name w:val="Body Text 2"/>
    <w:basedOn w:val="prastasis"/>
    <w:rsid w:val="006C0495"/>
    <w:pPr>
      <w:jc w:val="both"/>
    </w:pPr>
    <w:rPr>
      <w:rFonts w:ascii="Arial" w:hAnsi="Arial" w:cs="Arial"/>
      <w:sz w:val="22"/>
    </w:rPr>
  </w:style>
  <w:style w:type="paragraph" w:styleId="Debesliotekstas">
    <w:name w:val="Balloon Text"/>
    <w:basedOn w:val="prastasis"/>
    <w:semiHidden/>
    <w:rsid w:val="00550A24"/>
    <w:rPr>
      <w:rFonts w:ascii="Tahoma" w:hAnsi="Tahoma" w:cs="Tahoma"/>
      <w:sz w:val="16"/>
      <w:szCs w:val="16"/>
    </w:rPr>
  </w:style>
  <w:style w:type="paragraph" w:styleId="Pagrindiniotekstotrauka2">
    <w:name w:val="Body Text Indent 2"/>
    <w:basedOn w:val="prastasis"/>
    <w:rsid w:val="002E5801"/>
    <w:pPr>
      <w:spacing w:after="120" w:line="480" w:lineRule="auto"/>
      <w:ind w:left="283"/>
    </w:pPr>
  </w:style>
  <w:style w:type="paragraph" w:styleId="Tekstoblokas">
    <w:name w:val="Block Text"/>
    <w:basedOn w:val="prastasis"/>
    <w:rsid w:val="002E5801"/>
    <w:pPr>
      <w:ind w:left="-284" w:right="-483"/>
      <w:jc w:val="both"/>
    </w:pPr>
    <w:rPr>
      <w:b/>
      <w:szCs w:val="20"/>
    </w:rPr>
  </w:style>
  <w:style w:type="table" w:styleId="Lentelstinklelis">
    <w:name w:val="Table Grid"/>
    <w:basedOn w:val="prastojilentel"/>
    <w:rsid w:val="001C6F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Footnote Text Char, Char Char, Char,Footnote Text Char1,Footnote Text Char Char,Footnote Text Char1 Char Char,Footnote Text Char Char Char Char, Char Char Char Char,Footnote Text Char Char1 Char1, Char Char Char Char Char Char,C"/>
    <w:basedOn w:val="prastasis"/>
    <w:link w:val="PuslapioinaostekstasDiagrama"/>
    <w:unhideWhenUsed/>
    <w:rsid w:val="00D73B41"/>
    <w:rPr>
      <w:sz w:val="20"/>
      <w:szCs w:val="20"/>
    </w:rPr>
  </w:style>
  <w:style w:type="character" w:customStyle="1" w:styleId="PuslapioinaostekstasDiagrama">
    <w:name w:val="Puslapio išnašos tekstas Diagrama"/>
    <w:aliases w:val="Footnote Text Char Diagrama, Char Char Diagrama, Char Diagrama,Footnote Text Char1 Diagrama,Footnote Text Char Char Diagrama,Footnote Text Char1 Char Char Diagrama,Footnote Text Char Char Char Char Diagrama,C Diagrama"/>
    <w:basedOn w:val="Numatytasispastraiposriftas"/>
    <w:link w:val="Puslapioinaostekstas"/>
    <w:rsid w:val="00D73B41"/>
    <w:rPr>
      <w:lang w:eastAsia="en-US"/>
    </w:rPr>
  </w:style>
  <w:style w:type="character" w:styleId="Puslapioinaosnuoroda">
    <w:name w:val="footnote reference"/>
    <w:aliases w:val="Footnote symbol"/>
    <w:unhideWhenUsed/>
    <w:rsid w:val="00D73B41"/>
    <w:rPr>
      <w:vertAlign w:val="superscript"/>
    </w:rPr>
  </w:style>
  <w:style w:type="paragraph" w:styleId="Sraopastraipa">
    <w:name w:val="List Paragraph"/>
    <w:basedOn w:val="prastasis"/>
    <w:uiPriority w:val="34"/>
    <w:qFormat/>
    <w:rsid w:val="00D73B41"/>
    <w:pPr>
      <w:ind w:left="720"/>
      <w:contextualSpacing/>
    </w:pPr>
  </w:style>
  <w:style w:type="character" w:styleId="Grietas">
    <w:name w:val="Strong"/>
    <w:uiPriority w:val="22"/>
    <w:qFormat/>
    <w:rsid w:val="003E76C3"/>
    <w:rPr>
      <w:b/>
      <w:bCs/>
    </w:rPr>
  </w:style>
  <w:style w:type="paragraph" w:customStyle="1" w:styleId="Default">
    <w:name w:val="Default"/>
    <w:rsid w:val="0062156B"/>
    <w:pPr>
      <w:autoSpaceDE w:val="0"/>
      <w:autoSpaceDN w:val="0"/>
      <w:adjustRightInd w:val="0"/>
    </w:pPr>
    <w:rPr>
      <w:color w:val="000000"/>
      <w:sz w:val="24"/>
      <w:szCs w:val="24"/>
    </w:rPr>
  </w:style>
  <w:style w:type="character" w:customStyle="1" w:styleId="PoratDiagrama">
    <w:name w:val="Poraštė Diagrama"/>
    <w:basedOn w:val="Numatytasispastraiposriftas"/>
    <w:link w:val="Porat"/>
    <w:uiPriority w:val="99"/>
    <w:rsid w:val="00181915"/>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764365">
      <w:bodyDiv w:val="1"/>
      <w:marLeft w:val="0"/>
      <w:marRight w:val="0"/>
      <w:marTop w:val="0"/>
      <w:marBottom w:val="0"/>
      <w:divBdr>
        <w:top w:val="none" w:sz="0" w:space="0" w:color="auto"/>
        <w:left w:val="none" w:sz="0" w:space="0" w:color="auto"/>
        <w:bottom w:val="none" w:sz="0" w:space="0" w:color="auto"/>
        <w:right w:val="none" w:sz="0" w:space="0" w:color="auto"/>
      </w:divBdr>
    </w:div>
    <w:div w:id="111286878">
      <w:bodyDiv w:val="1"/>
      <w:marLeft w:val="0"/>
      <w:marRight w:val="0"/>
      <w:marTop w:val="0"/>
      <w:marBottom w:val="0"/>
      <w:divBdr>
        <w:top w:val="none" w:sz="0" w:space="0" w:color="auto"/>
        <w:left w:val="none" w:sz="0" w:space="0" w:color="auto"/>
        <w:bottom w:val="none" w:sz="0" w:space="0" w:color="auto"/>
        <w:right w:val="none" w:sz="0" w:space="0" w:color="auto"/>
      </w:divBdr>
    </w:div>
    <w:div w:id="488326497">
      <w:bodyDiv w:val="1"/>
      <w:marLeft w:val="0"/>
      <w:marRight w:val="0"/>
      <w:marTop w:val="0"/>
      <w:marBottom w:val="0"/>
      <w:divBdr>
        <w:top w:val="none" w:sz="0" w:space="0" w:color="auto"/>
        <w:left w:val="none" w:sz="0" w:space="0" w:color="auto"/>
        <w:bottom w:val="none" w:sz="0" w:space="0" w:color="auto"/>
        <w:right w:val="none" w:sz="0" w:space="0" w:color="auto"/>
      </w:divBdr>
    </w:div>
    <w:div w:id="706956613">
      <w:bodyDiv w:val="1"/>
      <w:marLeft w:val="0"/>
      <w:marRight w:val="0"/>
      <w:marTop w:val="0"/>
      <w:marBottom w:val="0"/>
      <w:divBdr>
        <w:top w:val="none" w:sz="0" w:space="0" w:color="auto"/>
        <w:left w:val="none" w:sz="0" w:space="0" w:color="auto"/>
        <w:bottom w:val="none" w:sz="0" w:space="0" w:color="auto"/>
        <w:right w:val="none" w:sz="0" w:space="0" w:color="auto"/>
      </w:divBdr>
    </w:div>
    <w:div w:id="788401968">
      <w:bodyDiv w:val="1"/>
      <w:marLeft w:val="0"/>
      <w:marRight w:val="0"/>
      <w:marTop w:val="0"/>
      <w:marBottom w:val="0"/>
      <w:divBdr>
        <w:top w:val="none" w:sz="0" w:space="0" w:color="auto"/>
        <w:left w:val="none" w:sz="0" w:space="0" w:color="auto"/>
        <w:bottom w:val="none" w:sz="0" w:space="0" w:color="auto"/>
        <w:right w:val="none" w:sz="0" w:space="0" w:color="auto"/>
      </w:divBdr>
    </w:div>
    <w:div w:id="1044596673">
      <w:bodyDiv w:val="1"/>
      <w:marLeft w:val="0"/>
      <w:marRight w:val="0"/>
      <w:marTop w:val="0"/>
      <w:marBottom w:val="0"/>
      <w:divBdr>
        <w:top w:val="none" w:sz="0" w:space="0" w:color="auto"/>
        <w:left w:val="none" w:sz="0" w:space="0" w:color="auto"/>
        <w:bottom w:val="none" w:sz="0" w:space="0" w:color="auto"/>
        <w:right w:val="none" w:sz="0" w:space="0" w:color="auto"/>
      </w:divBdr>
    </w:div>
    <w:div w:id="1072194170">
      <w:bodyDiv w:val="1"/>
      <w:marLeft w:val="0"/>
      <w:marRight w:val="0"/>
      <w:marTop w:val="0"/>
      <w:marBottom w:val="0"/>
      <w:divBdr>
        <w:top w:val="none" w:sz="0" w:space="0" w:color="auto"/>
        <w:left w:val="none" w:sz="0" w:space="0" w:color="auto"/>
        <w:bottom w:val="none" w:sz="0" w:space="0" w:color="auto"/>
        <w:right w:val="none" w:sz="0" w:space="0" w:color="auto"/>
      </w:divBdr>
    </w:div>
    <w:div w:id="1768311043">
      <w:bodyDiv w:val="1"/>
      <w:marLeft w:val="0"/>
      <w:marRight w:val="0"/>
      <w:marTop w:val="0"/>
      <w:marBottom w:val="0"/>
      <w:divBdr>
        <w:top w:val="none" w:sz="0" w:space="0" w:color="auto"/>
        <w:left w:val="none" w:sz="0" w:space="0" w:color="auto"/>
        <w:bottom w:val="none" w:sz="0" w:space="0" w:color="auto"/>
        <w:right w:val="none" w:sz="0" w:space="0" w:color="auto"/>
      </w:divBdr>
    </w:div>
    <w:div w:id="1899899612">
      <w:bodyDiv w:val="1"/>
      <w:marLeft w:val="0"/>
      <w:marRight w:val="0"/>
      <w:marTop w:val="0"/>
      <w:marBottom w:val="0"/>
      <w:divBdr>
        <w:top w:val="none" w:sz="0" w:space="0" w:color="auto"/>
        <w:left w:val="none" w:sz="0" w:space="0" w:color="auto"/>
        <w:bottom w:val="none" w:sz="0" w:space="0" w:color="auto"/>
        <w:right w:val="none" w:sz="0" w:space="0" w:color="auto"/>
      </w:divBdr>
    </w:div>
    <w:div w:id="2109692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5ED57AF8-D41B-4854-A3CA-A491F623E9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589</TotalTime>
  <Pages>2</Pages>
  <Words>642</Words>
  <Characters>4600</Characters>
  <Application>Microsoft Office Word</Application>
  <DocSecurity>0</DocSecurity>
  <Lines>38</Lines>
  <Paragraphs>10</Paragraphs>
  <ScaleCrop>false</ScaleCrop>
  <HeadingPairs>
    <vt:vector size="2" baseType="variant">
      <vt:variant>
        <vt:lpstr>Pavadinimas</vt:lpstr>
      </vt:variant>
      <vt:variant>
        <vt:i4>1</vt:i4>
      </vt:variant>
    </vt:vector>
  </HeadingPairs>
  <TitlesOfParts>
    <vt:vector size="1" baseType="lpstr">
      <vt:lpstr> </vt:lpstr>
    </vt:vector>
  </TitlesOfParts>
  <Company>Ukmergės rajono Savivaldybė</Company>
  <LinksUpToDate>false</LinksUpToDate>
  <CharactersWithSpaces>5232</CharactersWithSpaces>
  <SharedDoc>false</SharedDoc>
  <HLinks>
    <vt:vector size="12" baseType="variant">
      <vt:variant>
        <vt:i4>6750307</vt:i4>
      </vt:variant>
      <vt:variant>
        <vt:i4>3</vt:i4>
      </vt:variant>
      <vt:variant>
        <vt:i4>0</vt:i4>
      </vt:variant>
      <vt:variant>
        <vt:i4>5</vt:i4>
      </vt:variant>
      <vt:variant>
        <vt:lpwstr>http://www.ukmerge.lt/</vt:lpwstr>
      </vt:variant>
      <vt:variant>
        <vt:lpwstr/>
      </vt:variant>
      <vt:variant>
        <vt:i4>7143497</vt:i4>
      </vt:variant>
      <vt:variant>
        <vt:i4>0</vt:i4>
      </vt:variant>
      <vt:variant>
        <vt:i4>0</vt:i4>
      </vt:variant>
      <vt:variant>
        <vt:i4>5</vt:i4>
      </vt:variant>
      <vt:variant>
        <vt:lpwstr>mailto:meras@ukmerge.lt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Darius Paskevicius</dc:creator>
  <cp:keywords/>
  <dc:description/>
  <cp:lastModifiedBy>Onutė Mikelienė</cp:lastModifiedBy>
  <cp:revision>13</cp:revision>
  <cp:lastPrinted>2022-03-15T12:05:00Z</cp:lastPrinted>
  <dcterms:created xsi:type="dcterms:W3CDTF">2021-03-16T10:43:00Z</dcterms:created>
  <dcterms:modified xsi:type="dcterms:W3CDTF">2023-02-10T07:35:00Z</dcterms:modified>
</cp:coreProperties>
</file>