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9779D" w14:textId="77777777" w:rsidR="00750E2A" w:rsidRPr="00E3437D" w:rsidRDefault="00750E2A" w:rsidP="00750E2A">
      <w:pPr>
        <w:jc w:val="center"/>
        <w:rPr>
          <w:szCs w:val="24"/>
        </w:rPr>
      </w:pPr>
      <w:r w:rsidRPr="00E3437D">
        <w:rPr>
          <w:noProof/>
          <w:szCs w:val="24"/>
          <w:lang w:eastAsia="lt-LT"/>
        </w:rPr>
        <w:drawing>
          <wp:inline distT="0" distB="0" distL="0" distR="0" wp14:anchorId="4E8653DD" wp14:editId="124C2C51">
            <wp:extent cx="476250" cy="581025"/>
            <wp:effectExtent l="0" t="0" r="0" b="9525"/>
            <wp:docPr id="1" name="Paveikslėlis 1"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14:paraId="160E85EC" w14:textId="77777777" w:rsidR="00750E2A" w:rsidRPr="00E3437D" w:rsidRDefault="00750E2A" w:rsidP="00750E2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B3311D" w:rsidRPr="00E3437D" w14:paraId="61857B90" w14:textId="77777777" w:rsidTr="00FA1BEA">
        <w:tc>
          <w:tcPr>
            <w:tcW w:w="9854" w:type="dxa"/>
            <w:tcBorders>
              <w:top w:val="nil"/>
              <w:left w:val="nil"/>
              <w:bottom w:val="nil"/>
              <w:right w:val="nil"/>
            </w:tcBorders>
          </w:tcPr>
          <w:p w14:paraId="463477F0" w14:textId="77777777" w:rsidR="00750E2A" w:rsidRPr="00E3437D" w:rsidRDefault="00750E2A" w:rsidP="00FA1BEA">
            <w:pPr>
              <w:pStyle w:val="Antrat1"/>
            </w:pPr>
            <w:r w:rsidRPr="00E3437D">
              <w:t xml:space="preserve">UKMERGĖS RAJONO SAVIVALDYBĖS ADMINISTRACIJOS  </w:t>
            </w:r>
          </w:p>
          <w:p w14:paraId="65EA1DC8" w14:textId="77777777" w:rsidR="00750E2A" w:rsidRPr="00E3437D" w:rsidRDefault="00750E2A" w:rsidP="00FA1BEA">
            <w:pPr>
              <w:pStyle w:val="Antrat1"/>
            </w:pPr>
            <w:r w:rsidRPr="00E3437D">
              <w:t>DIREKTORIUS</w:t>
            </w:r>
          </w:p>
        </w:tc>
      </w:tr>
      <w:tr w:rsidR="00B3311D" w:rsidRPr="00E3437D" w14:paraId="78902FCA" w14:textId="77777777" w:rsidTr="00FA1BEA">
        <w:tc>
          <w:tcPr>
            <w:tcW w:w="9854" w:type="dxa"/>
            <w:tcBorders>
              <w:top w:val="nil"/>
              <w:left w:val="nil"/>
              <w:bottom w:val="nil"/>
              <w:right w:val="nil"/>
            </w:tcBorders>
          </w:tcPr>
          <w:p w14:paraId="58E23175" w14:textId="77777777" w:rsidR="00750E2A" w:rsidRPr="00E3437D" w:rsidRDefault="00750E2A" w:rsidP="00FA1BEA">
            <w:pPr>
              <w:jc w:val="center"/>
              <w:rPr>
                <w:b/>
                <w:szCs w:val="24"/>
              </w:rPr>
            </w:pPr>
          </w:p>
        </w:tc>
      </w:tr>
    </w:tbl>
    <w:p w14:paraId="47B1BAC6" w14:textId="77777777" w:rsidR="00B86696" w:rsidRPr="00E3437D" w:rsidRDefault="00657F7B">
      <w:pPr>
        <w:keepNext/>
        <w:jc w:val="center"/>
        <w:outlineLvl w:val="5"/>
        <w:rPr>
          <w:b/>
          <w:bCs/>
          <w:szCs w:val="24"/>
        </w:rPr>
      </w:pPr>
      <w:r w:rsidRPr="00E3437D">
        <w:rPr>
          <w:b/>
          <w:bCs/>
          <w:szCs w:val="24"/>
        </w:rPr>
        <w:t>ĮSAKYMAS</w:t>
      </w:r>
    </w:p>
    <w:p w14:paraId="08570A23" w14:textId="18702D8F" w:rsidR="00B86696" w:rsidRPr="00E3437D" w:rsidRDefault="00657F7B">
      <w:pPr>
        <w:keepNext/>
        <w:tabs>
          <w:tab w:val="left" w:pos="994"/>
        </w:tabs>
        <w:jc w:val="center"/>
        <w:outlineLvl w:val="5"/>
        <w:rPr>
          <w:b/>
          <w:szCs w:val="24"/>
        </w:rPr>
      </w:pPr>
      <w:r w:rsidRPr="00E3437D">
        <w:rPr>
          <w:b/>
          <w:szCs w:val="24"/>
        </w:rPr>
        <w:t xml:space="preserve">DĖL </w:t>
      </w:r>
      <w:r w:rsidR="00750E2A" w:rsidRPr="00E3437D">
        <w:rPr>
          <w:b/>
          <w:szCs w:val="24"/>
        </w:rPr>
        <w:t xml:space="preserve">UKMERGĖS </w:t>
      </w:r>
      <w:r w:rsidRPr="00E3437D">
        <w:rPr>
          <w:b/>
          <w:szCs w:val="24"/>
        </w:rPr>
        <w:t>RAJONO SAVIVALDYBĖS ADMINISTRACIJOS DARBO APMOKĖJIMO SISTEMOS PATVIRTINIMO</w:t>
      </w:r>
    </w:p>
    <w:p w14:paraId="0E2C89C7" w14:textId="77777777" w:rsidR="00B86696" w:rsidRPr="00E3437D" w:rsidRDefault="00B86696">
      <w:pPr>
        <w:jc w:val="center"/>
        <w:rPr>
          <w:szCs w:val="24"/>
        </w:rPr>
      </w:pPr>
    </w:p>
    <w:p w14:paraId="5DAE5F73" w14:textId="7C0F57C9" w:rsidR="00B86696" w:rsidRPr="00E3437D" w:rsidRDefault="00657F7B">
      <w:pPr>
        <w:jc w:val="center"/>
        <w:rPr>
          <w:szCs w:val="24"/>
        </w:rPr>
      </w:pPr>
      <w:r w:rsidRPr="00E3437D">
        <w:rPr>
          <w:szCs w:val="24"/>
        </w:rPr>
        <w:t xml:space="preserve">2024 m. </w:t>
      </w:r>
      <w:r w:rsidR="00DA45FE">
        <w:rPr>
          <w:szCs w:val="24"/>
        </w:rPr>
        <w:t>va</w:t>
      </w:r>
      <w:r w:rsidRPr="00E3437D">
        <w:rPr>
          <w:szCs w:val="24"/>
        </w:rPr>
        <w:t>sa</w:t>
      </w:r>
      <w:r w:rsidR="00DA45FE">
        <w:rPr>
          <w:szCs w:val="24"/>
        </w:rPr>
        <w:t>r</w:t>
      </w:r>
      <w:r w:rsidRPr="00E3437D">
        <w:rPr>
          <w:szCs w:val="24"/>
        </w:rPr>
        <w:t xml:space="preserve">io </w:t>
      </w:r>
      <w:r w:rsidR="00811F02">
        <w:rPr>
          <w:szCs w:val="24"/>
        </w:rPr>
        <w:t>9</w:t>
      </w:r>
      <w:r w:rsidRPr="00E3437D">
        <w:rPr>
          <w:szCs w:val="24"/>
        </w:rPr>
        <w:t xml:space="preserve"> d. Nr. </w:t>
      </w:r>
      <w:r w:rsidR="00811F02">
        <w:rPr>
          <w:szCs w:val="24"/>
        </w:rPr>
        <w:t>14-85</w:t>
      </w:r>
    </w:p>
    <w:p w14:paraId="16C5DC60" w14:textId="57F0DDF4" w:rsidR="00B86696" w:rsidRPr="00E3437D" w:rsidRDefault="00750E2A" w:rsidP="00750E2A">
      <w:pPr>
        <w:jc w:val="center"/>
        <w:rPr>
          <w:szCs w:val="24"/>
        </w:rPr>
      </w:pPr>
      <w:r w:rsidRPr="00E3437D">
        <w:rPr>
          <w:szCs w:val="24"/>
        </w:rPr>
        <w:t>Ukmergė</w:t>
      </w:r>
    </w:p>
    <w:p w14:paraId="04116FC1" w14:textId="77777777" w:rsidR="00750E2A" w:rsidRPr="00E3437D" w:rsidRDefault="00750E2A" w:rsidP="00750E2A">
      <w:pPr>
        <w:jc w:val="center"/>
        <w:rPr>
          <w:szCs w:val="24"/>
        </w:rPr>
      </w:pPr>
    </w:p>
    <w:p w14:paraId="2310141A" w14:textId="77777777" w:rsidR="00B51BBE" w:rsidRPr="00E3437D" w:rsidRDefault="00657F7B" w:rsidP="00AF4BA1">
      <w:pPr>
        <w:ind w:firstLine="709"/>
        <w:jc w:val="both"/>
        <w:rPr>
          <w:szCs w:val="24"/>
        </w:rPr>
      </w:pPr>
      <w:r w:rsidRPr="00E3437D">
        <w:rPr>
          <w:szCs w:val="24"/>
        </w:rPr>
        <w:t>Vadovaudamasis Lietuvos Respublikos vietos savivaldos įstatymo 34 straipsnio 6 dalies 2 punktu, Lietuvos Respublikos valstybės tarnybos įstatymo 19 straipsnio 3 dalimi, Lietuvos Respublikos biudžetinių įstaigų darbuotojų darbo apmokėjimo ir komisijų narių atlygio už darbą įstatymo 5 straipsnio 5 dalimi, Darbo apmokėjimo sistemos nustatymo rekomendacijomis, patvirtintomis Lietuvos Respublikos Vyriausybės 2023 m. lapkričio 8 d. nutarimu Nr. 857 „Dėl darbo apmokėjimo sistemos nustatymo rekomendacijų patvirtinimo“ (Lietuvos Respublikos Vyriausybės 2024 m. sausio 3 d. nutarimo Nr. 12 redakcija):</w:t>
      </w:r>
    </w:p>
    <w:p w14:paraId="6D083284" w14:textId="77777777" w:rsidR="00B51BBE" w:rsidRPr="00E3437D" w:rsidRDefault="00657F7B" w:rsidP="00AF4BA1">
      <w:pPr>
        <w:ind w:firstLine="709"/>
        <w:jc w:val="both"/>
        <w:rPr>
          <w:szCs w:val="24"/>
        </w:rPr>
      </w:pPr>
      <w:r w:rsidRPr="00E3437D">
        <w:rPr>
          <w:szCs w:val="24"/>
        </w:rPr>
        <w:t xml:space="preserve">1. T v i r t i n u </w:t>
      </w:r>
      <w:r w:rsidR="00750E2A" w:rsidRPr="00E3437D">
        <w:rPr>
          <w:szCs w:val="24"/>
        </w:rPr>
        <w:t xml:space="preserve">Ukmergės </w:t>
      </w:r>
      <w:r w:rsidRPr="00E3437D">
        <w:rPr>
          <w:szCs w:val="24"/>
        </w:rPr>
        <w:t>rajono savivaldybės administracijos darbo apmokėjimo sistemą (pridedama).</w:t>
      </w:r>
    </w:p>
    <w:p w14:paraId="00A273AF" w14:textId="77777777" w:rsidR="00B51BBE" w:rsidRPr="00E3437D" w:rsidRDefault="00BD1B7C" w:rsidP="00AF4BA1">
      <w:pPr>
        <w:ind w:firstLine="709"/>
        <w:jc w:val="both"/>
        <w:rPr>
          <w:szCs w:val="24"/>
        </w:rPr>
      </w:pPr>
      <w:r w:rsidRPr="00E3437D">
        <w:rPr>
          <w:rFonts w:eastAsia="NSimSun"/>
          <w:szCs w:val="24"/>
        </w:rPr>
        <w:t xml:space="preserve">2. </w:t>
      </w:r>
      <w:r w:rsidRPr="00E3437D">
        <w:rPr>
          <w:szCs w:val="24"/>
          <w:lang w:eastAsia="hi-IN" w:bidi="hi-IN"/>
        </w:rPr>
        <w:t xml:space="preserve">P a v e d u </w:t>
      </w:r>
      <w:r w:rsidRPr="00E3437D">
        <w:rPr>
          <w:rFonts w:eastAsia="NSimSun"/>
          <w:szCs w:val="24"/>
        </w:rPr>
        <w:t>Civilinės metrikacijos ir dokumentų valdymo</w:t>
      </w:r>
      <w:r w:rsidRPr="00E3437D">
        <w:rPr>
          <w:rFonts w:eastAsia="NSimSun"/>
          <w:szCs w:val="24"/>
          <w:lang w:eastAsia="zh-CN" w:bidi="hi-IN"/>
        </w:rPr>
        <w:t xml:space="preserve"> skyriaus darbuotojui, atsakingam už administracijos direktoriaus įsakymų registravimą, </w:t>
      </w:r>
      <w:r w:rsidRPr="00E3437D">
        <w:rPr>
          <w:szCs w:val="24"/>
        </w:rPr>
        <w:t xml:space="preserve">per dokumentų valdymo sistemą „Kontora“ su šiuo įsakymu supažindinti </w:t>
      </w:r>
      <w:r w:rsidRPr="00E3437D">
        <w:rPr>
          <w:szCs w:val="24"/>
          <w:lang w:eastAsia="hi-IN" w:bidi="hi-IN"/>
        </w:rPr>
        <w:t>Ukmergės</w:t>
      </w:r>
      <w:r w:rsidRPr="00E3437D">
        <w:rPr>
          <w:rFonts w:eastAsia="NSimSun"/>
          <w:szCs w:val="24"/>
        </w:rPr>
        <w:t xml:space="preserve"> rajono </w:t>
      </w:r>
      <w:r w:rsidRPr="00E3437D">
        <w:rPr>
          <w:szCs w:val="24"/>
        </w:rPr>
        <w:t>savivaldybės administracijos valstybės tarnautojus ir darbuotojus, dirbančius pagal darbo sutartis, ir paskelbti šį įsakymą Ukmergės rajono savivaldybės interneto svetainėje.</w:t>
      </w:r>
    </w:p>
    <w:p w14:paraId="57E310E4" w14:textId="77777777" w:rsidR="00B51BBE" w:rsidRPr="00E3437D" w:rsidRDefault="00BD1B7C" w:rsidP="00AF4BA1">
      <w:pPr>
        <w:ind w:firstLine="709"/>
        <w:jc w:val="both"/>
        <w:rPr>
          <w:szCs w:val="24"/>
        </w:rPr>
      </w:pPr>
      <w:r w:rsidRPr="00E3437D">
        <w:rPr>
          <w:szCs w:val="24"/>
        </w:rPr>
        <w:t>3. Į p a r e i g o j u  skyrių vedėjus ir seniūnus supažindinti su šiuo įsakymu visus darbuotojus, neturinčius prieigos prie dokumentų valdymo sistemos „Kontora“.</w:t>
      </w:r>
    </w:p>
    <w:p w14:paraId="00919075" w14:textId="77777777" w:rsidR="002A1C32" w:rsidRPr="00E3437D" w:rsidRDefault="002A1C32" w:rsidP="00AF4BA1">
      <w:pPr>
        <w:jc w:val="both"/>
        <w:rPr>
          <w:szCs w:val="24"/>
        </w:rPr>
      </w:pPr>
    </w:p>
    <w:p w14:paraId="6B5F950B" w14:textId="77777777" w:rsidR="002A1C32" w:rsidRPr="00E3437D" w:rsidRDefault="002A1C32" w:rsidP="00AF4BA1">
      <w:pPr>
        <w:jc w:val="both"/>
        <w:rPr>
          <w:szCs w:val="24"/>
        </w:rPr>
      </w:pPr>
    </w:p>
    <w:p w14:paraId="4CE5BE35" w14:textId="77777777" w:rsidR="002A1C32" w:rsidRPr="00E3437D" w:rsidRDefault="002A1C32" w:rsidP="00AF4BA1">
      <w:pPr>
        <w:jc w:val="both"/>
        <w:rPr>
          <w:szCs w:val="24"/>
        </w:rPr>
      </w:pPr>
    </w:p>
    <w:p w14:paraId="24BEDC56" w14:textId="5AB3DB9D" w:rsidR="00B86696" w:rsidRPr="00E3437D" w:rsidRDefault="00657F7B" w:rsidP="00AF4BA1">
      <w:pPr>
        <w:jc w:val="both"/>
        <w:rPr>
          <w:szCs w:val="24"/>
        </w:rPr>
      </w:pPr>
      <w:r w:rsidRPr="00E3437D">
        <w:rPr>
          <w:szCs w:val="24"/>
        </w:rPr>
        <w:t xml:space="preserve">Administracijos direktorius     </w:t>
      </w:r>
      <w:r w:rsidRPr="00E3437D">
        <w:rPr>
          <w:szCs w:val="24"/>
        </w:rPr>
        <w:tab/>
      </w:r>
      <w:r w:rsidRPr="00E3437D">
        <w:rPr>
          <w:szCs w:val="24"/>
        </w:rPr>
        <w:tab/>
      </w:r>
      <w:r w:rsidRPr="00E3437D">
        <w:rPr>
          <w:szCs w:val="24"/>
        </w:rPr>
        <w:tab/>
      </w:r>
      <w:r w:rsidRPr="00E3437D">
        <w:rPr>
          <w:szCs w:val="24"/>
        </w:rPr>
        <w:tab/>
      </w:r>
      <w:r w:rsidRPr="00E3437D">
        <w:rPr>
          <w:szCs w:val="24"/>
        </w:rPr>
        <w:tab/>
      </w:r>
      <w:r w:rsidR="002A1C32" w:rsidRPr="00E3437D">
        <w:rPr>
          <w:szCs w:val="24"/>
        </w:rPr>
        <w:tab/>
      </w:r>
      <w:r w:rsidR="002A1C32" w:rsidRPr="00E3437D">
        <w:rPr>
          <w:szCs w:val="24"/>
        </w:rPr>
        <w:tab/>
      </w:r>
      <w:r w:rsidR="002526C5" w:rsidRPr="00E3437D">
        <w:rPr>
          <w:szCs w:val="24"/>
        </w:rPr>
        <w:t xml:space="preserve">Inga </w:t>
      </w:r>
      <w:proofErr w:type="spellStart"/>
      <w:r w:rsidR="002526C5" w:rsidRPr="00E3437D">
        <w:rPr>
          <w:szCs w:val="24"/>
        </w:rPr>
        <w:t>Pračkailė</w:t>
      </w:r>
      <w:proofErr w:type="spellEnd"/>
    </w:p>
    <w:p w14:paraId="58368E71" w14:textId="77777777" w:rsidR="00B51BBE" w:rsidRPr="00E3437D" w:rsidRDefault="00B51BBE" w:rsidP="00AF4BA1">
      <w:pPr>
        <w:jc w:val="both"/>
        <w:rPr>
          <w:szCs w:val="24"/>
        </w:rPr>
      </w:pPr>
    </w:p>
    <w:p w14:paraId="5E338D4A" w14:textId="77777777" w:rsidR="00B51BBE" w:rsidRPr="00E3437D" w:rsidRDefault="00B51BBE" w:rsidP="00AF4BA1">
      <w:pPr>
        <w:jc w:val="both"/>
        <w:rPr>
          <w:szCs w:val="24"/>
        </w:rPr>
      </w:pPr>
    </w:p>
    <w:p w14:paraId="3B2F974F" w14:textId="77777777" w:rsidR="00B51BBE" w:rsidRPr="00E3437D" w:rsidRDefault="00B51BBE" w:rsidP="00AF4BA1">
      <w:pPr>
        <w:jc w:val="both"/>
        <w:rPr>
          <w:szCs w:val="24"/>
        </w:rPr>
      </w:pPr>
    </w:p>
    <w:p w14:paraId="3A05F1C1" w14:textId="77777777" w:rsidR="00B51BBE" w:rsidRPr="00E3437D" w:rsidRDefault="00B51BBE" w:rsidP="00AF4BA1">
      <w:pPr>
        <w:jc w:val="both"/>
        <w:rPr>
          <w:szCs w:val="24"/>
        </w:rPr>
      </w:pPr>
      <w:r w:rsidRPr="00E3437D">
        <w:rPr>
          <w:szCs w:val="24"/>
        </w:rPr>
        <w:t>Kristina Bagdonavičienė</w:t>
      </w:r>
    </w:p>
    <w:p w14:paraId="11184A44" w14:textId="77777777" w:rsidR="00B51BBE" w:rsidRPr="00E3437D" w:rsidRDefault="00B51BBE" w:rsidP="00AF4BA1">
      <w:pPr>
        <w:jc w:val="both"/>
        <w:rPr>
          <w:szCs w:val="24"/>
        </w:rPr>
      </w:pPr>
      <w:r w:rsidRPr="00E3437D">
        <w:rPr>
          <w:szCs w:val="24"/>
        </w:rPr>
        <w:t xml:space="preserve">Rimas </w:t>
      </w:r>
      <w:proofErr w:type="spellStart"/>
      <w:r w:rsidRPr="00E3437D">
        <w:rPr>
          <w:szCs w:val="24"/>
        </w:rPr>
        <w:t>Jurgilaitis</w:t>
      </w:r>
      <w:proofErr w:type="spellEnd"/>
    </w:p>
    <w:p w14:paraId="5EA51ABD" w14:textId="1F03AFF6" w:rsidR="00B51BBE" w:rsidRDefault="00BE540F">
      <w:r>
        <w:t>Vida Butkevičienė</w:t>
      </w:r>
    </w:p>
    <w:p w14:paraId="14DFBA44" w14:textId="1711ABE3" w:rsidR="00BE540F" w:rsidRDefault="00BE540F" w:rsidP="00BE540F">
      <w:pPr>
        <w:jc w:val="both"/>
      </w:pPr>
      <w:r>
        <w:t>Kristina Butkevičienė</w:t>
      </w:r>
    </w:p>
    <w:p w14:paraId="5C9DB3C2" w14:textId="77777777" w:rsidR="00BE540F" w:rsidRPr="00E3437D" w:rsidRDefault="00BE540F" w:rsidP="00BE540F">
      <w:pPr>
        <w:rPr>
          <w:szCs w:val="24"/>
        </w:rPr>
      </w:pPr>
      <w:r>
        <w:t xml:space="preserve">Zita </w:t>
      </w:r>
      <w:proofErr w:type="spellStart"/>
      <w:r>
        <w:t>Meilūnienė</w:t>
      </w:r>
      <w:proofErr w:type="spellEnd"/>
    </w:p>
    <w:p w14:paraId="16317CF9" w14:textId="77777777" w:rsidR="00B51BBE" w:rsidRPr="00E3437D" w:rsidRDefault="00B51BBE">
      <w:pPr>
        <w:rPr>
          <w:szCs w:val="24"/>
        </w:rPr>
      </w:pPr>
    </w:p>
    <w:p w14:paraId="6142A05C" w14:textId="77777777" w:rsidR="00B51BBE" w:rsidRPr="00E3437D" w:rsidRDefault="00B51BBE">
      <w:pPr>
        <w:rPr>
          <w:szCs w:val="24"/>
        </w:rPr>
      </w:pPr>
    </w:p>
    <w:p w14:paraId="308A1980" w14:textId="77777777" w:rsidR="00B51BBE" w:rsidRPr="00E3437D" w:rsidRDefault="00B51BBE">
      <w:pPr>
        <w:rPr>
          <w:szCs w:val="24"/>
        </w:rPr>
      </w:pPr>
    </w:p>
    <w:p w14:paraId="6BB607F8" w14:textId="77777777" w:rsidR="00B51BBE" w:rsidRPr="00E3437D" w:rsidRDefault="00B51BBE">
      <w:pPr>
        <w:rPr>
          <w:szCs w:val="24"/>
        </w:rPr>
      </w:pPr>
    </w:p>
    <w:p w14:paraId="1A8D4E6A" w14:textId="77777777" w:rsidR="00B51BBE" w:rsidRPr="00E3437D" w:rsidRDefault="00B51BBE">
      <w:pPr>
        <w:rPr>
          <w:szCs w:val="24"/>
          <w:lang w:eastAsia="lt-LT"/>
        </w:rPr>
      </w:pPr>
    </w:p>
    <w:p w14:paraId="491783FE" w14:textId="77777777" w:rsidR="00657F7B" w:rsidRPr="00E3437D" w:rsidRDefault="00657F7B">
      <w:pPr>
        <w:ind w:left="5529"/>
        <w:rPr>
          <w:szCs w:val="24"/>
        </w:rPr>
        <w:sectPr w:rsidR="00657F7B" w:rsidRPr="00E3437D" w:rsidSect="00BC3F79">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964" w:gutter="0"/>
          <w:pgNumType w:start="1"/>
          <w:cols w:space="1296"/>
          <w:titlePg/>
          <w:docGrid w:linePitch="326"/>
        </w:sectPr>
      </w:pPr>
    </w:p>
    <w:p w14:paraId="06510424" w14:textId="77777777" w:rsidR="00605076" w:rsidRPr="00E3437D" w:rsidRDefault="00605076" w:rsidP="002A1C32">
      <w:pPr>
        <w:ind w:firstLine="5103"/>
        <w:rPr>
          <w:szCs w:val="24"/>
          <w:lang w:eastAsia="lt-LT"/>
        </w:rPr>
      </w:pPr>
    </w:p>
    <w:p w14:paraId="262F7C52" w14:textId="6777549E" w:rsidR="00B86696" w:rsidRPr="00E3437D" w:rsidRDefault="00657F7B" w:rsidP="002A1C32">
      <w:pPr>
        <w:ind w:firstLine="5103"/>
        <w:rPr>
          <w:bCs/>
          <w:szCs w:val="24"/>
          <w:lang w:eastAsia="lt-LT"/>
        </w:rPr>
      </w:pPr>
      <w:r w:rsidRPr="00E3437D">
        <w:rPr>
          <w:szCs w:val="24"/>
          <w:lang w:eastAsia="lt-LT"/>
        </w:rPr>
        <w:t>PATVIRTINTA</w:t>
      </w:r>
    </w:p>
    <w:p w14:paraId="5E6F4B17" w14:textId="1BAC48A3" w:rsidR="00750E2A" w:rsidRPr="00E3437D" w:rsidRDefault="00750E2A" w:rsidP="002A1C32">
      <w:pPr>
        <w:ind w:firstLine="5103"/>
        <w:rPr>
          <w:szCs w:val="24"/>
          <w:lang w:eastAsia="lt-LT"/>
        </w:rPr>
      </w:pPr>
      <w:r w:rsidRPr="00E3437D">
        <w:rPr>
          <w:szCs w:val="24"/>
        </w:rPr>
        <w:t>Ukmergės</w:t>
      </w:r>
      <w:r w:rsidRPr="00E3437D">
        <w:rPr>
          <w:szCs w:val="24"/>
          <w:lang w:eastAsia="lt-LT"/>
        </w:rPr>
        <w:t xml:space="preserve"> </w:t>
      </w:r>
      <w:r w:rsidR="00657F7B" w:rsidRPr="00E3437D">
        <w:rPr>
          <w:szCs w:val="24"/>
          <w:lang w:eastAsia="lt-LT"/>
        </w:rPr>
        <w:t xml:space="preserve">rajono savivaldybės </w:t>
      </w:r>
    </w:p>
    <w:p w14:paraId="377BDCA4" w14:textId="620B169C" w:rsidR="00B86696" w:rsidRPr="00E3437D" w:rsidRDefault="00657F7B" w:rsidP="002A1C32">
      <w:pPr>
        <w:ind w:firstLine="5103"/>
        <w:rPr>
          <w:bCs/>
          <w:szCs w:val="24"/>
          <w:lang w:eastAsia="lt-LT"/>
        </w:rPr>
      </w:pPr>
      <w:r w:rsidRPr="00E3437D">
        <w:rPr>
          <w:szCs w:val="24"/>
          <w:lang w:eastAsia="lt-LT"/>
        </w:rPr>
        <w:t xml:space="preserve">administracijos direktoriaus </w:t>
      </w:r>
    </w:p>
    <w:p w14:paraId="25CC5C31" w14:textId="55961CB2" w:rsidR="00B86696" w:rsidRPr="00E3437D" w:rsidRDefault="00657F7B" w:rsidP="002A1C32">
      <w:pPr>
        <w:tabs>
          <w:tab w:val="left" w:pos="5470"/>
        </w:tabs>
        <w:ind w:firstLine="5103"/>
        <w:rPr>
          <w:bCs/>
          <w:szCs w:val="24"/>
          <w:lang w:eastAsia="lt-LT"/>
        </w:rPr>
      </w:pPr>
      <w:r w:rsidRPr="00E3437D">
        <w:rPr>
          <w:szCs w:val="24"/>
          <w:lang w:eastAsia="lt-LT"/>
        </w:rPr>
        <w:t xml:space="preserve">2024 m. </w:t>
      </w:r>
      <w:r w:rsidR="00811F02">
        <w:rPr>
          <w:szCs w:val="24"/>
          <w:lang w:eastAsia="lt-LT"/>
        </w:rPr>
        <w:t>vasario 9</w:t>
      </w:r>
      <w:r w:rsidR="00750E2A" w:rsidRPr="00E3437D">
        <w:rPr>
          <w:szCs w:val="24"/>
          <w:lang w:eastAsia="lt-LT"/>
        </w:rPr>
        <w:t xml:space="preserve"> </w:t>
      </w:r>
      <w:r w:rsidRPr="00E3437D">
        <w:rPr>
          <w:szCs w:val="24"/>
          <w:lang w:eastAsia="lt-LT"/>
        </w:rPr>
        <w:t xml:space="preserve">d. įsakymu Nr. </w:t>
      </w:r>
      <w:r w:rsidR="00811F02">
        <w:rPr>
          <w:szCs w:val="24"/>
          <w:lang w:eastAsia="lt-LT"/>
        </w:rPr>
        <w:t>14-85</w:t>
      </w:r>
    </w:p>
    <w:p w14:paraId="6E302BF2" w14:textId="77777777" w:rsidR="00A80DF5" w:rsidRPr="00E3437D" w:rsidRDefault="00A80DF5" w:rsidP="002A1C32">
      <w:pPr>
        <w:ind w:firstLine="5103"/>
        <w:rPr>
          <w:b/>
          <w:szCs w:val="24"/>
        </w:rPr>
      </w:pPr>
    </w:p>
    <w:p w14:paraId="29E5944F" w14:textId="77777777" w:rsidR="00CA6C3B" w:rsidRPr="00E3437D" w:rsidRDefault="00CA6C3B" w:rsidP="002A1C32">
      <w:pPr>
        <w:ind w:firstLine="5103"/>
        <w:rPr>
          <w:b/>
          <w:szCs w:val="24"/>
        </w:rPr>
      </w:pPr>
    </w:p>
    <w:p w14:paraId="1F4D0ED8" w14:textId="6E0046E2" w:rsidR="00B86696" w:rsidRPr="00E3437D" w:rsidRDefault="00750E2A">
      <w:pPr>
        <w:jc w:val="center"/>
        <w:rPr>
          <w:b/>
          <w:szCs w:val="24"/>
        </w:rPr>
      </w:pPr>
      <w:r w:rsidRPr="00E3437D">
        <w:rPr>
          <w:b/>
          <w:szCs w:val="24"/>
        </w:rPr>
        <w:t xml:space="preserve">UKMERGĖS </w:t>
      </w:r>
      <w:r w:rsidR="00657F7B" w:rsidRPr="00E3437D">
        <w:rPr>
          <w:b/>
          <w:szCs w:val="24"/>
        </w:rPr>
        <w:t>RAJONO SAVIVALDYBĖS ADMINISTRACIJOS DARBO APMOKĖJIMO SISTEMA</w:t>
      </w:r>
    </w:p>
    <w:p w14:paraId="6A3F2A31" w14:textId="77777777" w:rsidR="00B86696" w:rsidRPr="00E3437D" w:rsidRDefault="00B86696">
      <w:pPr>
        <w:jc w:val="center"/>
        <w:rPr>
          <w:b/>
          <w:szCs w:val="24"/>
        </w:rPr>
      </w:pPr>
    </w:p>
    <w:p w14:paraId="630B674A" w14:textId="77777777" w:rsidR="00605076" w:rsidRPr="00E3437D" w:rsidRDefault="00605076">
      <w:pPr>
        <w:jc w:val="center"/>
        <w:rPr>
          <w:b/>
          <w:szCs w:val="24"/>
        </w:rPr>
      </w:pPr>
    </w:p>
    <w:p w14:paraId="14427CB6" w14:textId="77777777" w:rsidR="00B86696" w:rsidRPr="00E3437D" w:rsidRDefault="00657F7B">
      <w:pPr>
        <w:jc w:val="center"/>
        <w:rPr>
          <w:b/>
          <w:szCs w:val="24"/>
        </w:rPr>
      </w:pPr>
      <w:r w:rsidRPr="00E3437D">
        <w:rPr>
          <w:b/>
          <w:szCs w:val="24"/>
        </w:rPr>
        <w:t xml:space="preserve">I SKYRIUS </w:t>
      </w:r>
    </w:p>
    <w:p w14:paraId="55B6FC9A" w14:textId="77777777" w:rsidR="00B86696" w:rsidRPr="00E3437D" w:rsidRDefault="00657F7B">
      <w:pPr>
        <w:jc w:val="center"/>
        <w:rPr>
          <w:b/>
          <w:szCs w:val="24"/>
        </w:rPr>
      </w:pPr>
      <w:r w:rsidRPr="00E3437D">
        <w:rPr>
          <w:b/>
          <w:szCs w:val="24"/>
        </w:rPr>
        <w:t>BENDROSIOS NUOSTATOS</w:t>
      </w:r>
    </w:p>
    <w:p w14:paraId="68057968" w14:textId="77777777" w:rsidR="00B86696" w:rsidRPr="00E3437D" w:rsidRDefault="00B86696">
      <w:pPr>
        <w:jc w:val="both"/>
        <w:rPr>
          <w:szCs w:val="24"/>
        </w:rPr>
      </w:pPr>
    </w:p>
    <w:p w14:paraId="350F8657" w14:textId="1CAF0871" w:rsidR="00B86696" w:rsidRPr="00E3437D" w:rsidRDefault="00657F7B" w:rsidP="009A3C59">
      <w:pPr>
        <w:tabs>
          <w:tab w:val="left" w:pos="1134"/>
        </w:tabs>
        <w:suppressAutoHyphens/>
        <w:ind w:right="51" w:firstLine="709"/>
        <w:jc w:val="both"/>
        <w:rPr>
          <w:szCs w:val="24"/>
        </w:rPr>
      </w:pPr>
      <w:r w:rsidRPr="00E3437D">
        <w:rPr>
          <w:szCs w:val="24"/>
        </w:rPr>
        <w:t xml:space="preserve">1. </w:t>
      </w:r>
      <w:r w:rsidR="00750E2A" w:rsidRPr="00E3437D">
        <w:rPr>
          <w:szCs w:val="24"/>
        </w:rPr>
        <w:t>Ukmergės</w:t>
      </w:r>
      <w:r w:rsidRPr="00E3437D">
        <w:rPr>
          <w:szCs w:val="24"/>
        </w:rPr>
        <w:t xml:space="preserve"> rajono savivaldybės administracijos darbo apmokėjimo sistema (toliau – Darbo apmokėjimo sistema) nustato principus, kriterijus, pagal kuriuos formuojami </w:t>
      </w:r>
      <w:r w:rsidR="00750E2A" w:rsidRPr="00E3437D">
        <w:rPr>
          <w:szCs w:val="24"/>
        </w:rPr>
        <w:t xml:space="preserve">Ukmergės </w:t>
      </w:r>
      <w:r w:rsidRPr="00E3437D">
        <w:rPr>
          <w:szCs w:val="24"/>
        </w:rPr>
        <w:t>rajono savivaldybės administracijos (toliau – Savivaldybės administracija) valstybės tarnautojų ir darbuotojų, dirbančių pagal darbo sutartis (toliau – darbuotojai), pareigybių struktūra, pareiginės algos koeficientų intervalai, mokamos priemokos, skatinam</w:t>
      </w:r>
      <w:r w:rsidR="005A2F97" w:rsidRPr="00E3437D">
        <w:rPr>
          <w:szCs w:val="24"/>
        </w:rPr>
        <w:t>a ir</w:t>
      </w:r>
      <w:r w:rsidRPr="00E3437D">
        <w:rPr>
          <w:szCs w:val="24"/>
        </w:rPr>
        <w:t xml:space="preserve"> apdovanojam</w:t>
      </w:r>
      <w:r w:rsidR="005A2F97" w:rsidRPr="00E3437D">
        <w:rPr>
          <w:szCs w:val="24"/>
        </w:rPr>
        <w:t>a</w:t>
      </w:r>
      <w:r w:rsidRPr="00E3437D">
        <w:rPr>
          <w:szCs w:val="24"/>
        </w:rPr>
        <w:t>,</w:t>
      </w:r>
      <w:r w:rsidR="00BF4D40" w:rsidRPr="00E3437D">
        <w:rPr>
          <w:szCs w:val="24"/>
        </w:rPr>
        <w:t xml:space="preserve"> skiriamos </w:t>
      </w:r>
      <w:r w:rsidR="00BF4D40" w:rsidRPr="00E3437D">
        <w:rPr>
          <w:rFonts w:eastAsia="Calibri"/>
          <w:szCs w:val="24"/>
        </w:rPr>
        <w:t>materialin</w:t>
      </w:r>
      <w:r w:rsidR="00E92BAF" w:rsidRPr="00E3437D">
        <w:rPr>
          <w:rFonts w:eastAsia="Calibri"/>
          <w:szCs w:val="24"/>
        </w:rPr>
        <w:t>ės</w:t>
      </w:r>
      <w:r w:rsidR="00BF4D40" w:rsidRPr="00E3437D">
        <w:rPr>
          <w:rFonts w:eastAsia="Calibri"/>
          <w:szCs w:val="24"/>
        </w:rPr>
        <w:t xml:space="preserve"> pašalp</w:t>
      </w:r>
      <w:r w:rsidR="00E92BAF" w:rsidRPr="00E3437D">
        <w:rPr>
          <w:rFonts w:eastAsia="Calibri"/>
          <w:szCs w:val="24"/>
        </w:rPr>
        <w:t>os,</w:t>
      </w:r>
      <w:r w:rsidRPr="00E3437D">
        <w:rPr>
          <w:szCs w:val="24"/>
        </w:rPr>
        <w:t xml:space="preserve"> nustatoma pareiginė alga atlikus valstybės tarnautojo tarnybinės veiklos ar darbuotojo</w:t>
      </w:r>
      <w:r w:rsidRPr="00E3437D">
        <w:rPr>
          <w:b/>
          <w:bCs/>
          <w:i/>
          <w:iCs/>
          <w:szCs w:val="24"/>
        </w:rPr>
        <w:t xml:space="preserve"> </w:t>
      </w:r>
      <w:r w:rsidRPr="00E3437D">
        <w:rPr>
          <w:szCs w:val="24"/>
        </w:rPr>
        <w:t>vertinimą.</w:t>
      </w:r>
    </w:p>
    <w:p w14:paraId="2FA17F3D" w14:textId="349FA976" w:rsidR="00B86696" w:rsidRPr="00E3437D" w:rsidRDefault="00657F7B" w:rsidP="009A3C59">
      <w:pPr>
        <w:tabs>
          <w:tab w:val="left" w:pos="1134"/>
        </w:tabs>
        <w:suppressAutoHyphens/>
        <w:ind w:right="51" w:firstLine="709"/>
        <w:jc w:val="both"/>
        <w:rPr>
          <w:i/>
          <w:iCs/>
          <w:szCs w:val="24"/>
        </w:rPr>
      </w:pPr>
      <w:r w:rsidRPr="00E3437D">
        <w:rPr>
          <w:szCs w:val="24"/>
        </w:rPr>
        <w:t>2. Darbo apmokėjimo sistema parengta vadovaujantis Lietuvos Respublikos valstybės tarnybos įstatymu, Lietuvos Respublikos biudžetinių įstaigų darbuotojų darbo apmokėjimo ir komisijų narių atlygio už darbą įstatymu, Lietuvos Respublikos darbo kodeksu, Darbo apmokėjimo sistemos nustatymo rekomendacijomis, patvirtintomis Lietuvos Respublikos Vyriausybės 2023 m. lapkričio 8 d. nutarimu Nr. 857 „Dėl darbo apmokėjimo sistemos nustatymo rekomendacijų patvirtinimo“ (Lietuvos Respublikos Vyriausybės 2024 m. sausio 3 d. nutarimo Nr. 12 redakcija).</w:t>
      </w:r>
    </w:p>
    <w:p w14:paraId="619B1383" w14:textId="77777777" w:rsidR="00B86696" w:rsidRPr="00E3437D" w:rsidRDefault="00657F7B" w:rsidP="009A3C59">
      <w:pPr>
        <w:tabs>
          <w:tab w:val="left" w:pos="1134"/>
        </w:tabs>
        <w:suppressAutoHyphens/>
        <w:ind w:right="51" w:firstLine="709"/>
        <w:jc w:val="both"/>
        <w:rPr>
          <w:szCs w:val="24"/>
        </w:rPr>
      </w:pPr>
      <w:r w:rsidRPr="00E3437D">
        <w:rPr>
          <w:szCs w:val="24"/>
        </w:rPr>
        <w:t>3. Darbo apmokėjimo sistemoje vartojamos sąvokos atitinka Valstybės tarnybos įstatymo, Biudžetinių įstaigų darbuotojų darbo apmokėjimo ir komisijų narių atlygio už darbą įstatymo ir Darbo kodekso sąvokas.</w:t>
      </w:r>
    </w:p>
    <w:p w14:paraId="154865F4" w14:textId="77777777" w:rsidR="00B86696" w:rsidRPr="00E3437D" w:rsidRDefault="00657F7B" w:rsidP="009A3C59">
      <w:pPr>
        <w:tabs>
          <w:tab w:val="left" w:pos="1134"/>
        </w:tabs>
        <w:suppressAutoHyphens/>
        <w:ind w:right="51" w:firstLine="709"/>
        <w:jc w:val="both"/>
        <w:rPr>
          <w:szCs w:val="24"/>
        </w:rPr>
      </w:pPr>
      <w:r w:rsidRPr="00E3437D">
        <w:rPr>
          <w:szCs w:val="24"/>
        </w:rPr>
        <w:t>4. Darbo apmokėjimo sistema apima:</w:t>
      </w:r>
    </w:p>
    <w:p w14:paraId="157C018F" w14:textId="77777777" w:rsidR="00B86696" w:rsidRPr="00E3437D" w:rsidRDefault="00657F7B" w:rsidP="009A3C59">
      <w:pPr>
        <w:tabs>
          <w:tab w:val="left" w:pos="1134"/>
        </w:tabs>
        <w:suppressAutoHyphens/>
        <w:ind w:right="51" w:firstLine="709"/>
        <w:jc w:val="both"/>
        <w:rPr>
          <w:szCs w:val="24"/>
        </w:rPr>
      </w:pPr>
      <w:r w:rsidRPr="00E3437D">
        <w:rPr>
          <w:szCs w:val="24"/>
        </w:rPr>
        <w:t>4.1. darbo apmokėjimo principus, nurodytus Darbo apmokėjimo sistemos 5 punkte;</w:t>
      </w:r>
    </w:p>
    <w:p w14:paraId="51547C1A" w14:textId="43ED4E73" w:rsidR="00B86696" w:rsidRPr="00E3437D" w:rsidRDefault="00657F7B" w:rsidP="009A3C59">
      <w:pPr>
        <w:tabs>
          <w:tab w:val="left" w:pos="1134"/>
        </w:tabs>
        <w:suppressAutoHyphens/>
        <w:ind w:right="51" w:firstLine="709"/>
        <w:jc w:val="both"/>
        <w:rPr>
          <w:szCs w:val="24"/>
        </w:rPr>
      </w:pPr>
      <w:r w:rsidRPr="00E3437D">
        <w:rPr>
          <w:szCs w:val="24"/>
        </w:rPr>
        <w:t>4.2. Savivaldybės administracijos taikomą pareigybių grupavimo į pakopas būd</w:t>
      </w:r>
      <w:r w:rsidR="00B53FEC" w:rsidRPr="00E3437D">
        <w:rPr>
          <w:szCs w:val="24"/>
        </w:rPr>
        <w:t>ą</w:t>
      </w:r>
      <w:r w:rsidR="005A2F97" w:rsidRPr="00E3437D">
        <w:rPr>
          <w:szCs w:val="24"/>
        </w:rPr>
        <w:t xml:space="preserve"> (-</w:t>
      </w:r>
      <w:proofErr w:type="spellStart"/>
      <w:r w:rsidR="005A2F97" w:rsidRPr="00E3437D">
        <w:rPr>
          <w:szCs w:val="24"/>
        </w:rPr>
        <w:t>us</w:t>
      </w:r>
      <w:proofErr w:type="spellEnd"/>
      <w:r w:rsidR="005A2F97" w:rsidRPr="00E3437D">
        <w:rPr>
          <w:szCs w:val="24"/>
        </w:rPr>
        <w:t>);</w:t>
      </w:r>
    </w:p>
    <w:p w14:paraId="3129D148" w14:textId="77777777" w:rsidR="00B86696" w:rsidRPr="00E3437D" w:rsidRDefault="00657F7B" w:rsidP="009A3C59">
      <w:pPr>
        <w:tabs>
          <w:tab w:val="left" w:pos="1134"/>
        </w:tabs>
        <w:suppressAutoHyphens/>
        <w:ind w:right="51" w:firstLine="709"/>
        <w:jc w:val="both"/>
        <w:rPr>
          <w:szCs w:val="24"/>
        </w:rPr>
      </w:pPr>
      <w:r w:rsidRPr="00E3437D">
        <w:rPr>
          <w:szCs w:val="24"/>
        </w:rPr>
        <w:t>4.3. pareigybių lyginimo ir pareiginės algos koeficiento dydžio nustatymo kriterijus bei jų aprašymą;</w:t>
      </w:r>
    </w:p>
    <w:p w14:paraId="2C4E76D9" w14:textId="77777777" w:rsidR="00B86696" w:rsidRPr="00E3437D" w:rsidRDefault="00657F7B" w:rsidP="009A3C59">
      <w:pPr>
        <w:tabs>
          <w:tab w:val="left" w:pos="1134"/>
        </w:tabs>
        <w:suppressAutoHyphens/>
        <w:ind w:right="51" w:firstLine="709"/>
        <w:jc w:val="both"/>
        <w:rPr>
          <w:szCs w:val="24"/>
        </w:rPr>
      </w:pPr>
      <w:r w:rsidRPr="00E3437D">
        <w:rPr>
          <w:szCs w:val="24"/>
        </w:rPr>
        <w:t>4.4. įstaigos pareigybių struktūrą;</w:t>
      </w:r>
    </w:p>
    <w:p w14:paraId="59322571" w14:textId="77777777" w:rsidR="00B86696" w:rsidRPr="00E3437D" w:rsidRDefault="00657F7B" w:rsidP="009A3C59">
      <w:pPr>
        <w:tabs>
          <w:tab w:val="left" w:pos="1134"/>
        </w:tabs>
        <w:suppressAutoHyphens/>
        <w:ind w:right="51" w:firstLine="709"/>
        <w:jc w:val="both"/>
        <w:rPr>
          <w:szCs w:val="24"/>
        </w:rPr>
      </w:pPr>
      <w:r w:rsidRPr="00E3437D">
        <w:rPr>
          <w:szCs w:val="24"/>
        </w:rPr>
        <w:t>4.5. pareiginių algų koeficientų intervalus;</w:t>
      </w:r>
    </w:p>
    <w:p w14:paraId="73D34C3F" w14:textId="77777777" w:rsidR="00B86696" w:rsidRPr="00E3437D" w:rsidRDefault="00657F7B" w:rsidP="009A3C59">
      <w:pPr>
        <w:tabs>
          <w:tab w:val="left" w:pos="1134"/>
        </w:tabs>
        <w:suppressAutoHyphens/>
        <w:ind w:right="51" w:firstLine="709"/>
        <w:jc w:val="both"/>
        <w:rPr>
          <w:szCs w:val="24"/>
        </w:rPr>
      </w:pPr>
      <w:r w:rsidRPr="00E3437D">
        <w:rPr>
          <w:szCs w:val="24"/>
        </w:rPr>
        <w:t>4.6. priemokų, skatinimo ir apdovanojimo skyrimo tvarką;</w:t>
      </w:r>
    </w:p>
    <w:p w14:paraId="66E9AC2D" w14:textId="135FB42B" w:rsidR="00B86696" w:rsidRPr="00E3437D" w:rsidRDefault="00657F7B" w:rsidP="009A3C59">
      <w:pPr>
        <w:tabs>
          <w:tab w:val="left" w:pos="1134"/>
        </w:tabs>
        <w:suppressAutoHyphens/>
        <w:ind w:right="51" w:firstLine="709"/>
        <w:jc w:val="both"/>
        <w:rPr>
          <w:szCs w:val="24"/>
        </w:rPr>
      </w:pPr>
      <w:r w:rsidRPr="00E3437D">
        <w:rPr>
          <w:szCs w:val="24"/>
        </w:rPr>
        <w:t>4.</w:t>
      </w:r>
      <w:r w:rsidR="00391F05" w:rsidRPr="00E3437D">
        <w:rPr>
          <w:szCs w:val="24"/>
        </w:rPr>
        <w:t>7</w:t>
      </w:r>
      <w:r w:rsidRPr="00E3437D">
        <w:rPr>
          <w:szCs w:val="24"/>
        </w:rPr>
        <w:t>. pareiginės algos nustatymo, atlikus tarnybinės veiklos ar darbuotojo veiklos vertinimą, tvarką;</w:t>
      </w:r>
    </w:p>
    <w:p w14:paraId="2D7F1E9A" w14:textId="29388824" w:rsidR="00B86696" w:rsidRPr="00E3437D" w:rsidRDefault="00657F7B" w:rsidP="009A3C59">
      <w:pPr>
        <w:tabs>
          <w:tab w:val="left" w:pos="1134"/>
        </w:tabs>
        <w:suppressAutoHyphens/>
        <w:ind w:right="51" w:firstLine="709"/>
        <w:jc w:val="both"/>
        <w:rPr>
          <w:szCs w:val="24"/>
        </w:rPr>
      </w:pPr>
      <w:r w:rsidRPr="00E3437D">
        <w:rPr>
          <w:szCs w:val="24"/>
        </w:rPr>
        <w:t>4.</w:t>
      </w:r>
      <w:r w:rsidR="00391F05" w:rsidRPr="00E3437D">
        <w:rPr>
          <w:szCs w:val="24"/>
        </w:rPr>
        <w:t>8</w:t>
      </w:r>
      <w:r w:rsidRPr="00E3437D">
        <w:rPr>
          <w:szCs w:val="24"/>
        </w:rPr>
        <w:t>. Darbo apmokėjimo sistemos peržiūrėjimo bei keitimo tvarką.</w:t>
      </w:r>
    </w:p>
    <w:p w14:paraId="00C5D523" w14:textId="77777777" w:rsidR="00B86696" w:rsidRPr="00E3437D" w:rsidRDefault="00657F7B" w:rsidP="009A3C59">
      <w:pPr>
        <w:tabs>
          <w:tab w:val="left" w:pos="1134"/>
        </w:tabs>
        <w:suppressAutoHyphens/>
        <w:ind w:right="51" w:firstLine="709"/>
        <w:jc w:val="both"/>
        <w:rPr>
          <w:szCs w:val="24"/>
        </w:rPr>
      </w:pPr>
      <w:r w:rsidRPr="00E3437D">
        <w:rPr>
          <w:szCs w:val="24"/>
        </w:rPr>
        <w:t xml:space="preserve">5. Savivaldybės administracijos darbo apmokėjimo sistema nustatoma vadovaujantis teisinio apibrėžtumo, teisėtų lūkesčių apsaugos ir visokeriopos darbo santykių teisių gynybos, darbo santykių stabilumo, teisingo mokėjimo už darbą, vienodo atlygio už tokį patį ir vienodos vertės darbą, darbuotojų lygybės, nepaisant jų lyties, rasės, tautybės, pilietybės, kalbos, kilmės, socialinės padėties, tikėjimo, įsitikinimų ar pažiūrų, amžiaus, lytinės orientacijos, negalios, etninės priklausomybės, religijos, sveikatos būklės, ketinimo turėti vaiką (vaikų), įvaikį (įvaikių), globotinį (globotinių), rūpintinį (rūpintinių), santuokinės ir šeiminės padėties, priklausymo politinėms partijoms, profesinėms sąjungoms ir asociacijoms aplinkybių, nesusijusių su valstybės tarnautojų ar darbuotojų dalykinėmis savybėmis, laisvų kolektyvinių derybų ir teisės imtis kolektyvinių veiksmų, skaidrumo ir viešumo principais. </w:t>
      </w:r>
    </w:p>
    <w:p w14:paraId="03908241" w14:textId="77777777" w:rsidR="00E97E20" w:rsidRPr="00E3437D" w:rsidRDefault="00E97E20" w:rsidP="009A3C59">
      <w:pPr>
        <w:tabs>
          <w:tab w:val="left" w:pos="1134"/>
        </w:tabs>
        <w:suppressAutoHyphens/>
        <w:ind w:right="51" w:firstLine="709"/>
        <w:jc w:val="both"/>
        <w:rPr>
          <w:szCs w:val="24"/>
        </w:rPr>
      </w:pPr>
    </w:p>
    <w:p w14:paraId="2F6DACBA" w14:textId="77777777" w:rsidR="00B86696" w:rsidRPr="00E3437D" w:rsidRDefault="00657F7B">
      <w:pPr>
        <w:jc w:val="center"/>
        <w:rPr>
          <w:b/>
          <w:szCs w:val="24"/>
        </w:rPr>
      </w:pPr>
      <w:r w:rsidRPr="00E3437D">
        <w:rPr>
          <w:b/>
          <w:szCs w:val="24"/>
        </w:rPr>
        <w:lastRenderedPageBreak/>
        <w:t>II SKYRIUS</w:t>
      </w:r>
    </w:p>
    <w:p w14:paraId="08B305A7" w14:textId="21B61B39" w:rsidR="00B86696" w:rsidRPr="00E3437D" w:rsidRDefault="00657F7B" w:rsidP="00D17C06">
      <w:pPr>
        <w:jc w:val="center"/>
        <w:rPr>
          <w:b/>
          <w:szCs w:val="24"/>
        </w:rPr>
      </w:pPr>
      <w:r w:rsidRPr="00E3437D">
        <w:rPr>
          <w:b/>
          <w:szCs w:val="24"/>
        </w:rPr>
        <w:t>DARBO UŽMOKES</w:t>
      </w:r>
      <w:r w:rsidR="00D17C06" w:rsidRPr="00E3437D">
        <w:rPr>
          <w:b/>
          <w:szCs w:val="24"/>
        </w:rPr>
        <w:t>TIS</w:t>
      </w:r>
    </w:p>
    <w:p w14:paraId="2AB5558C" w14:textId="77777777" w:rsidR="00D17C06" w:rsidRPr="00E3437D" w:rsidRDefault="00D17C06" w:rsidP="00D17C06">
      <w:pPr>
        <w:jc w:val="center"/>
        <w:rPr>
          <w:b/>
          <w:szCs w:val="24"/>
        </w:rPr>
      </w:pPr>
    </w:p>
    <w:p w14:paraId="56EC9FAC" w14:textId="77777777" w:rsidR="00B86696" w:rsidRPr="002633E5" w:rsidRDefault="00657F7B" w:rsidP="002633E5">
      <w:pPr>
        <w:ind w:firstLine="709"/>
        <w:jc w:val="both"/>
      </w:pPr>
      <w:r w:rsidRPr="002633E5">
        <w:t>6. Valstybės tarnautojų ir darbuotojų darbo užmokestį sudaro:</w:t>
      </w:r>
    </w:p>
    <w:p w14:paraId="4EB678AD" w14:textId="77777777" w:rsidR="00B86696" w:rsidRPr="002633E5" w:rsidRDefault="00657F7B" w:rsidP="002633E5">
      <w:pPr>
        <w:ind w:firstLine="709"/>
        <w:jc w:val="both"/>
      </w:pPr>
      <w:r w:rsidRPr="002633E5">
        <w:t>6.1. pareiginė alga;</w:t>
      </w:r>
    </w:p>
    <w:p w14:paraId="494073F7" w14:textId="77777777" w:rsidR="00B86696" w:rsidRPr="002633E5" w:rsidRDefault="00657F7B" w:rsidP="002633E5">
      <w:pPr>
        <w:ind w:firstLine="709"/>
        <w:jc w:val="both"/>
      </w:pPr>
      <w:r w:rsidRPr="002633E5">
        <w:t>6.2. priemokos;</w:t>
      </w:r>
    </w:p>
    <w:p w14:paraId="3FF1F636" w14:textId="78FC0E73" w:rsidR="00BC0E76" w:rsidRPr="002633E5" w:rsidRDefault="00BC0E76" w:rsidP="002633E5">
      <w:pPr>
        <w:ind w:firstLine="709"/>
        <w:jc w:val="both"/>
      </w:pPr>
      <w:r w:rsidRPr="002633E5">
        <w:t>6.3. piniginė išmoka;</w:t>
      </w:r>
    </w:p>
    <w:p w14:paraId="48ADB2E1" w14:textId="52E15313" w:rsidR="00B86696" w:rsidRPr="002633E5" w:rsidRDefault="00657F7B" w:rsidP="002633E5">
      <w:pPr>
        <w:ind w:firstLine="709"/>
        <w:jc w:val="both"/>
      </w:pPr>
      <w:r w:rsidRPr="002633E5">
        <w:t>6.</w:t>
      </w:r>
      <w:r w:rsidR="00EE6FB5" w:rsidRPr="002633E5">
        <w:t>4</w:t>
      </w:r>
      <w:r w:rsidRPr="002633E5">
        <w:t>. priedas už tarnybos Lietuvos valstybei stažą (tik valstybės tarnautojams);</w:t>
      </w:r>
    </w:p>
    <w:p w14:paraId="4AB44E02" w14:textId="1F743472" w:rsidR="00B86696" w:rsidRPr="002633E5" w:rsidRDefault="00657F7B" w:rsidP="002633E5">
      <w:pPr>
        <w:ind w:firstLine="709"/>
        <w:jc w:val="both"/>
      </w:pPr>
      <w:r w:rsidRPr="002633E5">
        <w:t>6.</w:t>
      </w:r>
      <w:r w:rsidR="00EE6FB5" w:rsidRPr="002633E5">
        <w:t>5</w:t>
      </w:r>
      <w:r w:rsidRPr="002633E5">
        <w:t>. mokėjimas už darbą poilsio ir švenčių dienomis, nakties, viršvalandinį darbą ir budėjimą</w:t>
      </w:r>
      <w:r w:rsidR="00BC0E76" w:rsidRPr="002633E5">
        <w:t>.</w:t>
      </w:r>
    </w:p>
    <w:p w14:paraId="15AFE365" w14:textId="2CDC6FAD" w:rsidR="00D17C06" w:rsidRPr="002633E5" w:rsidRDefault="00D17C06" w:rsidP="002633E5">
      <w:pPr>
        <w:ind w:firstLine="709"/>
        <w:jc w:val="both"/>
      </w:pPr>
      <w:r w:rsidRPr="002633E5">
        <w:t xml:space="preserve">7. Valstybės tarnautojams ir darbuotojams gali būti mokama už dalyvavimą Savivaldybės administracijos ar kitos valstybės ar savivaldybės institucijos ar įstaigos įgyvendinamuose projektuose, taip pat veikloje, atliekamoje pagal Savivaldybės administracijos sudarytas bendradarbiavimo sutartis su tarptautinėmis ar Europos Sąjungos teisės aktais įsteigtomis institucijomis (toliau – veikla pagal bendradarbiavimo sutartis), jeigu šie projektai ar veikla turi konkrečius ir išmatuojamus tikslus, suderinamus su </w:t>
      </w:r>
      <w:r w:rsidR="000B79DC" w:rsidRPr="002633E5">
        <w:t xml:space="preserve">Savivaldybės administracijos </w:t>
      </w:r>
      <w:r w:rsidRPr="002633E5">
        <w:t xml:space="preserve">misija ir tikslais, ir jiems yra nustatytas įgyvendinimo terminas ir numatytas atskiras biudžetas. Už dalyvavimą Europos Sąjungos, tarptautinių organizacijų, užsienio valstybių, Lietuvos arba bendrai finansuojamuose paramos teikimo ir (arba) Lietuvos vystomojo bendradarbiavimo projektuose ar veikloje pagal bendradarbiavimo sutartis iš Europos Sąjungos, tarptautinių organizacijų, užsienio valstybių lėšų mokama pagal projektų ar bendradarbiavimo sutartyse nustatytas sąlygas ir įkainius. Kai sąlygos ir įkainiai nėra nustatyti, mokėjimo už dalyvavimą įgyvendinant projektus ar veikloje pagal bendradarbiavimo sutartis įkainius nustato </w:t>
      </w:r>
      <w:r w:rsidR="005536FF" w:rsidRPr="002633E5">
        <w:t>Savivaldybės a</w:t>
      </w:r>
      <w:r w:rsidRPr="002633E5">
        <w:t xml:space="preserve">dministracijos direktorius. Už laiką, kurį valstybės tarnautojai ir darbuotojai dalyvauja įgyvendinant projektus ar veikloje pagal bendradarbiavimo sutartis, už kurį mokama, Darbo apmokėjimo sistemos 6 punkte nustatytas darbo užmokestis iš savivaldybės biudžeto lėšų valstybės tarnautojams ir darbuotojams nemokamas. </w:t>
      </w:r>
    </w:p>
    <w:p w14:paraId="4AAC3802" w14:textId="17B35F14" w:rsidR="00D17C06" w:rsidRPr="00E3437D" w:rsidRDefault="00D17C06" w:rsidP="009311CF">
      <w:pPr>
        <w:ind w:firstLine="709"/>
        <w:jc w:val="both"/>
        <w:rPr>
          <w:bCs/>
          <w:szCs w:val="24"/>
        </w:rPr>
      </w:pPr>
    </w:p>
    <w:p w14:paraId="5C69592E" w14:textId="77777777" w:rsidR="00B86696" w:rsidRPr="00E3437D" w:rsidRDefault="00B86696" w:rsidP="00FB4421">
      <w:pPr>
        <w:jc w:val="center"/>
        <w:rPr>
          <w:b/>
          <w:bCs/>
          <w:szCs w:val="24"/>
        </w:rPr>
      </w:pPr>
    </w:p>
    <w:p w14:paraId="508F175F" w14:textId="77777777" w:rsidR="00B86696" w:rsidRPr="00E3437D" w:rsidRDefault="00657F7B" w:rsidP="00FB4421">
      <w:pPr>
        <w:jc w:val="center"/>
        <w:rPr>
          <w:b/>
          <w:bCs/>
          <w:szCs w:val="24"/>
        </w:rPr>
      </w:pPr>
      <w:r w:rsidRPr="00E3437D">
        <w:rPr>
          <w:b/>
          <w:bCs/>
          <w:szCs w:val="24"/>
        </w:rPr>
        <w:t>III SKYRIUS</w:t>
      </w:r>
    </w:p>
    <w:p w14:paraId="1C808A4E" w14:textId="77777777" w:rsidR="00B86696" w:rsidRPr="00E3437D" w:rsidRDefault="00657F7B" w:rsidP="00FB4421">
      <w:pPr>
        <w:jc w:val="center"/>
        <w:rPr>
          <w:b/>
          <w:szCs w:val="24"/>
          <w:lang w:eastAsia="ar-SA"/>
        </w:rPr>
      </w:pPr>
      <w:r w:rsidRPr="00E3437D">
        <w:rPr>
          <w:b/>
          <w:szCs w:val="24"/>
          <w:lang w:eastAsia="ar-SA"/>
        </w:rPr>
        <w:t>SAVIVALDYBĖS ADMINISTRACIJOS PAREIGYBIŲ STRUKTŪROS KŪRIMAS</w:t>
      </w:r>
    </w:p>
    <w:p w14:paraId="0A46904E" w14:textId="77777777" w:rsidR="00B86696" w:rsidRPr="00E3437D" w:rsidRDefault="00B86696" w:rsidP="00FB4421">
      <w:pPr>
        <w:jc w:val="center"/>
        <w:rPr>
          <w:bCs/>
          <w:szCs w:val="24"/>
          <w:lang w:eastAsia="ar-SA"/>
        </w:rPr>
      </w:pPr>
    </w:p>
    <w:p w14:paraId="501ABC21" w14:textId="496352FB" w:rsidR="00B86696" w:rsidRPr="00E3437D" w:rsidRDefault="00C31692">
      <w:pPr>
        <w:suppressAutoHyphens/>
        <w:ind w:firstLine="709"/>
        <w:jc w:val="both"/>
        <w:rPr>
          <w:bCs/>
          <w:szCs w:val="24"/>
          <w:lang w:eastAsia="ar-SA"/>
        </w:rPr>
      </w:pPr>
      <w:r w:rsidRPr="00E3437D">
        <w:rPr>
          <w:bCs/>
          <w:szCs w:val="24"/>
          <w:lang w:eastAsia="ar-SA"/>
        </w:rPr>
        <w:t>8</w:t>
      </w:r>
      <w:r w:rsidR="00657F7B" w:rsidRPr="00E3437D">
        <w:rPr>
          <w:bCs/>
          <w:szCs w:val="24"/>
          <w:lang w:eastAsia="ar-SA"/>
        </w:rPr>
        <w:t>. Efektyviam darbo apmokėjimo sistemos veikimui ir valdymui užtikrinti Savivaldybės administracijoje yra nustatoma pareigybių struktūra.</w:t>
      </w:r>
    </w:p>
    <w:p w14:paraId="2CB015E1" w14:textId="19EB9C5B" w:rsidR="00B86696" w:rsidRPr="00E3437D" w:rsidRDefault="00C31692">
      <w:pPr>
        <w:ind w:firstLine="709"/>
        <w:jc w:val="both"/>
        <w:rPr>
          <w:bCs/>
          <w:szCs w:val="24"/>
          <w:lang w:eastAsia="lt-LT"/>
        </w:rPr>
      </w:pPr>
      <w:r w:rsidRPr="00E3437D">
        <w:rPr>
          <w:bCs/>
          <w:szCs w:val="24"/>
          <w:lang w:eastAsia="lt-LT"/>
        </w:rPr>
        <w:t>9</w:t>
      </w:r>
      <w:r w:rsidR="00657F7B" w:rsidRPr="00E3437D">
        <w:rPr>
          <w:bCs/>
          <w:szCs w:val="24"/>
          <w:lang w:eastAsia="lt-LT"/>
        </w:rPr>
        <w:t xml:space="preserve">. Pareigybių grupavimas į pakopas nuo žemiausios iki aukščiausios atspindi sąlyginį kiekvienos pareigybės indėlį Savivaldybės administracijos veiklos kūrime, t. y. vaidmenį įgyvendinant Savivaldybės administracijos veiklos tikslus. </w:t>
      </w:r>
    </w:p>
    <w:p w14:paraId="7A44350C" w14:textId="2AD129E2" w:rsidR="00B86696" w:rsidRPr="00E3437D" w:rsidRDefault="00C31692">
      <w:pPr>
        <w:ind w:firstLine="709"/>
        <w:jc w:val="both"/>
        <w:rPr>
          <w:bCs/>
          <w:szCs w:val="24"/>
          <w:lang w:eastAsia="lt-LT"/>
        </w:rPr>
      </w:pPr>
      <w:r w:rsidRPr="00E3437D">
        <w:rPr>
          <w:bCs/>
          <w:szCs w:val="24"/>
          <w:lang w:eastAsia="lt-LT"/>
        </w:rPr>
        <w:t>10</w:t>
      </w:r>
      <w:r w:rsidR="00657F7B" w:rsidRPr="00E3437D">
        <w:rPr>
          <w:bCs/>
          <w:szCs w:val="24"/>
          <w:lang w:eastAsia="lt-LT"/>
        </w:rPr>
        <w:t>. Pareigybių pakopų aibėje aukščiausiai pareigybių pakopai priskiriama įstaigos vadovo – Savivaldybės administracijos direktoriaus – pareigybė. Pareigybės grupuojamos į pakopas pagal pareigybių lyginimo ir pareiginės algos koeficiento dydžio nustatymo kriterijus, nurodytus Darbo apmokėjimo sistemos 1</w:t>
      </w:r>
      <w:r w:rsidR="005B2A49" w:rsidRPr="00E3437D">
        <w:rPr>
          <w:bCs/>
          <w:szCs w:val="24"/>
          <w:lang w:eastAsia="lt-LT"/>
        </w:rPr>
        <w:t>1</w:t>
      </w:r>
      <w:r w:rsidR="00657F7B" w:rsidRPr="00E3437D">
        <w:rPr>
          <w:bCs/>
          <w:szCs w:val="24"/>
          <w:lang w:eastAsia="lt-LT"/>
        </w:rPr>
        <w:t>.2 papunktyje.</w:t>
      </w:r>
    </w:p>
    <w:p w14:paraId="25B4052C" w14:textId="77777777" w:rsidR="00B86696" w:rsidRPr="00E3437D" w:rsidRDefault="00B86696">
      <w:pPr>
        <w:ind w:firstLine="709"/>
        <w:jc w:val="both"/>
        <w:rPr>
          <w:bCs/>
          <w:szCs w:val="24"/>
          <w:lang w:eastAsia="lt-LT"/>
        </w:rPr>
      </w:pPr>
    </w:p>
    <w:p w14:paraId="06372D8C" w14:textId="77777777" w:rsidR="00B86696" w:rsidRPr="00E3437D" w:rsidRDefault="00657F7B">
      <w:pPr>
        <w:jc w:val="center"/>
        <w:rPr>
          <w:b/>
          <w:szCs w:val="24"/>
          <w:lang w:eastAsia="lt-LT"/>
        </w:rPr>
      </w:pPr>
      <w:r w:rsidRPr="00E3437D">
        <w:rPr>
          <w:b/>
          <w:szCs w:val="24"/>
          <w:lang w:eastAsia="lt-LT"/>
        </w:rPr>
        <w:t>IV SKYRIUS</w:t>
      </w:r>
    </w:p>
    <w:p w14:paraId="0DDB0F0E" w14:textId="77777777" w:rsidR="00B86696" w:rsidRPr="00E3437D" w:rsidRDefault="00657F7B">
      <w:pPr>
        <w:jc w:val="center"/>
        <w:rPr>
          <w:b/>
          <w:szCs w:val="24"/>
          <w:lang w:eastAsia="lt-LT"/>
        </w:rPr>
      </w:pPr>
      <w:r w:rsidRPr="00E3437D">
        <w:rPr>
          <w:b/>
          <w:szCs w:val="24"/>
          <w:lang w:eastAsia="lt-LT"/>
        </w:rPr>
        <w:t>PAREIGYBIŲ LYGINIMO IR PAREIGINĖS ALGOS KOEFICIENTO DYDŽIO NUSTATYMO KRITERIJAI</w:t>
      </w:r>
    </w:p>
    <w:p w14:paraId="27DD5298" w14:textId="77777777" w:rsidR="00B86696" w:rsidRPr="00E3437D" w:rsidRDefault="00B86696">
      <w:pPr>
        <w:jc w:val="both"/>
        <w:rPr>
          <w:bCs/>
          <w:szCs w:val="24"/>
          <w:lang w:eastAsia="lt-LT"/>
        </w:rPr>
      </w:pPr>
    </w:p>
    <w:p w14:paraId="70B66822" w14:textId="1E1E5104" w:rsidR="00B86696" w:rsidRPr="00E3437D" w:rsidRDefault="00657F7B" w:rsidP="002633E5">
      <w:pPr>
        <w:ind w:firstLine="709"/>
        <w:jc w:val="both"/>
        <w:rPr>
          <w:bCs/>
          <w:szCs w:val="24"/>
          <w:lang w:eastAsia="lt-LT"/>
        </w:rPr>
      </w:pPr>
      <w:r w:rsidRPr="00E3437D">
        <w:rPr>
          <w:bCs/>
          <w:szCs w:val="24"/>
          <w:lang w:eastAsia="lt-LT"/>
        </w:rPr>
        <w:t>1</w:t>
      </w:r>
      <w:r w:rsidR="00C31692" w:rsidRPr="00E3437D">
        <w:rPr>
          <w:bCs/>
          <w:szCs w:val="24"/>
          <w:lang w:eastAsia="lt-LT"/>
        </w:rPr>
        <w:t>1</w:t>
      </w:r>
      <w:r w:rsidRPr="00E3437D">
        <w:rPr>
          <w:bCs/>
          <w:szCs w:val="24"/>
          <w:lang w:eastAsia="lt-LT"/>
        </w:rPr>
        <w:t xml:space="preserve">. </w:t>
      </w:r>
      <w:r w:rsidRPr="00E3437D">
        <w:rPr>
          <w:szCs w:val="24"/>
          <w:lang w:eastAsia="lt-LT"/>
        </w:rPr>
        <w:t>Lyginant pareigybes ir nustatant pareigybių didžiausius pareiginės algos koeficientų dydžius, viršijančius Valstybės tarnybos įstatymo 1 priede ir Biudžetinių įstaigų darbuotojų darbo apmokėjimo ir komisijų narių atlygio už darbą statymo 1 priede nustatytus pareiginės algos minimalius koeficientus:</w:t>
      </w:r>
    </w:p>
    <w:p w14:paraId="20C5D52B" w14:textId="60B0BC91" w:rsidR="00B86696" w:rsidRPr="00E3437D" w:rsidRDefault="00657F7B" w:rsidP="002633E5">
      <w:pPr>
        <w:ind w:right="49" w:firstLine="709"/>
        <w:jc w:val="both"/>
        <w:rPr>
          <w:szCs w:val="24"/>
        </w:rPr>
      </w:pPr>
      <w:r w:rsidRPr="00E3437D">
        <w:rPr>
          <w:szCs w:val="24"/>
        </w:rPr>
        <w:t>1</w:t>
      </w:r>
      <w:r w:rsidR="00C31692" w:rsidRPr="00E3437D">
        <w:rPr>
          <w:szCs w:val="24"/>
        </w:rPr>
        <w:t>1</w:t>
      </w:r>
      <w:r w:rsidRPr="00E3437D">
        <w:rPr>
          <w:szCs w:val="24"/>
        </w:rPr>
        <w:t>.1. laikomasi pareigybių grupių hierarchinės struktūros vientisumo nuo aukščiausios iki žemiausios pareigybių grupės;</w:t>
      </w:r>
    </w:p>
    <w:p w14:paraId="608F8CFD" w14:textId="47709D7D" w:rsidR="00B86696" w:rsidRPr="00E3437D" w:rsidRDefault="00657F7B" w:rsidP="002633E5">
      <w:pPr>
        <w:ind w:right="49" w:firstLine="709"/>
        <w:jc w:val="both"/>
        <w:rPr>
          <w:szCs w:val="24"/>
        </w:rPr>
      </w:pPr>
      <w:r w:rsidRPr="00E3437D">
        <w:rPr>
          <w:szCs w:val="24"/>
        </w:rPr>
        <w:t>1</w:t>
      </w:r>
      <w:r w:rsidR="00C31692" w:rsidRPr="00E3437D">
        <w:rPr>
          <w:szCs w:val="24"/>
        </w:rPr>
        <w:t>1</w:t>
      </w:r>
      <w:r w:rsidRPr="00E3437D">
        <w:rPr>
          <w:szCs w:val="24"/>
        </w:rPr>
        <w:t>.2. taikomi pareigybių lyginimo ir pareiginės algos koeficiento dydžio nustatymo kriterijai (detalus aprašymas pateiktas Darbo apmokėjimo sistemos 1 priede):</w:t>
      </w:r>
    </w:p>
    <w:p w14:paraId="7E20B2DA" w14:textId="043B4C57" w:rsidR="00B86696" w:rsidRPr="00E3437D" w:rsidRDefault="00657F7B" w:rsidP="002633E5">
      <w:pPr>
        <w:ind w:right="49" w:firstLine="709"/>
        <w:jc w:val="both"/>
        <w:rPr>
          <w:szCs w:val="24"/>
        </w:rPr>
      </w:pPr>
      <w:r w:rsidRPr="00E3437D">
        <w:rPr>
          <w:szCs w:val="24"/>
        </w:rPr>
        <w:lastRenderedPageBreak/>
        <w:t>1</w:t>
      </w:r>
      <w:r w:rsidR="00C31692" w:rsidRPr="00E3437D">
        <w:rPr>
          <w:szCs w:val="24"/>
        </w:rPr>
        <w:t>1</w:t>
      </w:r>
      <w:r w:rsidRPr="00E3437D">
        <w:rPr>
          <w:szCs w:val="24"/>
        </w:rPr>
        <w:t>.2.1. veiklos sudėtingumo – kriterijus, apibrėžiantis gebėjimą atlikti tam tikro sudėtingumo (lygio, apimties) užduotis;</w:t>
      </w:r>
    </w:p>
    <w:p w14:paraId="477A5972" w14:textId="123696E9" w:rsidR="00B86696" w:rsidRPr="00E3437D" w:rsidRDefault="00657F7B" w:rsidP="002633E5">
      <w:pPr>
        <w:ind w:right="49" w:firstLine="709"/>
        <w:jc w:val="both"/>
        <w:rPr>
          <w:szCs w:val="24"/>
        </w:rPr>
      </w:pPr>
      <w:r w:rsidRPr="00E3437D">
        <w:rPr>
          <w:szCs w:val="24"/>
        </w:rPr>
        <w:t>1</w:t>
      </w:r>
      <w:r w:rsidR="00C31692" w:rsidRPr="00E3437D">
        <w:rPr>
          <w:szCs w:val="24"/>
        </w:rPr>
        <w:t>1</w:t>
      </w:r>
      <w:r w:rsidRPr="00E3437D">
        <w:rPr>
          <w:szCs w:val="24"/>
        </w:rPr>
        <w:t>.2.2. atsakomybės lygio – kriterijus, apibrėžiantis pareigybės faktinį atsakomybės lygį už laukiamą rezultatą;</w:t>
      </w:r>
    </w:p>
    <w:p w14:paraId="3BC634D2" w14:textId="0F40B063" w:rsidR="00B86696" w:rsidRPr="00E3437D" w:rsidRDefault="00657F7B" w:rsidP="002633E5">
      <w:pPr>
        <w:ind w:right="49" w:firstLine="709"/>
        <w:jc w:val="both"/>
        <w:rPr>
          <w:szCs w:val="24"/>
        </w:rPr>
      </w:pPr>
      <w:r w:rsidRPr="00E3437D">
        <w:rPr>
          <w:szCs w:val="24"/>
        </w:rPr>
        <w:t>1</w:t>
      </w:r>
      <w:r w:rsidR="00C31692" w:rsidRPr="00E3437D">
        <w:rPr>
          <w:szCs w:val="24"/>
        </w:rPr>
        <w:t>1</w:t>
      </w:r>
      <w:r w:rsidRPr="00E3437D">
        <w:rPr>
          <w:szCs w:val="24"/>
        </w:rPr>
        <w:t>.2.3. pareigybės pakeičiamumo – kriterijus, apibrėžiantis pareigybės kompetencijų specifiškumą, kai specifinės kvalifikacijos ir specifinių kompetencijų reikalingoje pareigybėje gali būti sudėtinga greitai pakeisti valstybės tarnautoją ar darbuotoją, o net laikinai neužimta tokia pareigybė gali turėti neigiamos įtakos įstaigos siekiamiems tikslams;</w:t>
      </w:r>
    </w:p>
    <w:p w14:paraId="3DE51DED" w14:textId="171A6B1F" w:rsidR="00B86696" w:rsidRPr="00E3437D" w:rsidRDefault="00657F7B" w:rsidP="002633E5">
      <w:pPr>
        <w:ind w:right="49" w:firstLine="709"/>
        <w:jc w:val="both"/>
        <w:rPr>
          <w:szCs w:val="24"/>
        </w:rPr>
      </w:pPr>
      <w:r w:rsidRPr="00E3437D">
        <w:rPr>
          <w:szCs w:val="24"/>
        </w:rPr>
        <w:t>1</w:t>
      </w:r>
      <w:r w:rsidR="00C31692" w:rsidRPr="00E3437D">
        <w:rPr>
          <w:szCs w:val="24"/>
        </w:rPr>
        <w:t>1</w:t>
      </w:r>
      <w:r w:rsidRPr="00E3437D">
        <w:rPr>
          <w:szCs w:val="24"/>
        </w:rPr>
        <w:t>.2.4. darbo patirties – kriterijus, apibrėžiantis pareigybės specifiškumą, kai tinkamai atlikti darbą reikalinga atitinkamų profesinių įgūdžių taikymo patirtis.</w:t>
      </w:r>
    </w:p>
    <w:p w14:paraId="19B9EB6F" w14:textId="7E4B936E" w:rsidR="00B86696" w:rsidRPr="00E3437D" w:rsidRDefault="00657F7B" w:rsidP="002633E5">
      <w:pPr>
        <w:ind w:right="49" w:firstLine="709"/>
        <w:jc w:val="both"/>
        <w:rPr>
          <w:szCs w:val="24"/>
        </w:rPr>
      </w:pPr>
      <w:r w:rsidRPr="00E3437D">
        <w:rPr>
          <w:szCs w:val="24"/>
        </w:rPr>
        <w:t>1</w:t>
      </w:r>
      <w:r w:rsidR="00C31692" w:rsidRPr="00E3437D">
        <w:rPr>
          <w:szCs w:val="24"/>
        </w:rPr>
        <w:t>2</w:t>
      </w:r>
      <w:r w:rsidRPr="00E3437D">
        <w:rPr>
          <w:szCs w:val="24"/>
        </w:rPr>
        <w:t xml:space="preserve">. Pareigybė vertinama kaip laisva, t. y. neužimta, atsižvelgiant į pareigybei keliamus reikalavimus bei lūkesčius tinkamam rezultatui. Darbo krūvis nėra pareigybių lyginimo ir pareiginės algos koeficiento dydžio nustatymo kriterijus. Darbo krūvio padidėjimas arba sumažėjimas yra išteklių (žmogiškųjų ir finansinių) planavimo objektas, į tai neatsižvelgiama grupuojant pareigybes į pakopas. Darbo krūvį, viršijantį valstybės tarnautojui nustatytą darbo laiko trukmę ar darbuotojui nustatytą darbo laiko normą, reglamentuoja viršvalandinio darbo apmokėjimo normos. Jei valstybės tarnautojas ar darbuotojas rodo išskirtinius darbo rezultatus, tada tai tarnybinės veiklos ar darbuotojo veiklos vertinimo, priemokų skyrimo ar skatinimo ir valstybės tarnautojų apdovanojimo objektas. </w:t>
      </w:r>
    </w:p>
    <w:p w14:paraId="0C89CF1A" w14:textId="77AF8CC2" w:rsidR="00B86696" w:rsidRPr="00E3437D" w:rsidRDefault="00657F7B" w:rsidP="002633E5">
      <w:pPr>
        <w:ind w:firstLine="709"/>
        <w:jc w:val="both"/>
        <w:rPr>
          <w:i/>
          <w:iCs/>
          <w:szCs w:val="24"/>
        </w:rPr>
      </w:pPr>
      <w:r w:rsidRPr="00E3437D">
        <w:rPr>
          <w:szCs w:val="24"/>
        </w:rPr>
        <w:t>1</w:t>
      </w:r>
      <w:r w:rsidR="00C31692" w:rsidRPr="00E3437D">
        <w:rPr>
          <w:szCs w:val="24"/>
        </w:rPr>
        <w:t>3</w:t>
      </w:r>
      <w:r w:rsidRPr="00E3437D">
        <w:rPr>
          <w:szCs w:val="24"/>
        </w:rPr>
        <w:t xml:space="preserve">. Pareigybėms grupuoti į pakopas sudaroma Darbo apmokėjimo sistemos nustatymo grupė (toliau – darbo grupė). Į darbo grupę įtraukiami padalinių vadovai, personalo valdymo ir teisės sritį kuruojantys asmenys, Savivaldybės administracijos darbo tarybos atstovas (-ai). </w:t>
      </w:r>
    </w:p>
    <w:p w14:paraId="1DDAE0C1" w14:textId="77777777" w:rsidR="00B86696" w:rsidRPr="00E3437D" w:rsidRDefault="00B86696">
      <w:pPr>
        <w:ind w:firstLine="709"/>
        <w:jc w:val="both"/>
        <w:rPr>
          <w:i/>
          <w:iCs/>
          <w:szCs w:val="24"/>
        </w:rPr>
      </w:pPr>
    </w:p>
    <w:p w14:paraId="70ED0A73" w14:textId="77777777" w:rsidR="00B86696" w:rsidRPr="00E3437D" w:rsidRDefault="00657F7B" w:rsidP="00FB4421">
      <w:pPr>
        <w:jc w:val="center"/>
        <w:rPr>
          <w:b/>
          <w:bCs/>
          <w:szCs w:val="24"/>
        </w:rPr>
      </w:pPr>
      <w:r w:rsidRPr="00E3437D">
        <w:rPr>
          <w:b/>
          <w:bCs/>
          <w:szCs w:val="24"/>
        </w:rPr>
        <w:t>V SKYRIUS</w:t>
      </w:r>
    </w:p>
    <w:p w14:paraId="50B6E2C6" w14:textId="77777777" w:rsidR="00B86696" w:rsidRPr="00E3437D" w:rsidRDefault="00657F7B" w:rsidP="00FB4421">
      <w:pPr>
        <w:jc w:val="center"/>
        <w:rPr>
          <w:b/>
          <w:bCs/>
          <w:szCs w:val="24"/>
        </w:rPr>
      </w:pPr>
      <w:r w:rsidRPr="00E3437D">
        <w:rPr>
          <w:b/>
          <w:bCs/>
          <w:szCs w:val="24"/>
        </w:rPr>
        <w:t>PAREIGYBIŲ GRUPAVIMAS</w:t>
      </w:r>
    </w:p>
    <w:p w14:paraId="1326AFA8" w14:textId="77777777" w:rsidR="00B86696" w:rsidRPr="00E3437D" w:rsidRDefault="00B86696" w:rsidP="00FB4421">
      <w:pPr>
        <w:jc w:val="center"/>
        <w:rPr>
          <w:b/>
          <w:bCs/>
          <w:szCs w:val="24"/>
        </w:rPr>
      </w:pPr>
    </w:p>
    <w:p w14:paraId="4E2D7ED2" w14:textId="02C068CD" w:rsidR="00B86696" w:rsidRPr="00E3437D" w:rsidRDefault="00C31692">
      <w:pPr>
        <w:ind w:firstLine="709"/>
        <w:jc w:val="both"/>
        <w:rPr>
          <w:szCs w:val="24"/>
        </w:rPr>
      </w:pPr>
      <w:r w:rsidRPr="00E3437D">
        <w:rPr>
          <w:bCs/>
          <w:szCs w:val="24"/>
        </w:rPr>
        <w:t>14</w:t>
      </w:r>
      <w:r w:rsidR="00657F7B" w:rsidRPr="00E3437D">
        <w:rPr>
          <w:bCs/>
          <w:szCs w:val="24"/>
        </w:rPr>
        <w:t xml:space="preserve">. </w:t>
      </w:r>
      <w:r w:rsidR="00657F7B" w:rsidRPr="00E3437D">
        <w:rPr>
          <w:szCs w:val="24"/>
        </w:rPr>
        <w:t>Pareigybės į pakopas grupuojamos taip:</w:t>
      </w:r>
    </w:p>
    <w:p w14:paraId="4267205F" w14:textId="085937AE" w:rsidR="00B86696" w:rsidRPr="00E3437D" w:rsidRDefault="00657F7B">
      <w:pPr>
        <w:ind w:firstLine="709"/>
        <w:jc w:val="both"/>
        <w:rPr>
          <w:szCs w:val="24"/>
        </w:rPr>
      </w:pPr>
      <w:r w:rsidRPr="00E3437D">
        <w:rPr>
          <w:szCs w:val="24"/>
        </w:rPr>
        <w:t>1</w:t>
      </w:r>
      <w:r w:rsidR="00C31692" w:rsidRPr="00E3437D">
        <w:rPr>
          <w:szCs w:val="24"/>
        </w:rPr>
        <w:t>4</w:t>
      </w:r>
      <w:r w:rsidRPr="00E3437D">
        <w:rPr>
          <w:szCs w:val="24"/>
        </w:rPr>
        <w:t>.1. atskirų Savivaldybės administracijos padalinių pareigybės grupuojamos į pakopas išlaikant pareigybių grupių hierarchinės struktūros vientisumą nuo aukščiausios iki žemiausios pareigybių grupės bei vadovaujantis Darbo apmokėjimo sistemos 1</w:t>
      </w:r>
      <w:r w:rsidR="005B2A49" w:rsidRPr="00E3437D">
        <w:rPr>
          <w:szCs w:val="24"/>
        </w:rPr>
        <w:t>1</w:t>
      </w:r>
      <w:r w:rsidRPr="00E3437D">
        <w:rPr>
          <w:szCs w:val="24"/>
        </w:rPr>
        <w:t>.2 papunktyje nustatytais pareigybių lyginimo ir pareiginės algos koeficiento dydžio nustatymo kriterijais;</w:t>
      </w:r>
    </w:p>
    <w:p w14:paraId="0951AD70" w14:textId="2C1AA7B3" w:rsidR="00B86696" w:rsidRPr="00E3437D" w:rsidRDefault="00657F7B">
      <w:pPr>
        <w:ind w:firstLine="709"/>
        <w:jc w:val="both"/>
        <w:rPr>
          <w:strike/>
          <w:szCs w:val="24"/>
        </w:rPr>
      </w:pPr>
      <w:r w:rsidRPr="00E3437D">
        <w:rPr>
          <w:szCs w:val="24"/>
        </w:rPr>
        <w:t>1</w:t>
      </w:r>
      <w:r w:rsidR="00C31692" w:rsidRPr="00E3437D">
        <w:rPr>
          <w:szCs w:val="24"/>
        </w:rPr>
        <w:t>4</w:t>
      </w:r>
      <w:r w:rsidRPr="00E3437D">
        <w:rPr>
          <w:szCs w:val="24"/>
        </w:rPr>
        <w:t>.2. skirtingų padalinių pareigybės lyginamos tarpusavyje vadovaujantis Darbo apmokėjimo sistemos 1</w:t>
      </w:r>
      <w:r w:rsidR="005B2A49" w:rsidRPr="00E3437D">
        <w:rPr>
          <w:szCs w:val="24"/>
        </w:rPr>
        <w:t>1</w:t>
      </w:r>
      <w:r w:rsidRPr="00E3437D">
        <w:rPr>
          <w:szCs w:val="24"/>
        </w:rPr>
        <w:t xml:space="preserve">.2 papunktyje nustatytais pareigybių lyginimo ir pareiginės algos koeficiento dydžio nustatymo kriterijais; panašiausios pareigybės pagal pareigybės aprašyme nustatytas funkcijas grupuojamos į vieną pareigybių pakopą; skirtingų padalinių toje pačioje pareigybių pakopoje sugretintos pareigybės ne visuomet bus palyginamos savo funkcijomis; pagal pareigybių skirtumus ir bendrumus skirtingų padalinių pareigybės paskirstomos į bendrą pareigybių struktūrą; </w:t>
      </w:r>
    </w:p>
    <w:p w14:paraId="1D775BC2" w14:textId="521785F2" w:rsidR="00B86696" w:rsidRPr="00E3437D" w:rsidRDefault="00657F7B">
      <w:pPr>
        <w:ind w:firstLine="709"/>
        <w:jc w:val="both"/>
        <w:rPr>
          <w:szCs w:val="24"/>
        </w:rPr>
      </w:pPr>
      <w:r w:rsidRPr="00E3437D">
        <w:rPr>
          <w:szCs w:val="24"/>
        </w:rPr>
        <w:t>1</w:t>
      </w:r>
      <w:r w:rsidR="00C31692" w:rsidRPr="00E3437D">
        <w:rPr>
          <w:szCs w:val="24"/>
        </w:rPr>
        <w:t>4</w:t>
      </w:r>
      <w:r w:rsidRPr="00E3437D">
        <w:rPr>
          <w:szCs w:val="24"/>
        </w:rPr>
        <w:t>.3. Savivaldybės administracijos pareigybių struktūra peržiūrima ir atnaujinama dėl struktūrinių pertvarkymų ar darbo organizavimo pokyčių (visiškai keičiasi arba deleguojamos naujos funkcijos) arba, kai steigiamos naujos pareigybės, kurių analogų nėra Savivaldybės administracijoje.</w:t>
      </w:r>
    </w:p>
    <w:p w14:paraId="0707F28E" w14:textId="77777777" w:rsidR="00B86696" w:rsidRPr="00E3437D" w:rsidRDefault="00B86696">
      <w:pPr>
        <w:ind w:firstLine="709"/>
        <w:jc w:val="both"/>
        <w:rPr>
          <w:szCs w:val="24"/>
        </w:rPr>
      </w:pPr>
    </w:p>
    <w:p w14:paraId="56F0D33A" w14:textId="77777777" w:rsidR="00B86696" w:rsidRPr="00E3437D" w:rsidRDefault="00657F7B" w:rsidP="00FB4421">
      <w:pPr>
        <w:jc w:val="center"/>
        <w:rPr>
          <w:b/>
          <w:bCs/>
          <w:szCs w:val="24"/>
        </w:rPr>
      </w:pPr>
      <w:r w:rsidRPr="00E3437D">
        <w:rPr>
          <w:b/>
          <w:bCs/>
          <w:szCs w:val="24"/>
        </w:rPr>
        <w:t>VI SKYRIUS</w:t>
      </w:r>
    </w:p>
    <w:p w14:paraId="6FE44743" w14:textId="77777777" w:rsidR="00B86696" w:rsidRPr="00E3437D" w:rsidRDefault="00657F7B" w:rsidP="00FB4421">
      <w:pPr>
        <w:jc w:val="center"/>
        <w:rPr>
          <w:b/>
          <w:bCs/>
          <w:szCs w:val="24"/>
        </w:rPr>
      </w:pPr>
      <w:r w:rsidRPr="00E3437D">
        <w:rPr>
          <w:b/>
          <w:bCs/>
          <w:szCs w:val="24"/>
        </w:rPr>
        <w:t>PAREIGINĖS ALGOS KOEFICIENTŲ INTERVALŲ NUSTATYMAS</w:t>
      </w:r>
    </w:p>
    <w:p w14:paraId="238EC476" w14:textId="77777777" w:rsidR="00B86696" w:rsidRPr="00E3437D" w:rsidRDefault="00B86696" w:rsidP="00FB4421">
      <w:pPr>
        <w:jc w:val="center"/>
        <w:rPr>
          <w:b/>
          <w:bCs/>
          <w:szCs w:val="24"/>
        </w:rPr>
      </w:pPr>
    </w:p>
    <w:p w14:paraId="3713A4BB" w14:textId="5350CFC6" w:rsidR="00B86696" w:rsidRPr="00E3437D" w:rsidRDefault="00657F7B">
      <w:pPr>
        <w:ind w:firstLine="709"/>
        <w:jc w:val="both"/>
        <w:rPr>
          <w:szCs w:val="24"/>
        </w:rPr>
      </w:pPr>
      <w:r w:rsidRPr="00E3437D">
        <w:rPr>
          <w:szCs w:val="24"/>
        </w:rPr>
        <w:t>1</w:t>
      </w:r>
      <w:r w:rsidR="00C31692" w:rsidRPr="00E3437D">
        <w:rPr>
          <w:szCs w:val="24"/>
        </w:rPr>
        <w:t>5</w:t>
      </w:r>
      <w:r w:rsidRPr="00E3437D">
        <w:rPr>
          <w:szCs w:val="24"/>
        </w:rPr>
        <w:t xml:space="preserve">. Kiekvienai Savivaldybės administracijos pareigybės pakopai nustatoma pareiginės algos koeficientų minimali, maksimali ir vidurinė reikšmės (toliau – intervalo plotis). </w:t>
      </w:r>
    </w:p>
    <w:p w14:paraId="07A366D0" w14:textId="39E02A85" w:rsidR="00B86696" w:rsidRPr="00E3437D" w:rsidRDefault="00657F7B">
      <w:pPr>
        <w:ind w:firstLine="709"/>
        <w:jc w:val="both"/>
        <w:rPr>
          <w:szCs w:val="24"/>
        </w:rPr>
      </w:pPr>
      <w:r w:rsidRPr="00E3437D">
        <w:rPr>
          <w:szCs w:val="24"/>
        </w:rPr>
        <w:t>1</w:t>
      </w:r>
      <w:r w:rsidR="00C31692" w:rsidRPr="00E3437D">
        <w:rPr>
          <w:szCs w:val="24"/>
        </w:rPr>
        <w:t>6</w:t>
      </w:r>
      <w:r w:rsidRPr="00E3437D">
        <w:rPr>
          <w:szCs w:val="24"/>
        </w:rPr>
        <w:t>. Intervalo plotis sudaro nuo</w:t>
      </w:r>
      <w:r w:rsidR="00AF4BA1" w:rsidRPr="00E3437D">
        <w:rPr>
          <w:szCs w:val="24"/>
        </w:rPr>
        <w:t xml:space="preserve"> +/–</w:t>
      </w:r>
      <w:r w:rsidR="0066454B" w:rsidRPr="00E3437D">
        <w:rPr>
          <w:szCs w:val="24"/>
        </w:rPr>
        <w:t xml:space="preserve"> 15 % iki </w:t>
      </w:r>
      <w:r w:rsidR="00AF4BA1" w:rsidRPr="00E3437D">
        <w:rPr>
          <w:szCs w:val="24"/>
        </w:rPr>
        <w:t>+/–</w:t>
      </w:r>
      <w:r w:rsidR="0066454B" w:rsidRPr="00E3437D">
        <w:rPr>
          <w:szCs w:val="24"/>
        </w:rPr>
        <w:t xml:space="preserve">25 % </w:t>
      </w:r>
      <w:r w:rsidRPr="00E3437D">
        <w:rPr>
          <w:szCs w:val="24"/>
        </w:rPr>
        <w:t>intervalo vidurio reikšmės; intervalo plotis suteikia galimybę nustatyti pagrįstai skirtingą atlygį konkretiems valstybės tarnautojams ir darbuotojams pagal jų individualias kompetencijas, patirtį ir rezultatus.</w:t>
      </w:r>
    </w:p>
    <w:p w14:paraId="22ABFAFA" w14:textId="1A4C8B18" w:rsidR="00B86696" w:rsidRPr="00E3437D" w:rsidRDefault="00657F7B">
      <w:pPr>
        <w:ind w:firstLine="709"/>
        <w:jc w:val="both"/>
        <w:rPr>
          <w:szCs w:val="24"/>
        </w:rPr>
      </w:pPr>
      <w:r w:rsidRPr="00E3437D">
        <w:rPr>
          <w:szCs w:val="24"/>
        </w:rPr>
        <w:t>1</w:t>
      </w:r>
      <w:r w:rsidR="00C31692" w:rsidRPr="00E3437D">
        <w:rPr>
          <w:szCs w:val="24"/>
        </w:rPr>
        <w:t>7</w:t>
      </w:r>
      <w:r w:rsidRPr="00E3437D">
        <w:rPr>
          <w:szCs w:val="24"/>
        </w:rPr>
        <w:t xml:space="preserve">. Žingsnis tarp pareigybių pakopų yra nuo 5 % iki 15 %, t. y. pareigybės, esančios žemesnėje pakopoje, koeficiento maksimali reikšmė yra nuo 5 % iki 15 % (priklausomai nuo pareigybių) mažesnė už pareigybės, esančios aukštesnėje pakopoje, koeficiento maksimalią reikšmę. </w:t>
      </w:r>
    </w:p>
    <w:p w14:paraId="3AC81240" w14:textId="086C85FC" w:rsidR="00B86696" w:rsidRPr="00E3437D" w:rsidRDefault="00657F7B">
      <w:pPr>
        <w:ind w:firstLine="709"/>
        <w:jc w:val="both"/>
        <w:rPr>
          <w:szCs w:val="24"/>
        </w:rPr>
      </w:pPr>
      <w:r w:rsidRPr="00E3437D">
        <w:rPr>
          <w:szCs w:val="24"/>
        </w:rPr>
        <w:lastRenderedPageBreak/>
        <w:t>1</w:t>
      </w:r>
      <w:r w:rsidR="00FD5BFB">
        <w:rPr>
          <w:szCs w:val="24"/>
        </w:rPr>
        <w:t>8</w:t>
      </w:r>
      <w:r w:rsidRPr="00E3437D">
        <w:rPr>
          <w:szCs w:val="24"/>
        </w:rPr>
        <w:t>. Žemiausios (pirmos) pareigybių pakopos minimali pareiginės algos intervalo reikšmė atitinka mažiausią įstaigoje valstybės tarnautojo ar darbuotojo turimą pareiginės algos koeficientą.</w:t>
      </w:r>
    </w:p>
    <w:p w14:paraId="2870FB64" w14:textId="7B8CF6A5" w:rsidR="00B86696" w:rsidRPr="00E3437D" w:rsidRDefault="00657F7B">
      <w:pPr>
        <w:ind w:firstLine="709"/>
        <w:jc w:val="both"/>
        <w:rPr>
          <w:szCs w:val="24"/>
        </w:rPr>
      </w:pPr>
      <w:r w:rsidRPr="00E3437D">
        <w:rPr>
          <w:szCs w:val="24"/>
        </w:rPr>
        <w:t>1</w:t>
      </w:r>
      <w:r w:rsidR="00C31692" w:rsidRPr="00E3437D">
        <w:rPr>
          <w:szCs w:val="24"/>
        </w:rPr>
        <w:t>9</w:t>
      </w:r>
      <w:r w:rsidRPr="00E3437D">
        <w:rPr>
          <w:szCs w:val="24"/>
        </w:rPr>
        <w:t>. Aukščiausios pareigybių pakopos maksimali pareiginės algos intervalo reikšmė atitinka Savivaldybės administracijos direktoriui Valstybės ir savivaldybių institucijų ir įstaigų vertinimo kriterijų įverčių apraše nurodyto intervalo, kuriame yra Savivaldybės administracijos direktoriaus pareigybė, pareiginės algos koeficiento maksimalią reikšmę.</w:t>
      </w:r>
    </w:p>
    <w:p w14:paraId="1168F283" w14:textId="6812B05A" w:rsidR="00B86696" w:rsidRPr="00E3437D" w:rsidRDefault="00C31692">
      <w:pPr>
        <w:ind w:firstLine="709"/>
        <w:jc w:val="both"/>
        <w:rPr>
          <w:szCs w:val="24"/>
        </w:rPr>
      </w:pPr>
      <w:r w:rsidRPr="00E3437D">
        <w:rPr>
          <w:szCs w:val="24"/>
        </w:rPr>
        <w:t>20</w:t>
      </w:r>
      <w:r w:rsidR="00657F7B" w:rsidRPr="00E3437D">
        <w:rPr>
          <w:szCs w:val="24"/>
        </w:rPr>
        <w:t>. Tarpinių pareigybių pakopų pareiginės algos intervalų maksimalios ir minimalios reikšmės nustatomos išlaikant nuoseklų intervalo plotį ir intervalo didėjimą, kylant nuo žemesnių į aukštesnes pareigybių pakopas.</w:t>
      </w:r>
    </w:p>
    <w:p w14:paraId="022C5480" w14:textId="2F6343D2" w:rsidR="00B86696" w:rsidRPr="00E3437D" w:rsidRDefault="00657F7B">
      <w:pPr>
        <w:ind w:firstLine="709"/>
        <w:jc w:val="both"/>
        <w:rPr>
          <w:szCs w:val="24"/>
        </w:rPr>
      </w:pPr>
      <w:r w:rsidRPr="00E3437D">
        <w:rPr>
          <w:szCs w:val="24"/>
        </w:rPr>
        <w:t>2</w:t>
      </w:r>
      <w:r w:rsidR="00C31692" w:rsidRPr="00E3437D">
        <w:rPr>
          <w:szCs w:val="24"/>
        </w:rPr>
        <w:t>1</w:t>
      </w:r>
      <w:r w:rsidRPr="00E3437D">
        <w:rPr>
          <w:szCs w:val="24"/>
        </w:rPr>
        <w:t xml:space="preserve">. Valstybės tarnautojo pareiginės algos minimalus koeficientas negali būti mažesnis nei nustatytas Valstybės tarnybos įstatymo 1 priede, darbuotojo – ne mažesnis nei 1,1 Vyriausybės patvirtintos minimalios mėnesinės algos ir nei nustatytas Biudžetinių įstaigų darbuotojų darbo apmokėjimo ir komisijos narių atlygio už darbą įstatymo 1 priede, o darbuotojų, kurių pareigybė priskiriama D lygiui, – pareiginė alga negali būti mažesnė kaip Lietuvos Respublikos Vyriausybės patvirtinta minimalioji mėnesinė alga. </w:t>
      </w:r>
    </w:p>
    <w:p w14:paraId="79B25BDB" w14:textId="08A169F5" w:rsidR="00B86696" w:rsidRPr="00E3437D" w:rsidRDefault="00657F7B">
      <w:pPr>
        <w:ind w:right="49" w:firstLine="709"/>
        <w:jc w:val="both"/>
        <w:rPr>
          <w:szCs w:val="24"/>
          <w14:ligatures w14:val="standardContextual"/>
        </w:rPr>
      </w:pPr>
      <w:r w:rsidRPr="00E3437D">
        <w:rPr>
          <w:szCs w:val="24"/>
          <w14:ligatures w14:val="standardContextual"/>
        </w:rPr>
        <w:t>2</w:t>
      </w:r>
      <w:r w:rsidR="00C31692" w:rsidRPr="00E3437D">
        <w:rPr>
          <w:szCs w:val="24"/>
          <w14:ligatures w14:val="standardContextual"/>
        </w:rPr>
        <w:t>2</w:t>
      </w:r>
      <w:r w:rsidRPr="00E3437D">
        <w:rPr>
          <w:szCs w:val="24"/>
          <w14:ligatures w14:val="standardContextual"/>
        </w:rPr>
        <w:t xml:space="preserve">. Pareiginės algos koeficientų intervalai peržiūrimi ir pakeičiami pasikeitus darbo rinkos sąlygoms, įstatymuose nustatytoms minimalioms pareiginės algos koeficientų riboms, darbo užmokesčio fondui bei Savivaldybės administracijai priskirtoms funkcijoms. </w:t>
      </w:r>
    </w:p>
    <w:p w14:paraId="4A7AEAF4" w14:textId="425ABCB3" w:rsidR="00B86696" w:rsidRPr="00E3437D" w:rsidRDefault="00657F7B">
      <w:pPr>
        <w:ind w:right="49" w:firstLine="709"/>
        <w:jc w:val="both"/>
        <w:rPr>
          <w:b/>
          <w:bCs/>
          <w:i/>
          <w:iCs/>
          <w:szCs w:val="24"/>
          <w14:ligatures w14:val="standardContextual"/>
        </w:rPr>
      </w:pPr>
      <w:r w:rsidRPr="00E3437D">
        <w:rPr>
          <w:szCs w:val="24"/>
          <w14:ligatures w14:val="standardContextual"/>
        </w:rPr>
        <w:t>2</w:t>
      </w:r>
      <w:r w:rsidR="00C31692" w:rsidRPr="00E3437D">
        <w:rPr>
          <w:szCs w:val="24"/>
          <w14:ligatures w14:val="standardContextual"/>
        </w:rPr>
        <w:t>3</w:t>
      </w:r>
      <w:r w:rsidRPr="00E3437D">
        <w:rPr>
          <w:szCs w:val="24"/>
          <w14:ligatures w14:val="standardContextual"/>
        </w:rPr>
        <w:t>. Naujai į tarnybą / darbą priimamiems Savivaldybės administracijos valstybės tarnautojams ir darbuotojams pareiginė alga nustatoma įvertinus Savivaldybės administracijos finansines galimybes bei atsižvelgiant į šio Darbo apmokėjimo sistemos 1</w:t>
      </w:r>
      <w:r w:rsidR="005B2A49" w:rsidRPr="00E3437D">
        <w:rPr>
          <w:szCs w:val="24"/>
          <w14:ligatures w14:val="standardContextual"/>
        </w:rPr>
        <w:t>1</w:t>
      </w:r>
      <w:r w:rsidRPr="00E3437D">
        <w:rPr>
          <w:szCs w:val="24"/>
          <w14:ligatures w14:val="standardContextual"/>
        </w:rPr>
        <w:t xml:space="preserve"> punkte nustatytus pareigybių lyginimo ir</w:t>
      </w:r>
      <w:r w:rsidRPr="00E3437D">
        <w:rPr>
          <w:b/>
          <w:bCs/>
          <w:i/>
          <w:iCs/>
          <w:szCs w:val="24"/>
          <w14:ligatures w14:val="standardContextual"/>
        </w:rPr>
        <w:t xml:space="preserve"> </w:t>
      </w:r>
      <w:r w:rsidRPr="00E3437D">
        <w:rPr>
          <w:szCs w:val="24"/>
          <w14:ligatures w14:val="standardContextual"/>
        </w:rPr>
        <w:t>pareiginės algos koeficiento dydžio nustatymo kriterijus, pagal pareiginės algos koeficientų intervalų dydžius (pagal Darbo apmokėjimo sistemos 2 ir 3 priedus).</w:t>
      </w:r>
    </w:p>
    <w:p w14:paraId="68946FED" w14:textId="0745277F" w:rsidR="00B86696" w:rsidRPr="00E3437D" w:rsidRDefault="00657F7B">
      <w:pPr>
        <w:ind w:right="49" w:firstLine="709"/>
        <w:jc w:val="both"/>
        <w:rPr>
          <w:i/>
          <w:iCs/>
          <w:szCs w:val="24"/>
        </w:rPr>
      </w:pPr>
      <w:r w:rsidRPr="00E3437D">
        <w:rPr>
          <w:szCs w:val="24"/>
        </w:rPr>
        <w:t>2</w:t>
      </w:r>
      <w:r w:rsidR="00C31692" w:rsidRPr="00E3437D">
        <w:rPr>
          <w:szCs w:val="24"/>
        </w:rPr>
        <w:t>4</w:t>
      </w:r>
      <w:r w:rsidRPr="00E3437D">
        <w:rPr>
          <w:szCs w:val="24"/>
        </w:rPr>
        <w:t xml:space="preserve">. Kai yra būtinybė ir kai išskirtinių kompetencijų valstybės tarnautojų ir darbuotojų (pvz., pareigybė susijusi su itin siaurų, specifinių kompetencijų, žinių turėjimu) pasiūla darbo rinkoje yra itin ribota, nustatant </w:t>
      </w:r>
      <w:r w:rsidR="00F37563" w:rsidRPr="00E3437D">
        <w:rPr>
          <w:szCs w:val="24"/>
        </w:rPr>
        <w:t>d</w:t>
      </w:r>
      <w:r w:rsidRPr="00E3437D">
        <w:rPr>
          <w:szCs w:val="24"/>
        </w:rPr>
        <w:t>arbo apmokėjimo sistemą, galimas nukrypimas nuo pareiginės algos koeficiento dydžio nustatymo kriterijų, nusistatytų pareiginių algų nustatymo taisyklių ir pareigybių grupių hierarchinės struktūros vientisumo. Tokioms pareigybėms galėtų būti nustatomas iki 100 procentų didesnis maksimalus pareiginės algos koeficientas nei pagal pareiginės algos koeficiento dydžio nustatymo kriterijus apskaičiuotas didžiausias šios pareigybės pareiginės algos koeficiento dydis, tačiau ne didesnis nei Savivaldybės administracijos direktoriui nustatytas pareiginės algos koeficientas.</w:t>
      </w:r>
    </w:p>
    <w:p w14:paraId="2196B669" w14:textId="77777777" w:rsidR="00B86696" w:rsidRPr="00E3437D" w:rsidRDefault="00B86696">
      <w:pPr>
        <w:ind w:firstLine="709"/>
        <w:jc w:val="both"/>
        <w:rPr>
          <w:szCs w:val="24"/>
        </w:rPr>
      </w:pPr>
    </w:p>
    <w:p w14:paraId="2DE08F6C" w14:textId="77777777" w:rsidR="00B86696" w:rsidRPr="00E3437D" w:rsidRDefault="00657F7B" w:rsidP="00FB4421">
      <w:pPr>
        <w:jc w:val="center"/>
        <w:rPr>
          <w:b/>
          <w:bCs/>
          <w:szCs w:val="24"/>
        </w:rPr>
      </w:pPr>
      <w:r w:rsidRPr="00E3437D">
        <w:rPr>
          <w:b/>
          <w:bCs/>
          <w:szCs w:val="24"/>
        </w:rPr>
        <w:t>VII SKYRIUS</w:t>
      </w:r>
    </w:p>
    <w:p w14:paraId="1AEADB55" w14:textId="77777777" w:rsidR="00B86696" w:rsidRPr="00E3437D" w:rsidRDefault="00657F7B" w:rsidP="00FB4421">
      <w:pPr>
        <w:jc w:val="center"/>
        <w:rPr>
          <w:b/>
          <w:bCs/>
          <w:szCs w:val="24"/>
        </w:rPr>
      </w:pPr>
      <w:r w:rsidRPr="00E3437D">
        <w:rPr>
          <w:b/>
          <w:bCs/>
          <w:szCs w:val="24"/>
        </w:rPr>
        <w:t>PRIEMOKOS, PRIEDAI, SKATINIMAS IR APDOVANOJIMAS</w:t>
      </w:r>
    </w:p>
    <w:p w14:paraId="3EED0F17" w14:textId="77777777" w:rsidR="00B86696" w:rsidRPr="00E3437D" w:rsidRDefault="00B86696">
      <w:pPr>
        <w:jc w:val="both"/>
        <w:rPr>
          <w:bCs/>
          <w:szCs w:val="24"/>
          <w:lang w:eastAsia="lt-LT"/>
        </w:rPr>
      </w:pPr>
    </w:p>
    <w:p w14:paraId="2768BC93" w14:textId="13FD6B70" w:rsidR="00B86696" w:rsidRPr="00E754E4" w:rsidRDefault="00657F7B" w:rsidP="00E754E4">
      <w:pPr>
        <w:ind w:firstLine="709"/>
        <w:jc w:val="both"/>
        <w:rPr>
          <w:rFonts w:eastAsia="Calibri"/>
        </w:rPr>
      </w:pPr>
      <w:r w:rsidRPr="00E754E4">
        <w:rPr>
          <w:rFonts w:eastAsia="Calibri"/>
        </w:rPr>
        <w:t>2</w:t>
      </w:r>
      <w:r w:rsidR="00C31692" w:rsidRPr="00E754E4">
        <w:rPr>
          <w:rFonts w:eastAsia="Calibri"/>
        </w:rPr>
        <w:t>5</w:t>
      </w:r>
      <w:r w:rsidRPr="00E754E4">
        <w:rPr>
          <w:rFonts w:eastAsia="Calibri"/>
        </w:rPr>
        <w:t xml:space="preserve">. Priemokos valstybės tarnautojui ar darbuotojui skiriamos už: </w:t>
      </w:r>
    </w:p>
    <w:p w14:paraId="2D1F0C1C" w14:textId="3812B808" w:rsidR="00D353FF" w:rsidRPr="00E754E4" w:rsidRDefault="00657F7B" w:rsidP="00E754E4">
      <w:pPr>
        <w:ind w:firstLine="709"/>
        <w:jc w:val="both"/>
      </w:pPr>
      <w:r w:rsidRPr="00E754E4">
        <w:rPr>
          <w:rFonts w:eastAsia="Calibri"/>
        </w:rPr>
        <w:t>2</w:t>
      </w:r>
      <w:r w:rsidR="00C31692" w:rsidRPr="00E754E4">
        <w:rPr>
          <w:rFonts w:eastAsia="Calibri"/>
        </w:rPr>
        <w:t>5</w:t>
      </w:r>
      <w:r w:rsidRPr="00E754E4">
        <w:rPr>
          <w:rFonts w:eastAsia="Calibri"/>
        </w:rPr>
        <w:t>.1. pavadavimą, kai raštu pavedama laikinai atlikti ir kito valstybės tarnautojo ar darbuotojo pareigybei nustatytas funkcijas</w:t>
      </w:r>
      <w:r w:rsidR="00D353FF" w:rsidRPr="00E754E4">
        <w:t>;</w:t>
      </w:r>
    </w:p>
    <w:p w14:paraId="390DD258" w14:textId="245CF328" w:rsidR="00B86696" w:rsidRPr="00E754E4" w:rsidRDefault="00657F7B" w:rsidP="00E754E4">
      <w:pPr>
        <w:ind w:firstLine="709"/>
        <w:jc w:val="both"/>
        <w:rPr>
          <w:rFonts w:eastAsia="Calibri"/>
        </w:rPr>
      </w:pPr>
      <w:r w:rsidRPr="00E754E4">
        <w:rPr>
          <w:rFonts w:eastAsia="Calibri"/>
        </w:rPr>
        <w:t>2</w:t>
      </w:r>
      <w:r w:rsidR="00C31692" w:rsidRPr="00E754E4">
        <w:rPr>
          <w:rFonts w:eastAsia="Calibri"/>
        </w:rPr>
        <w:t>5</w:t>
      </w:r>
      <w:r w:rsidRPr="00E754E4">
        <w:rPr>
          <w:rFonts w:eastAsia="Calibri"/>
        </w:rPr>
        <w:t>.2. papildomų užduočių, suformuluotų raštu, atlikimą, kai dėl to viršijamas įprastas darbo krūvis arba kai atliekamos pareigybės aprašyme nenumatytos funkcijos</w:t>
      </w:r>
      <w:r w:rsidR="006A2213" w:rsidRPr="00E754E4">
        <w:t>;</w:t>
      </w:r>
    </w:p>
    <w:p w14:paraId="348AE408" w14:textId="34A7C53B" w:rsidR="006A2213" w:rsidRPr="00E754E4" w:rsidRDefault="00657F7B" w:rsidP="00E754E4">
      <w:pPr>
        <w:ind w:firstLine="709"/>
        <w:jc w:val="both"/>
      </w:pPr>
      <w:r w:rsidRPr="00E754E4">
        <w:rPr>
          <w:rFonts w:eastAsia="Calibri"/>
        </w:rPr>
        <w:t>2</w:t>
      </w:r>
      <w:r w:rsidR="00C31692" w:rsidRPr="00E754E4">
        <w:rPr>
          <w:rFonts w:eastAsia="Calibri"/>
        </w:rPr>
        <w:t>5</w:t>
      </w:r>
      <w:r w:rsidRPr="00E754E4">
        <w:rPr>
          <w:rFonts w:eastAsia="Calibri"/>
        </w:rPr>
        <w:t>.3. įprastą darbo krūvį viršijančią veiklą, kai yra padidėjęs darbų mastas atliekant pareigybės aprašyme nustatytas funkcijas neviršijant nustatytos darbo laiko trukmės</w:t>
      </w:r>
      <w:r w:rsidRPr="00E754E4">
        <w:t>.</w:t>
      </w:r>
    </w:p>
    <w:p w14:paraId="21841363" w14:textId="13AFB5B4" w:rsidR="00990E0C" w:rsidRPr="00E754E4" w:rsidRDefault="00D353FF" w:rsidP="00E754E4">
      <w:pPr>
        <w:ind w:firstLine="709"/>
        <w:jc w:val="both"/>
      </w:pPr>
      <w:r w:rsidRPr="00E754E4">
        <w:t>2</w:t>
      </w:r>
      <w:r w:rsidR="00C31692" w:rsidRPr="00E754E4">
        <w:t>6</w:t>
      </w:r>
      <w:r w:rsidRPr="00E754E4">
        <w:t xml:space="preserve">. </w:t>
      </w:r>
      <w:r w:rsidR="00990E0C" w:rsidRPr="00E754E4">
        <w:t>Kiekviena Darbo apmokėjimo sistemos 2</w:t>
      </w:r>
      <w:r w:rsidR="0095263D">
        <w:t>5</w:t>
      </w:r>
      <w:r w:rsidR="00990E0C" w:rsidRPr="00E754E4">
        <w:t>.1 – 2</w:t>
      </w:r>
      <w:r w:rsidR="0095263D">
        <w:t>5</w:t>
      </w:r>
      <w:r w:rsidR="00990E0C" w:rsidRPr="00E754E4">
        <w:t>.3 papunkčiuose nurodyta priemoka negali būti mažesnė kaip 10 procentų pareiginės algos, bet nedidesne nei 50 procentų. Nustatomų priemokų sumos dydis negali viršyti 80 procentų pareiginės algos.</w:t>
      </w:r>
    </w:p>
    <w:p w14:paraId="745D28BE" w14:textId="63B43705" w:rsidR="006A2213" w:rsidRPr="00E754E4" w:rsidRDefault="003C2155" w:rsidP="00E754E4">
      <w:pPr>
        <w:ind w:firstLine="709"/>
        <w:jc w:val="both"/>
      </w:pPr>
      <w:r w:rsidRPr="00E754E4">
        <w:t>2</w:t>
      </w:r>
      <w:r w:rsidR="00C31692" w:rsidRPr="00E754E4">
        <w:t>7</w:t>
      </w:r>
      <w:r w:rsidRPr="00E754E4">
        <w:t xml:space="preserve">. Siūlyti skirti priemoką, inicijuoti priemokos mokėjimo persvarstymą ar nutraukimą gali tiesioginis vadovas. </w:t>
      </w:r>
      <w:r w:rsidR="00FC3972" w:rsidRPr="00E3437D">
        <w:rPr>
          <w:szCs w:val="24"/>
        </w:rPr>
        <w:t>Savivaldybės</w:t>
      </w:r>
      <w:r w:rsidR="00FC3972" w:rsidRPr="00E754E4">
        <w:t xml:space="preserve"> </w:t>
      </w:r>
      <w:r w:rsidR="00FC3972">
        <w:t>a</w:t>
      </w:r>
      <w:r w:rsidR="006A2213" w:rsidRPr="00E754E4">
        <w:t xml:space="preserve">dministracijos direktoriui tiesiogiai pavaldūs valstybės tarnautojai ar darbuotojai dėl priemokos skyrimo teikia prašymą. </w:t>
      </w:r>
      <w:r w:rsidRPr="00E754E4">
        <w:t>Tiesiogini</w:t>
      </w:r>
      <w:r w:rsidR="006A2213" w:rsidRPr="00E754E4">
        <w:t>s</w:t>
      </w:r>
      <w:r w:rsidRPr="00E754E4">
        <w:t xml:space="preserve"> vadov</w:t>
      </w:r>
      <w:r w:rsidR="006A2213" w:rsidRPr="00E754E4">
        <w:t>as</w:t>
      </w:r>
      <w:r w:rsidRPr="00E754E4">
        <w:t xml:space="preserve"> motyvuotame siūlyme</w:t>
      </w:r>
      <w:r w:rsidR="006A2213" w:rsidRPr="00E754E4">
        <w:t xml:space="preserve"> </w:t>
      </w:r>
      <w:r w:rsidR="00B85566" w:rsidRPr="00E754E4">
        <w:t>(</w:t>
      </w:r>
      <w:r w:rsidR="006A2213" w:rsidRPr="00E754E4">
        <w:t>valstybės tarnautojas</w:t>
      </w:r>
      <w:r w:rsidR="00B85566" w:rsidRPr="00E754E4">
        <w:t xml:space="preserve"> ar </w:t>
      </w:r>
      <w:r w:rsidR="006A2213" w:rsidRPr="00E754E4">
        <w:t>darbuotojas prašym</w:t>
      </w:r>
      <w:r w:rsidR="00B85566" w:rsidRPr="00E754E4">
        <w:t>e)</w:t>
      </w:r>
      <w:r w:rsidR="006A2213" w:rsidRPr="00E754E4">
        <w:t xml:space="preserve"> </w:t>
      </w:r>
      <w:r w:rsidRPr="00E754E4">
        <w:t>dėl priemokos skyrimo privalo nurodyti:</w:t>
      </w:r>
    </w:p>
    <w:p w14:paraId="14A430A8" w14:textId="1DC05E45" w:rsidR="006A2213" w:rsidRPr="00E754E4" w:rsidRDefault="003C2155" w:rsidP="00E754E4">
      <w:pPr>
        <w:ind w:firstLine="709"/>
        <w:jc w:val="both"/>
      </w:pPr>
      <w:r w:rsidRPr="00E754E4">
        <w:t>2</w:t>
      </w:r>
      <w:r w:rsidR="00C31692" w:rsidRPr="00E754E4">
        <w:t>7</w:t>
      </w:r>
      <w:r w:rsidRPr="00E754E4">
        <w:t xml:space="preserve">.1. </w:t>
      </w:r>
      <w:r w:rsidRPr="00E754E4">
        <w:rPr>
          <w:rFonts w:eastAsia="Calibri"/>
        </w:rPr>
        <w:t xml:space="preserve">valstybės tarnautoją ar </w:t>
      </w:r>
      <w:r w:rsidRPr="00E754E4">
        <w:t>darbuotoją, kuriam siūloma mokėti priemoką (vardas, pavardė, pareigos);</w:t>
      </w:r>
    </w:p>
    <w:p w14:paraId="09E258CD" w14:textId="64601427" w:rsidR="006A2213" w:rsidRPr="00E754E4" w:rsidRDefault="003C2155" w:rsidP="00E754E4">
      <w:pPr>
        <w:ind w:firstLine="709"/>
        <w:jc w:val="both"/>
      </w:pPr>
      <w:r w:rsidRPr="00E754E4">
        <w:lastRenderedPageBreak/>
        <w:t>2</w:t>
      </w:r>
      <w:r w:rsidR="00C31692" w:rsidRPr="00E754E4">
        <w:t>7</w:t>
      </w:r>
      <w:r w:rsidRPr="00E754E4">
        <w:t xml:space="preserve">.2. priemokos skyrimo teisinį pagrindą (atitinkamas Darbo apmokėjimo sistemos papunktis); </w:t>
      </w:r>
    </w:p>
    <w:p w14:paraId="6B21CBD9" w14:textId="65B60B83" w:rsidR="006A2213" w:rsidRPr="00E754E4" w:rsidRDefault="003C2155" w:rsidP="00E754E4">
      <w:pPr>
        <w:ind w:firstLine="709"/>
        <w:jc w:val="both"/>
      </w:pPr>
      <w:r w:rsidRPr="00E754E4">
        <w:t>2</w:t>
      </w:r>
      <w:r w:rsidR="00C31692" w:rsidRPr="00E754E4">
        <w:t>7</w:t>
      </w:r>
      <w:r w:rsidRPr="00E754E4">
        <w:t>.3. priemokos skyrimo faktinį pagrindą (pavadavimo, papildomų užduočių, pareigų arba įprastą darbo krūvį viršijančios veiklos aprašymas);</w:t>
      </w:r>
    </w:p>
    <w:p w14:paraId="5CDADE9D" w14:textId="416D0649" w:rsidR="006A2213" w:rsidRPr="00E754E4" w:rsidRDefault="003C2155" w:rsidP="00E754E4">
      <w:pPr>
        <w:ind w:firstLine="709"/>
        <w:jc w:val="both"/>
      </w:pPr>
      <w:r w:rsidRPr="00E754E4">
        <w:t>2</w:t>
      </w:r>
      <w:r w:rsidR="00C31692" w:rsidRPr="00E754E4">
        <w:t>7</w:t>
      </w:r>
      <w:r w:rsidRPr="00E754E4">
        <w:t>.4.</w:t>
      </w:r>
      <w:r w:rsidR="008E7FC0" w:rsidRPr="00E754E4">
        <w:t xml:space="preserve"> </w:t>
      </w:r>
      <w:r w:rsidRPr="00E754E4">
        <w:t xml:space="preserve">siūlomą priemokos mokėjimo terminą arba pradžios ir pabaigos datą arba tam tikras sąlygas ar aplinkybes, kurioms atsiradus priemokos mokėjimas pasibaigia; </w:t>
      </w:r>
    </w:p>
    <w:p w14:paraId="4D4C8DA1" w14:textId="5060F77D" w:rsidR="003C2155" w:rsidRPr="00E754E4" w:rsidRDefault="003C2155" w:rsidP="00E754E4">
      <w:pPr>
        <w:ind w:firstLine="709"/>
        <w:jc w:val="both"/>
      </w:pPr>
      <w:r w:rsidRPr="00E754E4">
        <w:t>2</w:t>
      </w:r>
      <w:r w:rsidR="00C31692" w:rsidRPr="00E754E4">
        <w:t>7</w:t>
      </w:r>
      <w:r w:rsidRPr="00E754E4">
        <w:t>.5.</w:t>
      </w:r>
      <w:r w:rsidR="008E7FC0" w:rsidRPr="00E754E4">
        <w:t xml:space="preserve"> </w:t>
      </w:r>
      <w:r w:rsidRPr="00E754E4">
        <w:t>siūlomą nustatyti priemokos dydį (nurodomas procentais).</w:t>
      </w:r>
    </w:p>
    <w:p w14:paraId="00286EE0" w14:textId="24D94E81" w:rsidR="00B86696" w:rsidRPr="00E754E4" w:rsidRDefault="00657F7B" w:rsidP="00E754E4">
      <w:pPr>
        <w:ind w:firstLine="709"/>
        <w:jc w:val="both"/>
      </w:pPr>
      <w:r w:rsidRPr="00E754E4">
        <w:t>2</w:t>
      </w:r>
      <w:r w:rsidR="00C31692" w:rsidRPr="00E754E4">
        <w:t>8</w:t>
      </w:r>
      <w:r w:rsidRPr="00E754E4">
        <w:t xml:space="preserve">. Kiekvienu atveju priemokos dydį nustato Savivaldybės administracijos direktorius. </w:t>
      </w:r>
    </w:p>
    <w:p w14:paraId="2DF3BA7B" w14:textId="4A768F5B" w:rsidR="008E7FC0" w:rsidRPr="00E754E4" w:rsidRDefault="00657F7B" w:rsidP="00E754E4">
      <w:pPr>
        <w:ind w:firstLine="709"/>
        <w:jc w:val="both"/>
      </w:pPr>
      <w:r w:rsidRPr="00E754E4">
        <w:t>2</w:t>
      </w:r>
      <w:r w:rsidR="00C31692" w:rsidRPr="00E754E4">
        <w:t>9</w:t>
      </w:r>
      <w:r w:rsidRPr="00E754E4">
        <w:t xml:space="preserve">. </w:t>
      </w:r>
      <w:r w:rsidR="008E7FC0" w:rsidRPr="00E754E4">
        <w:t xml:space="preserve">Priemoka </w:t>
      </w:r>
      <w:r w:rsidR="008E7FC0" w:rsidRPr="00E754E4">
        <w:rPr>
          <w:rFonts w:eastAsia="Calibri"/>
        </w:rPr>
        <w:t>valstybės tarnautojui ar darbuotojui</w:t>
      </w:r>
      <w:r w:rsidR="008E7FC0" w:rsidRPr="00E754E4">
        <w:t xml:space="preserve"> skiriama, jos dydis sumažinamas, priemokos mokėjimas nutraukiamas Savivaldybės administracijos direktoriaus įsakymu.</w:t>
      </w:r>
    </w:p>
    <w:p w14:paraId="7192F077" w14:textId="1B0F1170" w:rsidR="00FC14D8" w:rsidRPr="00E754E4" w:rsidRDefault="00C31692" w:rsidP="00E754E4">
      <w:pPr>
        <w:ind w:firstLine="709"/>
        <w:jc w:val="both"/>
      </w:pPr>
      <w:r w:rsidRPr="00E754E4">
        <w:rPr>
          <w:rFonts w:eastAsia="Calibri"/>
        </w:rPr>
        <w:t>30</w:t>
      </w:r>
      <w:r w:rsidR="00FC14D8" w:rsidRPr="00E754E4">
        <w:rPr>
          <w:rFonts w:eastAsia="Calibri"/>
        </w:rPr>
        <w:t>. Priedas</w:t>
      </w:r>
      <w:r w:rsidR="00FC14D8" w:rsidRPr="00E754E4">
        <w:t xml:space="preserve"> už tarnybos Lietuvos valstybei stažą, kurį sudaro vienas procentas pareiginės algos už kiekvienus tarnybos Lietuvos valstybei metus, mokamas tik valstybės tarnautojams, išskyrus įstaigos vadovą. Šio priedo suma negali viršyti 20 procentų pareiginės algos. </w:t>
      </w:r>
    </w:p>
    <w:p w14:paraId="2D1FF2ED" w14:textId="62C07FDC" w:rsidR="00FC14D8" w:rsidRPr="00E754E4" w:rsidRDefault="00FC14D8" w:rsidP="00E754E4">
      <w:pPr>
        <w:ind w:firstLine="709"/>
        <w:jc w:val="both"/>
      </w:pPr>
      <w:r w:rsidRPr="00E754E4">
        <w:t>3</w:t>
      </w:r>
      <w:r w:rsidR="00C31692" w:rsidRPr="00E754E4">
        <w:t>1</w:t>
      </w:r>
      <w:r w:rsidRPr="00E754E4">
        <w:t>. Valstybės tarnautojams ir asmenims, kurių tarnybos Lietuvos valstybei stažas įsigaliojus naujos redakcijos Valstybės tarnybos įstatymui yra didesnis negu 20 metų, priedo už tarnybos Lietuvos valstybei stažą dydis procentais yra fiksuojamas ir yra lygus Valstybės tarnybos įstatymo įsigaliojimo dieną, t. y. 2024 m. sausio 1 d., sukauptam priedo už tarnybos Lietuvos valstybei stažą dydžiui procentais. Fiksuotasis priedo už tarnybos Lietuvos valstybei stažą dydis nekinta ir šio dydžio priedas yra mokamas tol, kol valstybės tarnautojai eina pareigas valstybės tarnyboje. Fiksuotasis priedo už tarnybos Lietuvos valstybei stažą dydis išlieka ir jiems grįžus į valstybės tarnybą. Šios nuostatos taikomos ir asmenims, ėjusiems pareigas ir priimtiems į valstybės tarnautojo pareigas iki ar po Valstybės tarnybos įstatymo įsigaliojimo dienos.</w:t>
      </w:r>
    </w:p>
    <w:p w14:paraId="04D4C7F6" w14:textId="31485CAA" w:rsidR="00B86696" w:rsidRPr="00E754E4" w:rsidRDefault="00FC14D8" w:rsidP="00E754E4">
      <w:pPr>
        <w:ind w:firstLine="709"/>
        <w:jc w:val="both"/>
      </w:pPr>
      <w:r w:rsidRPr="00E754E4">
        <w:t>3</w:t>
      </w:r>
      <w:r w:rsidR="00C31692" w:rsidRPr="00E754E4">
        <w:t>2</w:t>
      </w:r>
      <w:r w:rsidR="00657F7B" w:rsidRPr="00E754E4">
        <w:t>. Valstybės tarnautojai ir darbuotojai gali būti skatinami šiomis skatinimo priemonėmis:</w:t>
      </w:r>
    </w:p>
    <w:p w14:paraId="7207E488" w14:textId="6B0F9763" w:rsidR="00B86696" w:rsidRPr="00E754E4" w:rsidRDefault="00FC14D8" w:rsidP="00E754E4">
      <w:pPr>
        <w:ind w:firstLine="709"/>
        <w:jc w:val="both"/>
      </w:pPr>
      <w:r w:rsidRPr="00E754E4">
        <w:t>3</w:t>
      </w:r>
      <w:r w:rsidR="00C31692" w:rsidRPr="00E754E4">
        <w:t>2</w:t>
      </w:r>
      <w:r w:rsidR="00657F7B" w:rsidRPr="00E754E4">
        <w:t>.1. padėka;</w:t>
      </w:r>
    </w:p>
    <w:p w14:paraId="33D73024" w14:textId="5078D2B2" w:rsidR="00B86696" w:rsidRPr="00E754E4" w:rsidRDefault="00FC14D8" w:rsidP="00E754E4">
      <w:pPr>
        <w:ind w:firstLine="709"/>
        <w:jc w:val="both"/>
      </w:pPr>
      <w:r w:rsidRPr="00E754E4">
        <w:t>3</w:t>
      </w:r>
      <w:r w:rsidR="00C31692" w:rsidRPr="00E754E4">
        <w:t>2</w:t>
      </w:r>
      <w:r w:rsidR="00657F7B" w:rsidRPr="00E754E4">
        <w:t>.2. nuo 1 iki 2 pareiginių algų dydžio pinigine išmoka už asmeninį išskirtinį indėlį įgyvendinant Savivaldybės administracijai nustatytus tikslus arba pasiektus rezultatus ir įgyvendintus uždavinius (tačiau ne dažniau kaip du kartus per kalendorinius metus);</w:t>
      </w:r>
    </w:p>
    <w:p w14:paraId="615E9CEF" w14:textId="66DF0FAE" w:rsidR="00B86696" w:rsidRPr="00E754E4" w:rsidRDefault="00FC14D8" w:rsidP="00E754E4">
      <w:pPr>
        <w:ind w:firstLine="709"/>
        <w:jc w:val="both"/>
      </w:pPr>
      <w:r w:rsidRPr="00E754E4">
        <w:t>3</w:t>
      </w:r>
      <w:r w:rsidR="00C31692" w:rsidRPr="00E754E4">
        <w:t>2</w:t>
      </w:r>
      <w:r w:rsidR="00657F7B" w:rsidRPr="00E754E4">
        <w:t>.3. suteikiant iki 5 mokamų papildomų poilsio dienų (tačiau ne daugiau kaip 10 mokamų papildomų poilsio dienų per metus) arba atitinkamai sutrumpinant darbo laiką;</w:t>
      </w:r>
    </w:p>
    <w:p w14:paraId="05B75E16" w14:textId="6548B0DD" w:rsidR="00B86696" w:rsidRPr="00E754E4" w:rsidRDefault="00FC14D8" w:rsidP="00E754E4">
      <w:pPr>
        <w:ind w:firstLine="709"/>
        <w:jc w:val="both"/>
      </w:pPr>
      <w:r w:rsidRPr="00E754E4">
        <w:t>3</w:t>
      </w:r>
      <w:r w:rsidR="00C31692" w:rsidRPr="00E754E4">
        <w:t>2</w:t>
      </w:r>
      <w:r w:rsidR="00657F7B" w:rsidRPr="00E754E4">
        <w:t>.4. vienkartine pinigine išmoka Vyriausybės nustatyta tvarka;</w:t>
      </w:r>
    </w:p>
    <w:p w14:paraId="66A11CA0" w14:textId="75717502" w:rsidR="00B86696" w:rsidRPr="00E754E4" w:rsidRDefault="00FC14D8" w:rsidP="00E754E4">
      <w:pPr>
        <w:ind w:firstLine="709"/>
        <w:jc w:val="both"/>
      </w:pPr>
      <w:r w:rsidRPr="00E754E4">
        <w:t>3</w:t>
      </w:r>
      <w:r w:rsidR="00147321" w:rsidRPr="00E754E4">
        <w:t>2</w:t>
      </w:r>
      <w:r w:rsidR="00657F7B" w:rsidRPr="00E754E4">
        <w:t>.5. finansuojant kvalifikacijos tobulinimą ne didesne kaip valstybės tarnautojo ar darbuotojo vienos pareiginės algos dydžio suma per metus</w:t>
      </w:r>
      <w:r w:rsidR="00A7543E" w:rsidRPr="00E754E4">
        <w:t>.</w:t>
      </w:r>
    </w:p>
    <w:p w14:paraId="466EB798" w14:textId="1CA2C3E4" w:rsidR="00970716" w:rsidRPr="00E754E4" w:rsidRDefault="00970716" w:rsidP="00E754E4">
      <w:pPr>
        <w:ind w:firstLine="709"/>
        <w:jc w:val="both"/>
      </w:pPr>
      <w:r w:rsidRPr="00E754E4">
        <w:t>3</w:t>
      </w:r>
      <w:r w:rsidR="00147321" w:rsidRPr="00E754E4">
        <w:t>3</w:t>
      </w:r>
      <w:r w:rsidRPr="00E754E4">
        <w:t>. Vienkartinė piniginė išmoka valstybės tarnautojams ir darbuotojams gali būti skiriama Lietuvos Respublikos Vyriausybės 2002 m. liepos 19 d. nutarime Nr. 1167 „Dėl Vienkartinių piniginių išmokų valstybės tarnautojams ir biudžetinių įstaigų darbuotojams, dirbantiems pagal darbo sutartis, skyrimo tvarkos aprašo patvirtinimo“ numatytais atvejais.</w:t>
      </w:r>
    </w:p>
    <w:p w14:paraId="25170070" w14:textId="77777777" w:rsidR="00FC14D8" w:rsidRPr="00E3437D" w:rsidRDefault="00FC14D8">
      <w:pPr>
        <w:tabs>
          <w:tab w:val="left" w:pos="1276"/>
        </w:tabs>
        <w:ind w:firstLine="709"/>
        <w:jc w:val="both"/>
        <w:rPr>
          <w:szCs w:val="24"/>
        </w:rPr>
      </w:pPr>
    </w:p>
    <w:p w14:paraId="1E4F3C31" w14:textId="77777777" w:rsidR="00C42BF0" w:rsidRPr="00E3437D" w:rsidRDefault="00C42BF0" w:rsidP="00C42BF0">
      <w:pPr>
        <w:jc w:val="center"/>
        <w:rPr>
          <w:rFonts w:eastAsiaTheme="minorHAnsi"/>
          <w:b/>
          <w:szCs w:val="24"/>
        </w:rPr>
      </w:pPr>
      <w:r w:rsidRPr="00E3437D">
        <w:rPr>
          <w:rFonts w:eastAsiaTheme="minorHAnsi"/>
          <w:b/>
          <w:szCs w:val="24"/>
        </w:rPr>
        <w:t>VIII SKYRIUS</w:t>
      </w:r>
    </w:p>
    <w:p w14:paraId="60C4E463" w14:textId="77777777" w:rsidR="00C42BF0" w:rsidRPr="00E3437D" w:rsidRDefault="00C42BF0" w:rsidP="00C42BF0">
      <w:pPr>
        <w:jc w:val="center"/>
        <w:rPr>
          <w:rFonts w:eastAsiaTheme="minorHAnsi"/>
          <w:b/>
          <w:szCs w:val="24"/>
        </w:rPr>
      </w:pPr>
      <w:r w:rsidRPr="00E3437D">
        <w:rPr>
          <w:rFonts w:eastAsiaTheme="minorHAnsi"/>
          <w:b/>
          <w:szCs w:val="24"/>
        </w:rPr>
        <w:t>MATERIALINIŲ PAŠALPŲ DYDŽIAI IR SKYRIMO TVARKA</w:t>
      </w:r>
    </w:p>
    <w:p w14:paraId="7128D2F1" w14:textId="77777777" w:rsidR="00FC14D8" w:rsidRPr="00E3437D" w:rsidRDefault="00FC14D8" w:rsidP="00C42BF0">
      <w:pPr>
        <w:tabs>
          <w:tab w:val="left" w:pos="1276"/>
        </w:tabs>
        <w:jc w:val="both"/>
        <w:rPr>
          <w:szCs w:val="24"/>
        </w:rPr>
      </w:pPr>
    </w:p>
    <w:p w14:paraId="4FC4F3B8" w14:textId="156A6544" w:rsidR="006546FF" w:rsidRPr="00E3437D" w:rsidRDefault="00C42BF0" w:rsidP="00E754E4">
      <w:pPr>
        <w:ind w:firstLine="709"/>
        <w:jc w:val="both"/>
        <w:rPr>
          <w:szCs w:val="24"/>
        </w:rPr>
      </w:pPr>
      <w:r w:rsidRPr="00E3437D">
        <w:rPr>
          <w:szCs w:val="24"/>
        </w:rPr>
        <w:t>3</w:t>
      </w:r>
      <w:r w:rsidR="00147321" w:rsidRPr="00E3437D">
        <w:rPr>
          <w:szCs w:val="24"/>
        </w:rPr>
        <w:t>4</w:t>
      </w:r>
      <w:r w:rsidRPr="00E3437D">
        <w:rPr>
          <w:szCs w:val="24"/>
        </w:rPr>
        <w:t>. Valstybės tarnautojams ir d</w:t>
      </w:r>
      <w:r w:rsidRPr="00E3437D">
        <w:rPr>
          <w:rFonts w:eastAsia="Calibri"/>
          <w:bCs/>
          <w:szCs w:val="24"/>
        </w:rPr>
        <w:t>arbuotojams</w:t>
      </w:r>
      <w:r w:rsidRPr="00E3437D">
        <w:rPr>
          <w:szCs w:val="24"/>
        </w:rPr>
        <w:t xml:space="preserve">, kurių materialinė būklė tapo sunki dėl jų pačių ligos, </w:t>
      </w:r>
      <w:r w:rsidRPr="00E3437D">
        <w:rPr>
          <w:spacing w:val="2"/>
          <w:szCs w:val="24"/>
        </w:rPr>
        <w:t xml:space="preserve">artimųjų giminaičių, </w:t>
      </w:r>
      <w:r w:rsidRPr="00E3437D">
        <w:rPr>
          <w:szCs w:val="24"/>
        </w:rPr>
        <w:t xml:space="preserve">sutuoktinio, partnerio, </w:t>
      </w:r>
      <w:r w:rsidRPr="00E3437D">
        <w:rPr>
          <w:spacing w:val="2"/>
          <w:szCs w:val="24"/>
        </w:rPr>
        <w:t xml:space="preserve">sugyventinio, jo tėvų, </w:t>
      </w:r>
      <w:r w:rsidRPr="00E3437D">
        <w:rPr>
          <w:szCs w:val="24"/>
        </w:rPr>
        <w:t xml:space="preserve">vaikų (įvaikių), brolių (įbrolių) ir seserų (įseserių), taip pat išlaikytinių, kurių globėju ar rūpintoju </w:t>
      </w:r>
      <w:r w:rsidRPr="00E3437D">
        <w:rPr>
          <w:spacing w:val="2"/>
          <w:szCs w:val="24"/>
        </w:rPr>
        <w:t xml:space="preserve">įstatymų nustatyta tvarka </w:t>
      </w:r>
      <w:r w:rsidRPr="00E3437D">
        <w:rPr>
          <w:szCs w:val="24"/>
        </w:rPr>
        <w:t xml:space="preserve">yra paskirtas valstybės tarnautojas ar darbuotojas, ligos ar mirties, stichinės nelaimės ar turto netekimo, </w:t>
      </w:r>
      <w:r w:rsidR="006546FF" w:rsidRPr="00E3437D">
        <w:rPr>
          <w:szCs w:val="24"/>
        </w:rPr>
        <w:t xml:space="preserve">iš įstaigai skirtų lėšų </w:t>
      </w:r>
      <w:r w:rsidRPr="00E3437D">
        <w:rPr>
          <w:szCs w:val="24"/>
        </w:rPr>
        <w:t>gali būti skiriama iki 5 minimaliųjų mėnesinių algų dydžio materialinė pašalpa</w:t>
      </w:r>
      <w:r w:rsidR="006546FF" w:rsidRPr="00E3437D">
        <w:rPr>
          <w:szCs w:val="24"/>
        </w:rPr>
        <w:t>.</w:t>
      </w:r>
    </w:p>
    <w:p w14:paraId="2504C7BC" w14:textId="11F4C4C3" w:rsidR="006546FF" w:rsidRPr="00E3437D" w:rsidRDefault="00970716" w:rsidP="00E754E4">
      <w:pPr>
        <w:ind w:firstLine="709"/>
        <w:jc w:val="both"/>
        <w:rPr>
          <w:szCs w:val="24"/>
        </w:rPr>
      </w:pPr>
      <w:r w:rsidRPr="00E3437D">
        <w:rPr>
          <w:szCs w:val="24"/>
          <w:lang w:eastAsia="lt-LT"/>
        </w:rPr>
        <w:t>3</w:t>
      </w:r>
      <w:r w:rsidR="00147321" w:rsidRPr="00E3437D">
        <w:rPr>
          <w:szCs w:val="24"/>
          <w:lang w:eastAsia="lt-LT"/>
        </w:rPr>
        <w:t>5</w:t>
      </w:r>
      <w:r w:rsidR="00C42BF0" w:rsidRPr="00E3437D">
        <w:rPr>
          <w:szCs w:val="24"/>
          <w:lang w:eastAsia="lt-LT"/>
        </w:rPr>
        <w:t xml:space="preserve">. </w:t>
      </w:r>
      <w:r w:rsidR="006428CF" w:rsidRPr="00E3437D">
        <w:rPr>
          <w:szCs w:val="24"/>
        </w:rPr>
        <w:t>Mirus valstybės tarnautojui</w:t>
      </w:r>
      <w:r w:rsidR="006546FF" w:rsidRPr="00E3437D">
        <w:rPr>
          <w:szCs w:val="24"/>
        </w:rPr>
        <w:t xml:space="preserve"> ar</w:t>
      </w:r>
      <w:r w:rsidR="006428CF" w:rsidRPr="00E3437D">
        <w:rPr>
          <w:szCs w:val="24"/>
        </w:rPr>
        <w:t xml:space="preserve"> darbuotojui</w:t>
      </w:r>
      <w:r w:rsidR="006546FF" w:rsidRPr="00E3437D">
        <w:rPr>
          <w:szCs w:val="24"/>
        </w:rPr>
        <w:t>:</w:t>
      </w:r>
    </w:p>
    <w:p w14:paraId="33EDF6DD" w14:textId="3F3A32B3" w:rsidR="006546FF" w:rsidRPr="00E3437D" w:rsidRDefault="006546FF" w:rsidP="00E754E4">
      <w:pPr>
        <w:ind w:firstLine="709"/>
        <w:jc w:val="both"/>
        <w:rPr>
          <w:szCs w:val="24"/>
        </w:rPr>
      </w:pPr>
      <w:r w:rsidRPr="00E3437D">
        <w:rPr>
          <w:szCs w:val="24"/>
        </w:rPr>
        <w:t>3</w:t>
      </w:r>
      <w:r w:rsidR="00147321" w:rsidRPr="00E3437D">
        <w:rPr>
          <w:szCs w:val="24"/>
        </w:rPr>
        <w:t>5</w:t>
      </w:r>
      <w:r w:rsidRPr="00E3437D">
        <w:rPr>
          <w:szCs w:val="24"/>
        </w:rPr>
        <w:t>.1. mirusio darbuotojo</w:t>
      </w:r>
      <w:r w:rsidR="006428CF" w:rsidRPr="00E3437D">
        <w:rPr>
          <w:szCs w:val="24"/>
        </w:rPr>
        <w:t xml:space="preserve"> šeimos nariams (sutuoktiniui, vaikams (įvaikiams), motinai (įmotei), tėvui (įtėviui), senelei, seneliui, kitiems giminaičiams, kurie su mirusiuoju turėjo artimą ryšį ir (ar) gyveno kartu) iš įstaigai skirtų lėšų gali būti išmokama iki 5 minimaliųjų mėnesinių algų dydžio materialinė pašalpa</w:t>
      </w:r>
      <w:r w:rsidRPr="00E3437D">
        <w:rPr>
          <w:szCs w:val="24"/>
        </w:rPr>
        <w:t>;</w:t>
      </w:r>
    </w:p>
    <w:p w14:paraId="4FC2AE26" w14:textId="425C7B1E" w:rsidR="006428CF" w:rsidRPr="00E3437D" w:rsidRDefault="006546FF" w:rsidP="00E754E4">
      <w:pPr>
        <w:ind w:firstLine="709"/>
        <w:jc w:val="both"/>
        <w:rPr>
          <w:szCs w:val="24"/>
          <w:lang w:eastAsia="lt-LT"/>
        </w:rPr>
      </w:pPr>
      <w:r w:rsidRPr="00E3437D">
        <w:rPr>
          <w:szCs w:val="24"/>
        </w:rPr>
        <w:lastRenderedPageBreak/>
        <w:t>3</w:t>
      </w:r>
      <w:r w:rsidR="00147321" w:rsidRPr="00E3437D">
        <w:rPr>
          <w:szCs w:val="24"/>
        </w:rPr>
        <w:t>5</w:t>
      </w:r>
      <w:r w:rsidRPr="00E3437D">
        <w:rPr>
          <w:szCs w:val="24"/>
        </w:rPr>
        <w:t>.2. m</w:t>
      </w:r>
      <w:r w:rsidR="00C42BF0" w:rsidRPr="00E3437D">
        <w:rPr>
          <w:szCs w:val="24"/>
          <w:lang w:eastAsia="lt-LT"/>
        </w:rPr>
        <w:t xml:space="preserve">irusio, išskyrus žuvusį atliekant tarnybines pareigas arba mirusį dėl priežasčių, susijusių su tarnybinių pareigų atlikimu, valstybės tarnautojo šeimos nariams išmokama </w:t>
      </w:r>
      <w:r w:rsidR="006428CF" w:rsidRPr="00E3437D">
        <w:rPr>
          <w:szCs w:val="24"/>
        </w:rPr>
        <w:t>vieno</w:t>
      </w:r>
      <w:r w:rsidR="006428CF" w:rsidRPr="00E3437D">
        <w:rPr>
          <w:szCs w:val="24"/>
          <w:lang w:eastAsia="lt-LT"/>
        </w:rPr>
        <w:t xml:space="preserve"> </w:t>
      </w:r>
      <w:r w:rsidR="006428CF" w:rsidRPr="00E3437D">
        <w:rPr>
          <w:szCs w:val="24"/>
        </w:rPr>
        <w:t>jo vidutinio darbo užmokesčio dydžio kompensacija.</w:t>
      </w:r>
    </w:p>
    <w:p w14:paraId="557E5DAA" w14:textId="2B2DE11C" w:rsidR="00970716" w:rsidRPr="00E3437D" w:rsidRDefault="00970716" w:rsidP="00E754E4">
      <w:pPr>
        <w:ind w:firstLine="709"/>
        <w:jc w:val="both"/>
        <w:rPr>
          <w:rFonts w:eastAsia="Calibri"/>
          <w:szCs w:val="24"/>
        </w:rPr>
      </w:pPr>
      <w:r w:rsidRPr="00E3437D">
        <w:rPr>
          <w:rFonts w:eastAsia="Calibri"/>
          <w:szCs w:val="24"/>
        </w:rPr>
        <w:t>3</w:t>
      </w:r>
      <w:r w:rsidR="00147321" w:rsidRPr="00E3437D">
        <w:rPr>
          <w:rFonts w:eastAsia="Calibri"/>
          <w:szCs w:val="24"/>
        </w:rPr>
        <w:t>6</w:t>
      </w:r>
      <w:r w:rsidRPr="00E3437D">
        <w:rPr>
          <w:rFonts w:eastAsia="Calibri"/>
          <w:szCs w:val="24"/>
        </w:rPr>
        <w:t>. Valstybės tarnautojas ar darbuotojas, siekdamas gauti pašalpą, pateikia Savivaldybės administracijos direktoriui rašytinį prašymą su atitinkamą aplinkybę patvirtinančiais dokumentais (sveikatos priežiūros įstaigos pažymą apie sveikatos būklę, vaistų įsigijimą arba būtinų mokamų medicininių paslaugų apmokėjimą patvirtinančius dokumentus, ryšį su asmeniu patvirtinantį dokumentą, šeimos nario mirties faktą patvirtinantį dokumentą, pažymą apie stichinę nelaimę, turto netekimą ir pan.).</w:t>
      </w:r>
    </w:p>
    <w:p w14:paraId="6BDC316D" w14:textId="38B2D118" w:rsidR="00970716" w:rsidRPr="00E3437D" w:rsidRDefault="00970716" w:rsidP="00E754E4">
      <w:pPr>
        <w:ind w:firstLine="709"/>
        <w:jc w:val="both"/>
        <w:rPr>
          <w:rFonts w:eastAsia="Calibri"/>
          <w:szCs w:val="24"/>
        </w:rPr>
      </w:pPr>
      <w:r w:rsidRPr="00E3437D">
        <w:rPr>
          <w:rFonts w:eastAsia="Calibri"/>
          <w:szCs w:val="24"/>
        </w:rPr>
        <w:t>3</w:t>
      </w:r>
      <w:r w:rsidR="00147321" w:rsidRPr="00E3437D">
        <w:rPr>
          <w:rFonts w:eastAsia="Calibri"/>
          <w:szCs w:val="24"/>
        </w:rPr>
        <w:t>7</w:t>
      </w:r>
      <w:r w:rsidRPr="00E3437D">
        <w:rPr>
          <w:rFonts w:eastAsia="Calibri"/>
          <w:szCs w:val="24"/>
        </w:rPr>
        <w:t>. Mirus valstybės tarnautojui ar darbuotojui, šio Aprašo 3</w:t>
      </w:r>
      <w:r w:rsidR="005B2A49" w:rsidRPr="00E3437D">
        <w:rPr>
          <w:rFonts w:eastAsia="Calibri"/>
          <w:szCs w:val="24"/>
        </w:rPr>
        <w:t>5</w:t>
      </w:r>
      <w:r w:rsidRPr="00E3437D">
        <w:rPr>
          <w:rFonts w:eastAsia="Calibri"/>
          <w:szCs w:val="24"/>
        </w:rPr>
        <w:t xml:space="preserve"> punkte nurodyti asmenys pateikia Savivaldybės administracijos direktoriui rašytinį prašymą</w:t>
      </w:r>
      <w:r w:rsidR="006546FF" w:rsidRPr="00E3437D">
        <w:rPr>
          <w:rFonts w:eastAsia="Calibri"/>
          <w:szCs w:val="24"/>
        </w:rPr>
        <w:t xml:space="preserve"> ir</w:t>
      </w:r>
      <w:r w:rsidRPr="00E3437D">
        <w:rPr>
          <w:rFonts w:eastAsia="Calibri"/>
          <w:szCs w:val="24"/>
        </w:rPr>
        <w:t xml:space="preserve"> mirties faktą patvirtinan</w:t>
      </w:r>
      <w:r w:rsidR="006546FF" w:rsidRPr="00E3437D">
        <w:rPr>
          <w:rFonts w:eastAsia="Calibri"/>
          <w:szCs w:val="24"/>
        </w:rPr>
        <w:t>tį</w:t>
      </w:r>
      <w:r w:rsidRPr="00E3437D">
        <w:rPr>
          <w:rFonts w:eastAsia="Calibri"/>
          <w:szCs w:val="24"/>
        </w:rPr>
        <w:t xml:space="preserve"> dokument</w:t>
      </w:r>
      <w:r w:rsidR="006546FF" w:rsidRPr="00E3437D">
        <w:rPr>
          <w:rFonts w:eastAsia="Calibri"/>
          <w:szCs w:val="24"/>
        </w:rPr>
        <w:t>ą</w:t>
      </w:r>
      <w:r w:rsidRPr="00E3437D">
        <w:rPr>
          <w:rFonts w:eastAsia="Calibri"/>
          <w:szCs w:val="24"/>
        </w:rPr>
        <w:t>.</w:t>
      </w:r>
    </w:p>
    <w:p w14:paraId="31B291CD" w14:textId="18F4AAB0" w:rsidR="00C42BF0" w:rsidRPr="00E3437D" w:rsidRDefault="00970716" w:rsidP="00E754E4">
      <w:pPr>
        <w:ind w:firstLine="709"/>
        <w:jc w:val="both"/>
        <w:rPr>
          <w:szCs w:val="24"/>
        </w:rPr>
      </w:pPr>
      <w:r w:rsidRPr="00E3437D">
        <w:rPr>
          <w:rFonts w:eastAsia="Calibri"/>
          <w:szCs w:val="24"/>
        </w:rPr>
        <w:t>3</w:t>
      </w:r>
      <w:r w:rsidR="00147321" w:rsidRPr="00E3437D">
        <w:rPr>
          <w:rFonts w:eastAsia="Calibri"/>
          <w:szCs w:val="24"/>
        </w:rPr>
        <w:t>8</w:t>
      </w:r>
      <w:r w:rsidRPr="00E3437D">
        <w:rPr>
          <w:rFonts w:eastAsia="Calibri"/>
          <w:szCs w:val="24"/>
        </w:rPr>
        <w:t xml:space="preserve">. Materialinė pašalpa skiriama Savivaldybės administracijos </w:t>
      </w:r>
      <w:r w:rsidR="00C42BF0" w:rsidRPr="00E3437D">
        <w:rPr>
          <w:szCs w:val="24"/>
          <w:lang w:eastAsia="lt-LT"/>
        </w:rPr>
        <w:t>direktoriaus įsakymu.</w:t>
      </w:r>
    </w:p>
    <w:p w14:paraId="6E9FB69B" w14:textId="77777777" w:rsidR="00334B93" w:rsidRPr="00E3437D" w:rsidRDefault="00334B93">
      <w:pPr>
        <w:ind w:firstLine="709"/>
        <w:jc w:val="center"/>
        <w:rPr>
          <w:b/>
          <w:szCs w:val="24"/>
          <w:lang w:eastAsia="lt-LT"/>
        </w:rPr>
      </w:pPr>
      <w:bookmarkStart w:id="0" w:name="part_fbdf0bddebbc4f2dbb9269e67c5d8325"/>
      <w:bookmarkEnd w:id="0"/>
    </w:p>
    <w:p w14:paraId="6D50D963" w14:textId="58397053" w:rsidR="00A461F0" w:rsidRPr="00E3437D" w:rsidRDefault="00A461F0" w:rsidP="00A461F0">
      <w:pPr>
        <w:tabs>
          <w:tab w:val="left" w:pos="1276"/>
        </w:tabs>
        <w:ind w:right="49"/>
        <w:jc w:val="center"/>
        <w:rPr>
          <w:b/>
          <w:bCs/>
          <w:szCs w:val="24"/>
        </w:rPr>
      </w:pPr>
      <w:r w:rsidRPr="00E3437D">
        <w:rPr>
          <w:b/>
          <w:bCs/>
          <w:szCs w:val="24"/>
        </w:rPr>
        <w:t>IX SKYRIUS</w:t>
      </w:r>
    </w:p>
    <w:p w14:paraId="51B0954A" w14:textId="77777777" w:rsidR="00A461F0" w:rsidRPr="00E3437D" w:rsidRDefault="00A461F0" w:rsidP="00A461F0">
      <w:pPr>
        <w:tabs>
          <w:tab w:val="left" w:pos="1276"/>
        </w:tabs>
        <w:ind w:right="49"/>
        <w:jc w:val="center"/>
        <w:rPr>
          <w:b/>
          <w:bCs/>
          <w:szCs w:val="24"/>
        </w:rPr>
      </w:pPr>
      <w:r w:rsidRPr="00E3437D">
        <w:rPr>
          <w:b/>
          <w:bCs/>
          <w:szCs w:val="24"/>
        </w:rPr>
        <w:t>MOKĖJIMAS UŽ DARBĄ POILSIO IR ŠVENČIŲ DIENOMIS, NAKTIES IR VIRŠVALANDINĮ DARBĄ</w:t>
      </w:r>
    </w:p>
    <w:p w14:paraId="7E5C0821" w14:textId="77777777" w:rsidR="00A461F0" w:rsidRPr="00E3437D" w:rsidRDefault="00A461F0" w:rsidP="00A461F0">
      <w:pPr>
        <w:ind w:right="49"/>
        <w:jc w:val="both"/>
        <w:rPr>
          <w:szCs w:val="24"/>
          <w:lang w:eastAsia="lt-LT"/>
        </w:rPr>
      </w:pPr>
    </w:p>
    <w:p w14:paraId="2BB0C86F" w14:textId="02057F0E" w:rsidR="00A461F0" w:rsidRPr="00E3437D" w:rsidRDefault="00A461F0" w:rsidP="00E754E4">
      <w:pPr>
        <w:ind w:right="51" w:firstLine="709"/>
        <w:jc w:val="both"/>
        <w:rPr>
          <w:szCs w:val="24"/>
          <w:lang w:eastAsia="lt-LT"/>
        </w:rPr>
      </w:pPr>
      <w:r w:rsidRPr="00E3437D">
        <w:rPr>
          <w:szCs w:val="24"/>
          <w:lang w:eastAsia="lt-LT"/>
        </w:rPr>
        <w:t>3</w:t>
      </w:r>
      <w:r w:rsidR="00147321" w:rsidRPr="00E3437D">
        <w:rPr>
          <w:szCs w:val="24"/>
          <w:lang w:eastAsia="lt-LT"/>
        </w:rPr>
        <w:t>9</w:t>
      </w:r>
      <w:r w:rsidRPr="00E3437D">
        <w:rPr>
          <w:szCs w:val="24"/>
          <w:lang w:eastAsia="lt-LT"/>
        </w:rPr>
        <w:t>. Už darbą poilsio dieną, kuri nenustatyta pagal darbo (pamainos) grafiką, mokamas dvigubas</w:t>
      </w:r>
      <w:r w:rsidR="0095263D">
        <w:rPr>
          <w:szCs w:val="24"/>
          <w:lang w:eastAsia="lt-LT"/>
        </w:rPr>
        <w:t xml:space="preserve"> </w:t>
      </w:r>
      <w:r w:rsidR="0095263D" w:rsidRPr="00E3437D">
        <w:rPr>
          <w:rFonts w:eastAsia="Calibri"/>
          <w:szCs w:val="24"/>
        </w:rPr>
        <w:t>valstybės tarnautojo</w:t>
      </w:r>
      <w:r w:rsidR="0095263D">
        <w:rPr>
          <w:rFonts w:eastAsia="Calibri"/>
          <w:szCs w:val="24"/>
        </w:rPr>
        <w:t xml:space="preserve"> ar</w:t>
      </w:r>
      <w:r w:rsidRPr="00E3437D">
        <w:rPr>
          <w:szCs w:val="24"/>
          <w:lang w:eastAsia="lt-LT"/>
        </w:rPr>
        <w:t xml:space="preserve"> darbuotojo darbo užmokestis.</w:t>
      </w:r>
    </w:p>
    <w:p w14:paraId="38061A46" w14:textId="32E639F9" w:rsidR="00A461F0" w:rsidRPr="00E3437D" w:rsidRDefault="00147321" w:rsidP="00E754E4">
      <w:pPr>
        <w:ind w:right="51" w:firstLine="709"/>
        <w:jc w:val="both"/>
        <w:rPr>
          <w:szCs w:val="24"/>
          <w:lang w:eastAsia="lt-LT"/>
        </w:rPr>
      </w:pPr>
      <w:bookmarkStart w:id="1" w:name="part_3626f7b2926b4e228a2594448c23d69b"/>
      <w:bookmarkEnd w:id="1"/>
      <w:r w:rsidRPr="00E3437D">
        <w:rPr>
          <w:szCs w:val="24"/>
          <w:lang w:eastAsia="lt-LT"/>
        </w:rPr>
        <w:t>40</w:t>
      </w:r>
      <w:r w:rsidR="00A461F0" w:rsidRPr="00E3437D">
        <w:rPr>
          <w:szCs w:val="24"/>
          <w:lang w:eastAsia="lt-LT"/>
        </w:rPr>
        <w:t xml:space="preserve">. Už darbą švenčių dieną mokamas dvigubas </w:t>
      </w:r>
      <w:r w:rsidR="003F5BBF" w:rsidRPr="00E3437D">
        <w:rPr>
          <w:rFonts w:eastAsia="Calibri"/>
          <w:szCs w:val="24"/>
        </w:rPr>
        <w:t xml:space="preserve">valstybės tarnautojo ar </w:t>
      </w:r>
      <w:r w:rsidR="00A461F0" w:rsidRPr="00E3437D">
        <w:rPr>
          <w:szCs w:val="24"/>
          <w:lang w:eastAsia="lt-LT"/>
        </w:rPr>
        <w:t>darbuotojo darbo užmokestis.</w:t>
      </w:r>
    </w:p>
    <w:p w14:paraId="5D2AC200" w14:textId="63A1C113" w:rsidR="00A461F0" w:rsidRPr="00E3437D" w:rsidRDefault="00A461F0" w:rsidP="00E754E4">
      <w:pPr>
        <w:ind w:right="51" w:firstLine="709"/>
        <w:jc w:val="both"/>
        <w:rPr>
          <w:szCs w:val="24"/>
          <w:lang w:eastAsia="lt-LT"/>
        </w:rPr>
      </w:pPr>
      <w:bookmarkStart w:id="2" w:name="part_da3f3d97c4ad4a0a888881e541f2eb40"/>
      <w:bookmarkEnd w:id="2"/>
      <w:r w:rsidRPr="00E3437D">
        <w:rPr>
          <w:szCs w:val="24"/>
          <w:lang w:eastAsia="lt-LT"/>
        </w:rPr>
        <w:t>4</w:t>
      </w:r>
      <w:r w:rsidR="00147321" w:rsidRPr="00E3437D">
        <w:rPr>
          <w:szCs w:val="24"/>
          <w:lang w:eastAsia="lt-LT"/>
        </w:rPr>
        <w:t>1</w:t>
      </w:r>
      <w:r w:rsidRPr="00E3437D">
        <w:rPr>
          <w:szCs w:val="24"/>
          <w:lang w:eastAsia="lt-LT"/>
        </w:rPr>
        <w:t xml:space="preserve">. Už darbą naktį mokamas pusantro </w:t>
      </w:r>
      <w:r w:rsidR="003F5BBF" w:rsidRPr="00E3437D">
        <w:rPr>
          <w:rFonts w:eastAsia="Calibri"/>
          <w:szCs w:val="24"/>
        </w:rPr>
        <w:t xml:space="preserve">valstybės tarnautojo ar </w:t>
      </w:r>
      <w:r w:rsidRPr="00E3437D">
        <w:rPr>
          <w:szCs w:val="24"/>
          <w:lang w:eastAsia="lt-LT"/>
        </w:rPr>
        <w:t>darbuotojo darbo užmokesčio dydžio užmokestis.</w:t>
      </w:r>
    </w:p>
    <w:p w14:paraId="4C615A48" w14:textId="6A75AA4B" w:rsidR="00A461F0" w:rsidRPr="00E3437D" w:rsidRDefault="003F5BBF" w:rsidP="00E754E4">
      <w:pPr>
        <w:ind w:right="51" w:firstLine="709"/>
        <w:jc w:val="both"/>
        <w:rPr>
          <w:szCs w:val="24"/>
          <w:lang w:eastAsia="lt-LT"/>
        </w:rPr>
      </w:pPr>
      <w:bookmarkStart w:id="3" w:name="part_2eeffe5b202748da9b9145ff0642082f"/>
      <w:bookmarkEnd w:id="3"/>
      <w:r w:rsidRPr="00E3437D">
        <w:rPr>
          <w:szCs w:val="24"/>
          <w:lang w:eastAsia="lt-LT"/>
        </w:rPr>
        <w:t>4</w:t>
      </w:r>
      <w:r w:rsidR="00147321" w:rsidRPr="00E3437D">
        <w:rPr>
          <w:szCs w:val="24"/>
          <w:lang w:eastAsia="lt-LT"/>
        </w:rPr>
        <w:t>2</w:t>
      </w:r>
      <w:r w:rsidR="00A461F0" w:rsidRPr="00E3437D">
        <w:rPr>
          <w:szCs w:val="24"/>
          <w:lang w:eastAsia="lt-LT"/>
        </w:rPr>
        <w:t xml:space="preserve">. Už viršvalandinį darbą mokamas pusantro </w:t>
      </w:r>
      <w:r w:rsidRPr="00E3437D">
        <w:rPr>
          <w:rFonts w:eastAsia="Calibri"/>
          <w:szCs w:val="24"/>
        </w:rPr>
        <w:t xml:space="preserve">valstybės tarnautojo ar </w:t>
      </w:r>
      <w:r w:rsidR="00A461F0" w:rsidRPr="00E3437D">
        <w:rPr>
          <w:szCs w:val="24"/>
          <w:lang w:eastAsia="lt-LT"/>
        </w:rPr>
        <w:t>darbuotojo darbo užmokesčio dydžio užmokestis.</w:t>
      </w:r>
      <w:r w:rsidRPr="00E3437D">
        <w:rPr>
          <w:szCs w:val="24"/>
          <w:lang w:eastAsia="lt-LT"/>
        </w:rPr>
        <w:t xml:space="preserve"> </w:t>
      </w:r>
      <w:r w:rsidR="00A461F0" w:rsidRPr="00E3437D">
        <w:rPr>
          <w:szCs w:val="24"/>
          <w:lang w:eastAsia="lt-LT"/>
        </w:rPr>
        <w:t xml:space="preserve">Už viršvalandinį darbą poilsio dieną, kuri nenustatyta pagal darbo (pamainos) grafiką, ar viršvalandinį darbą naktį mokamas dvigubas </w:t>
      </w:r>
      <w:r w:rsidRPr="00E3437D">
        <w:rPr>
          <w:rFonts w:eastAsia="Calibri"/>
          <w:szCs w:val="24"/>
        </w:rPr>
        <w:t xml:space="preserve">valstybės tarnautojo ar </w:t>
      </w:r>
      <w:r w:rsidR="00A461F0" w:rsidRPr="00E3437D">
        <w:rPr>
          <w:szCs w:val="24"/>
          <w:lang w:eastAsia="lt-LT"/>
        </w:rPr>
        <w:t xml:space="preserve">darbuotojo darbo užmokestis, o už viršvalandinį darbą švenčių dieną – du su puse </w:t>
      </w:r>
      <w:r w:rsidRPr="00E3437D">
        <w:rPr>
          <w:rFonts w:eastAsia="Calibri"/>
          <w:szCs w:val="24"/>
        </w:rPr>
        <w:t xml:space="preserve">valstybės tarnautojo ar </w:t>
      </w:r>
      <w:r w:rsidR="00A461F0" w:rsidRPr="00E3437D">
        <w:rPr>
          <w:szCs w:val="24"/>
          <w:lang w:eastAsia="lt-LT"/>
        </w:rPr>
        <w:t>darbuotojo darbo užmokesčio dydžio užmokestis.</w:t>
      </w:r>
    </w:p>
    <w:p w14:paraId="4DD165A8" w14:textId="3DC18F90" w:rsidR="00A461F0" w:rsidRPr="00E3437D" w:rsidRDefault="003F5BBF" w:rsidP="00E754E4">
      <w:pPr>
        <w:ind w:right="51" w:firstLine="709"/>
        <w:jc w:val="both"/>
        <w:rPr>
          <w:szCs w:val="24"/>
          <w:lang w:eastAsia="lt-LT"/>
        </w:rPr>
      </w:pPr>
      <w:bookmarkStart w:id="4" w:name="part_538561d5b85046469a2d19027e89829b"/>
      <w:bookmarkEnd w:id="4"/>
      <w:r w:rsidRPr="00E3437D">
        <w:rPr>
          <w:szCs w:val="24"/>
          <w:lang w:eastAsia="lt-LT"/>
        </w:rPr>
        <w:t>4</w:t>
      </w:r>
      <w:r w:rsidR="00147321" w:rsidRPr="00E3437D">
        <w:rPr>
          <w:szCs w:val="24"/>
          <w:lang w:eastAsia="lt-LT"/>
        </w:rPr>
        <w:t>3</w:t>
      </w:r>
      <w:r w:rsidR="00A461F0" w:rsidRPr="00E3437D">
        <w:rPr>
          <w:szCs w:val="24"/>
          <w:lang w:eastAsia="lt-LT"/>
        </w:rPr>
        <w:t xml:space="preserve">. </w:t>
      </w:r>
      <w:r w:rsidR="0095263D">
        <w:rPr>
          <w:rFonts w:eastAsia="Calibri"/>
          <w:szCs w:val="24"/>
        </w:rPr>
        <w:t>V</w:t>
      </w:r>
      <w:r w:rsidR="0095263D" w:rsidRPr="00E3437D">
        <w:rPr>
          <w:rFonts w:eastAsia="Calibri"/>
          <w:szCs w:val="24"/>
        </w:rPr>
        <w:t>alstybės tarnautojo</w:t>
      </w:r>
      <w:r w:rsidR="0095263D">
        <w:rPr>
          <w:rFonts w:eastAsia="Calibri"/>
          <w:szCs w:val="24"/>
        </w:rPr>
        <w:t xml:space="preserve"> ar d</w:t>
      </w:r>
      <w:r w:rsidR="00A461F0" w:rsidRPr="00E3437D">
        <w:rPr>
          <w:szCs w:val="24"/>
          <w:lang w:eastAsia="lt-LT"/>
        </w:rPr>
        <w:t>arbuotojo prašymu darbo poilsio ar švenčių dienomis laikas ar viršvalandinio darbo laikas, padauginus iš Aprašo 3</w:t>
      </w:r>
      <w:r w:rsidR="005B2A49" w:rsidRPr="00E3437D">
        <w:rPr>
          <w:szCs w:val="24"/>
          <w:lang w:eastAsia="lt-LT"/>
        </w:rPr>
        <w:t>9</w:t>
      </w:r>
      <w:r w:rsidR="00A461F0" w:rsidRPr="00E3437D">
        <w:rPr>
          <w:szCs w:val="24"/>
          <w:lang w:eastAsia="lt-LT"/>
        </w:rPr>
        <w:t>–</w:t>
      </w:r>
      <w:r w:rsidRPr="00E3437D">
        <w:rPr>
          <w:szCs w:val="24"/>
          <w:lang w:eastAsia="lt-LT"/>
        </w:rPr>
        <w:t>4</w:t>
      </w:r>
      <w:r w:rsidR="005B2A49" w:rsidRPr="00E3437D">
        <w:rPr>
          <w:szCs w:val="24"/>
          <w:lang w:eastAsia="lt-LT"/>
        </w:rPr>
        <w:t>2</w:t>
      </w:r>
      <w:r w:rsidR="00A461F0" w:rsidRPr="00E3437D">
        <w:rPr>
          <w:szCs w:val="24"/>
          <w:lang w:eastAsia="lt-LT"/>
        </w:rPr>
        <w:t xml:space="preserve"> punktuose nustatyto atitinkamo dydžio, gali būti pridedami prie kasmetinių atostogų laiko.</w:t>
      </w:r>
    </w:p>
    <w:p w14:paraId="1418FBE9" w14:textId="77777777" w:rsidR="00A461F0" w:rsidRPr="00E3437D" w:rsidRDefault="00A461F0">
      <w:pPr>
        <w:ind w:firstLine="709"/>
        <w:jc w:val="center"/>
        <w:rPr>
          <w:b/>
          <w:szCs w:val="24"/>
          <w:lang w:eastAsia="lt-LT"/>
        </w:rPr>
      </w:pPr>
    </w:p>
    <w:p w14:paraId="12894D5C" w14:textId="109D20D4" w:rsidR="00B86696" w:rsidRPr="00E3437D" w:rsidRDefault="00A461F0" w:rsidP="00657F7B">
      <w:pPr>
        <w:jc w:val="center"/>
        <w:rPr>
          <w:b/>
          <w:szCs w:val="24"/>
          <w:lang w:eastAsia="lt-LT"/>
        </w:rPr>
      </w:pPr>
      <w:r w:rsidRPr="00E3437D">
        <w:rPr>
          <w:b/>
          <w:bCs/>
          <w:szCs w:val="24"/>
        </w:rPr>
        <w:t>X</w:t>
      </w:r>
      <w:r w:rsidRPr="00E3437D">
        <w:rPr>
          <w:b/>
          <w:szCs w:val="24"/>
          <w:lang w:eastAsia="lt-LT"/>
        </w:rPr>
        <w:t xml:space="preserve"> </w:t>
      </w:r>
      <w:r w:rsidR="00657F7B" w:rsidRPr="00E3437D">
        <w:rPr>
          <w:b/>
          <w:szCs w:val="24"/>
          <w:lang w:eastAsia="lt-LT"/>
        </w:rPr>
        <w:t>SKYRIUS</w:t>
      </w:r>
    </w:p>
    <w:p w14:paraId="38697081" w14:textId="77777777" w:rsidR="00B86696" w:rsidRPr="00E3437D" w:rsidRDefault="00657F7B" w:rsidP="00657F7B">
      <w:pPr>
        <w:jc w:val="center"/>
        <w:rPr>
          <w:b/>
          <w:szCs w:val="24"/>
          <w:lang w:eastAsia="lt-LT"/>
        </w:rPr>
      </w:pPr>
      <w:r w:rsidRPr="00E3437D">
        <w:rPr>
          <w:b/>
          <w:szCs w:val="24"/>
          <w:lang w:eastAsia="lt-LT"/>
        </w:rPr>
        <w:t>PAREIGINĖS ALGOS NUSTATYMAS, ATLIKUS TARNYBINĖS VEIKLOS VERTINIMĄ</w:t>
      </w:r>
    </w:p>
    <w:p w14:paraId="400DD38A" w14:textId="77777777" w:rsidR="00B86696" w:rsidRPr="00E3437D" w:rsidRDefault="00B86696">
      <w:pPr>
        <w:rPr>
          <w:szCs w:val="24"/>
        </w:rPr>
      </w:pPr>
    </w:p>
    <w:p w14:paraId="6D792454" w14:textId="6F242C74" w:rsidR="00B86696" w:rsidRPr="00E3437D" w:rsidRDefault="00657F7B" w:rsidP="00E754E4">
      <w:pPr>
        <w:ind w:firstLine="709"/>
        <w:jc w:val="both"/>
        <w:rPr>
          <w:szCs w:val="24"/>
        </w:rPr>
      </w:pPr>
      <w:r w:rsidRPr="00E3437D">
        <w:rPr>
          <w:szCs w:val="24"/>
        </w:rPr>
        <w:t>4</w:t>
      </w:r>
      <w:r w:rsidR="00147321" w:rsidRPr="00E3437D">
        <w:rPr>
          <w:szCs w:val="24"/>
        </w:rPr>
        <w:t>4</w:t>
      </w:r>
      <w:r w:rsidRPr="00E3437D">
        <w:rPr>
          <w:szCs w:val="24"/>
        </w:rPr>
        <w:t>. Kai valstybės tarnautojo tarnybinė veikla ar darbuotojo veikla įvertinama kaip viršijanti lūkesčius, tiesioginio vadovo rašytiniu motyvuotu pasiūlymu Savivaldybės administracijos direktoriaus sprendimu:</w:t>
      </w:r>
    </w:p>
    <w:p w14:paraId="5B73AA7E" w14:textId="43E863D6" w:rsidR="00B86696" w:rsidRPr="00E3437D" w:rsidRDefault="00657F7B" w:rsidP="00E754E4">
      <w:pPr>
        <w:ind w:firstLine="709"/>
        <w:jc w:val="both"/>
        <w:rPr>
          <w:szCs w:val="24"/>
        </w:rPr>
      </w:pPr>
      <w:r w:rsidRPr="00E3437D">
        <w:rPr>
          <w:szCs w:val="24"/>
        </w:rPr>
        <w:t>4</w:t>
      </w:r>
      <w:r w:rsidR="00147321" w:rsidRPr="00E3437D">
        <w:rPr>
          <w:szCs w:val="24"/>
        </w:rPr>
        <w:t>4</w:t>
      </w:r>
      <w:r w:rsidRPr="00E3437D">
        <w:rPr>
          <w:szCs w:val="24"/>
        </w:rPr>
        <w:t>.1.</w:t>
      </w:r>
      <w:r w:rsidR="001C1BEF" w:rsidRPr="00E3437D">
        <w:rPr>
          <w:szCs w:val="24"/>
        </w:rPr>
        <w:t xml:space="preserve"> </w:t>
      </w:r>
      <w:r w:rsidRPr="00E3437D">
        <w:rPr>
          <w:szCs w:val="24"/>
        </w:rPr>
        <w:t>nustatomas didesnis pareiginės algos koeficientas, taikant ne mažiau kaip 0,06 didesnį pareiginės algos koeficientą, tačiau ne didesnį negu tai pareigybei nustatytas didžiausias pareiginės algos koeficientas, arba</w:t>
      </w:r>
    </w:p>
    <w:p w14:paraId="7F6086E6" w14:textId="3910C23D" w:rsidR="00B86696" w:rsidRPr="00E3437D" w:rsidRDefault="00657F7B" w:rsidP="00E754E4">
      <w:pPr>
        <w:ind w:firstLine="709"/>
        <w:jc w:val="both"/>
        <w:rPr>
          <w:szCs w:val="24"/>
        </w:rPr>
      </w:pPr>
      <w:r w:rsidRPr="00E3437D">
        <w:rPr>
          <w:szCs w:val="24"/>
        </w:rPr>
        <w:t>4</w:t>
      </w:r>
      <w:r w:rsidR="00147321" w:rsidRPr="00E3437D">
        <w:rPr>
          <w:szCs w:val="24"/>
        </w:rPr>
        <w:t>4</w:t>
      </w:r>
      <w:r w:rsidRPr="00E3437D">
        <w:rPr>
          <w:szCs w:val="24"/>
        </w:rPr>
        <w:t xml:space="preserve">.2. taikomos Aprašo </w:t>
      </w:r>
      <w:r w:rsidR="001C1BEF" w:rsidRPr="00E3437D">
        <w:rPr>
          <w:szCs w:val="24"/>
        </w:rPr>
        <w:t>3</w:t>
      </w:r>
      <w:r w:rsidR="005B2A49" w:rsidRPr="00E3437D">
        <w:rPr>
          <w:szCs w:val="24"/>
        </w:rPr>
        <w:t>2</w:t>
      </w:r>
      <w:r w:rsidRPr="00E3437D">
        <w:rPr>
          <w:szCs w:val="24"/>
        </w:rPr>
        <w:t xml:space="preserve"> punkte nustatytos skatinimo priemonės, arba</w:t>
      </w:r>
    </w:p>
    <w:p w14:paraId="352431AC" w14:textId="156A9B0A" w:rsidR="00B86696" w:rsidRPr="00E3437D" w:rsidRDefault="00657F7B" w:rsidP="00E754E4">
      <w:pPr>
        <w:ind w:firstLine="709"/>
        <w:jc w:val="both"/>
        <w:rPr>
          <w:szCs w:val="24"/>
        </w:rPr>
      </w:pPr>
      <w:r w:rsidRPr="00E3437D">
        <w:rPr>
          <w:szCs w:val="24"/>
        </w:rPr>
        <w:t>4</w:t>
      </w:r>
      <w:r w:rsidR="00147321" w:rsidRPr="00E3437D">
        <w:rPr>
          <w:szCs w:val="24"/>
        </w:rPr>
        <w:t>4</w:t>
      </w:r>
      <w:r w:rsidRPr="00E3437D">
        <w:rPr>
          <w:szCs w:val="24"/>
        </w:rPr>
        <w:t>.3. taikomas perkėlimas į aukštesnes pareigas ir nustatoma taikant ne mažiau kaip 0,12 didesnį pareiginės algos koeficientą, negu buvo jam iki perkėlimo nustatytas pareiginės algos koeficientas, tačiau ne didesnį negu tai pareigybei nustatytas didžiausias pareiginės algos koeficientas.</w:t>
      </w:r>
    </w:p>
    <w:p w14:paraId="489260BC" w14:textId="35921679" w:rsidR="00B86696" w:rsidRPr="00E3437D" w:rsidRDefault="00657F7B" w:rsidP="00E754E4">
      <w:pPr>
        <w:ind w:firstLine="709"/>
        <w:jc w:val="both"/>
        <w:rPr>
          <w:szCs w:val="24"/>
        </w:rPr>
      </w:pPr>
      <w:r w:rsidRPr="00E3437D">
        <w:rPr>
          <w:szCs w:val="24"/>
        </w:rPr>
        <w:t>4</w:t>
      </w:r>
      <w:r w:rsidR="00147321" w:rsidRPr="00E3437D">
        <w:rPr>
          <w:szCs w:val="24"/>
        </w:rPr>
        <w:t>5</w:t>
      </w:r>
      <w:r w:rsidRPr="00E3437D">
        <w:rPr>
          <w:szCs w:val="24"/>
        </w:rPr>
        <w:t>. Kai valstybės tarnautojo tarnybinė veikla ar darbuotojo veikla įvertinama kaip neatitinkanti lūkesčių, tiesioginio vadovo rašytiniu motyvuotu pasiūlymu Savivaldybės administracijos direktoriaus sprendimu:</w:t>
      </w:r>
    </w:p>
    <w:p w14:paraId="3295F08D" w14:textId="61D981B4" w:rsidR="00B86696" w:rsidRPr="00E3437D" w:rsidRDefault="00657F7B" w:rsidP="00E754E4">
      <w:pPr>
        <w:ind w:firstLine="709"/>
        <w:jc w:val="both"/>
        <w:rPr>
          <w:szCs w:val="24"/>
        </w:rPr>
      </w:pPr>
      <w:r w:rsidRPr="00E3437D">
        <w:rPr>
          <w:szCs w:val="24"/>
        </w:rPr>
        <w:lastRenderedPageBreak/>
        <w:t>4</w:t>
      </w:r>
      <w:r w:rsidR="00147321" w:rsidRPr="00E3437D">
        <w:rPr>
          <w:szCs w:val="24"/>
        </w:rPr>
        <w:t>5</w:t>
      </w:r>
      <w:r w:rsidRPr="00E3437D">
        <w:rPr>
          <w:szCs w:val="24"/>
        </w:rPr>
        <w:t>.1. nustatoma pareiginė alga, taikant ne mažiau kaip 0,06 ir ne daugiau kaip 0,18 mažesnį pareiginės algos koeficientą, tačiau ne mažesnį negu tai pareigybei nustatytas minimalus pareiginės algos koeficientas;</w:t>
      </w:r>
    </w:p>
    <w:p w14:paraId="3D3A2C69" w14:textId="0B2FDE99" w:rsidR="00B86696" w:rsidRPr="00E3437D" w:rsidRDefault="00657F7B" w:rsidP="00E754E4">
      <w:pPr>
        <w:ind w:firstLine="709"/>
        <w:jc w:val="both"/>
        <w:rPr>
          <w:szCs w:val="24"/>
        </w:rPr>
      </w:pPr>
      <w:r w:rsidRPr="00E3437D">
        <w:rPr>
          <w:szCs w:val="24"/>
        </w:rPr>
        <w:t>4</w:t>
      </w:r>
      <w:r w:rsidR="00147321" w:rsidRPr="00E3437D">
        <w:rPr>
          <w:szCs w:val="24"/>
        </w:rPr>
        <w:t>5</w:t>
      </w:r>
      <w:r w:rsidRPr="00E3437D">
        <w:rPr>
          <w:szCs w:val="24"/>
        </w:rPr>
        <w:t>.2. valstybės tarnautojas ar darbuotojas perkeliamas į žemesnes pareigas, arba</w:t>
      </w:r>
    </w:p>
    <w:p w14:paraId="7BC69427" w14:textId="0233DE32" w:rsidR="00B86696" w:rsidRPr="00E3437D" w:rsidRDefault="00657F7B" w:rsidP="00E754E4">
      <w:pPr>
        <w:ind w:firstLine="709"/>
        <w:jc w:val="both"/>
        <w:rPr>
          <w:szCs w:val="24"/>
        </w:rPr>
      </w:pPr>
      <w:r w:rsidRPr="00E3437D">
        <w:rPr>
          <w:szCs w:val="24"/>
        </w:rPr>
        <w:t>4</w:t>
      </w:r>
      <w:r w:rsidR="00147321" w:rsidRPr="00E3437D">
        <w:rPr>
          <w:szCs w:val="24"/>
        </w:rPr>
        <w:t>5</w:t>
      </w:r>
      <w:r w:rsidRPr="00E3437D">
        <w:rPr>
          <w:szCs w:val="24"/>
        </w:rPr>
        <w:t>.3. valstybės tarnautojas gali būti atleistas iš pareigų, arba</w:t>
      </w:r>
    </w:p>
    <w:p w14:paraId="0C2E9E79" w14:textId="16B153A7" w:rsidR="00B86696" w:rsidRPr="00E3437D" w:rsidRDefault="00657F7B" w:rsidP="00E754E4">
      <w:pPr>
        <w:ind w:firstLine="709"/>
        <w:jc w:val="both"/>
        <w:rPr>
          <w:szCs w:val="24"/>
        </w:rPr>
      </w:pPr>
      <w:r w:rsidRPr="00E3437D">
        <w:rPr>
          <w:szCs w:val="24"/>
        </w:rPr>
        <w:t>4</w:t>
      </w:r>
      <w:r w:rsidR="00147321" w:rsidRPr="00E3437D">
        <w:rPr>
          <w:szCs w:val="24"/>
        </w:rPr>
        <w:t>5</w:t>
      </w:r>
      <w:r w:rsidRPr="00E3437D">
        <w:rPr>
          <w:szCs w:val="24"/>
        </w:rPr>
        <w:t>.4. gali būti sudaromas ne trumpesnis negu 2 mėnesių ir ne ilgesnis negu 6 mėnesių trukmės valstybės tarnautojo tarnybinės veiklos ar darbuotojo veiklos gerinimo planas. Jei pasibaigus valstybės tarnautojo tarnybinės veiklos ar darbuotojo veiklos gerinimo plano terminui, valstybės tarnautojo tarnybinė veikla ar darbuotojo veikla neeilinio vertinimo metu įvertinama kaip neatitinkanti lūkesčių, valstybės tarnautojas ar darbuotojas atleidžiamas iš pareigų.</w:t>
      </w:r>
    </w:p>
    <w:p w14:paraId="738236A2" w14:textId="3DEC0BB0" w:rsidR="00B86696" w:rsidRPr="00E3437D" w:rsidRDefault="00657F7B" w:rsidP="00E754E4">
      <w:pPr>
        <w:ind w:firstLine="709"/>
        <w:jc w:val="both"/>
        <w:rPr>
          <w:szCs w:val="24"/>
        </w:rPr>
      </w:pPr>
      <w:r w:rsidRPr="00E3437D">
        <w:rPr>
          <w:szCs w:val="24"/>
        </w:rPr>
        <w:t>4</w:t>
      </w:r>
      <w:r w:rsidR="00147321" w:rsidRPr="00E3437D">
        <w:rPr>
          <w:szCs w:val="24"/>
        </w:rPr>
        <w:t>6</w:t>
      </w:r>
      <w:r w:rsidRPr="00E3437D">
        <w:rPr>
          <w:szCs w:val="24"/>
        </w:rPr>
        <w:t>. Kai valstybės tarnautojo tarnybinė veikla ar darbuotojo veikla įvertinama kaip atitinkanti lūkesčius, jo teisinė padėtis nesikeičia.</w:t>
      </w:r>
    </w:p>
    <w:p w14:paraId="6576EB45" w14:textId="5F04021D" w:rsidR="00B86696" w:rsidRPr="00E3437D" w:rsidRDefault="00657F7B" w:rsidP="00E754E4">
      <w:pPr>
        <w:ind w:firstLine="709"/>
        <w:jc w:val="both"/>
        <w:rPr>
          <w:szCs w:val="24"/>
        </w:rPr>
      </w:pPr>
      <w:r w:rsidRPr="00E3437D">
        <w:rPr>
          <w:szCs w:val="24"/>
        </w:rPr>
        <w:t>4</w:t>
      </w:r>
      <w:r w:rsidR="00147321" w:rsidRPr="00E3437D">
        <w:rPr>
          <w:szCs w:val="24"/>
        </w:rPr>
        <w:t>7</w:t>
      </w:r>
      <w:r w:rsidRPr="00E3437D">
        <w:rPr>
          <w:szCs w:val="24"/>
        </w:rPr>
        <w:t>. Kai valstybės tarnautojo tarnybinė veikla ar darbuotojo veikla įvertinama kaip iš dalies atitinkanti lūkesčius, jo teisinė padėtis nesikeičia, tačiau valstybės tarnautojui ar darbuotojui nustatomas privalomas kvalifikacijos tobulinimas.</w:t>
      </w:r>
    </w:p>
    <w:p w14:paraId="1E2CB12D" w14:textId="249F27DA" w:rsidR="00B86696" w:rsidRPr="00E3437D" w:rsidRDefault="00657F7B" w:rsidP="00E754E4">
      <w:pPr>
        <w:ind w:firstLine="709"/>
        <w:jc w:val="both"/>
        <w:rPr>
          <w:szCs w:val="24"/>
        </w:rPr>
      </w:pPr>
      <w:r w:rsidRPr="00E3437D">
        <w:rPr>
          <w:szCs w:val="24"/>
        </w:rPr>
        <w:t>4</w:t>
      </w:r>
      <w:r w:rsidR="00147321" w:rsidRPr="00E3437D">
        <w:rPr>
          <w:szCs w:val="24"/>
        </w:rPr>
        <w:t>8</w:t>
      </w:r>
      <w:r w:rsidRPr="00E3437D">
        <w:rPr>
          <w:szCs w:val="24"/>
        </w:rPr>
        <w:t xml:space="preserve">. </w:t>
      </w:r>
      <w:r w:rsidR="0095263D">
        <w:rPr>
          <w:szCs w:val="24"/>
        </w:rPr>
        <w:t>V</w:t>
      </w:r>
      <w:r w:rsidR="0095263D" w:rsidRPr="00E3437D">
        <w:rPr>
          <w:rFonts w:eastAsia="Calibri"/>
          <w:szCs w:val="24"/>
        </w:rPr>
        <w:t>alstybės tarnautoj</w:t>
      </w:r>
      <w:r w:rsidR="0095263D">
        <w:rPr>
          <w:rFonts w:eastAsia="Calibri"/>
          <w:szCs w:val="24"/>
        </w:rPr>
        <w:t>ams ar d</w:t>
      </w:r>
      <w:r w:rsidRPr="00E3437D">
        <w:rPr>
          <w:szCs w:val="24"/>
        </w:rPr>
        <w:t>arbuotojams, kurių tarnybinė veikla 3 metus iš eilės įvertinama kaip viršijanti lūkesčius, bent vieną kartą per 3 metus nustatoma didesnė pareiginė alga, išskyrus atvejus, kai valstybės tarnautojui ar darbuotojui nustatytas maksimalus pareiginės algos koeficientas pagal darbo apmokėjimo sistemą.</w:t>
      </w:r>
    </w:p>
    <w:p w14:paraId="61FD9472" w14:textId="77777777" w:rsidR="00A461F0" w:rsidRPr="00E3437D" w:rsidRDefault="00A461F0" w:rsidP="00A461F0">
      <w:pPr>
        <w:ind w:firstLine="720"/>
        <w:jc w:val="both"/>
        <w:rPr>
          <w:szCs w:val="24"/>
        </w:rPr>
      </w:pPr>
    </w:p>
    <w:p w14:paraId="5313B778" w14:textId="510C89F4" w:rsidR="009D4A55" w:rsidRPr="00E3437D" w:rsidRDefault="009D4A55" w:rsidP="009D4A55">
      <w:pPr>
        <w:jc w:val="center"/>
        <w:rPr>
          <w:b/>
          <w:szCs w:val="24"/>
        </w:rPr>
      </w:pPr>
      <w:r w:rsidRPr="00E3437D">
        <w:rPr>
          <w:b/>
          <w:szCs w:val="24"/>
        </w:rPr>
        <w:t>XI SKYRIUS</w:t>
      </w:r>
    </w:p>
    <w:p w14:paraId="367246FE" w14:textId="77777777" w:rsidR="009D4A55" w:rsidRPr="00E3437D" w:rsidRDefault="009D4A55" w:rsidP="009D4A55">
      <w:pPr>
        <w:pStyle w:val="Sraopastraipa"/>
        <w:ind w:left="0"/>
        <w:jc w:val="center"/>
        <w:rPr>
          <w:b/>
          <w:szCs w:val="24"/>
        </w:rPr>
      </w:pPr>
      <w:r w:rsidRPr="00E3437D">
        <w:rPr>
          <w:b/>
          <w:szCs w:val="24"/>
        </w:rPr>
        <w:t>DARBO UŽMOKESČIO APSKAIČIAVIMAS IR IŠMOKĖJIMAS</w:t>
      </w:r>
    </w:p>
    <w:p w14:paraId="591A544A" w14:textId="77777777" w:rsidR="009D4A55" w:rsidRPr="00E3437D" w:rsidRDefault="009D4A55" w:rsidP="009D4A55">
      <w:pPr>
        <w:ind w:firstLine="810"/>
        <w:jc w:val="both"/>
        <w:rPr>
          <w:szCs w:val="24"/>
        </w:rPr>
      </w:pPr>
    </w:p>
    <w:p w14:paraId="622088CD" w14:textId="39828FD6" w:rsidR="009D4A55" w:rsidRPr="00E3437D" w:rsidRDefault="00B26660" w:rsidP="00E754E4">
      <w:pPr>
        <w:autoSpaceDE w:val="0"/>
        <w:autoSpaceDN w:val="0"/>
        <w:adjustRightInd w:val="0"/>
        <w:ind w:firstLine="709"/>
        <w:jc w:val="both"/>
        <w:rPr>
          <w:szCs w:val="24"/>
          <w:lang w:eastAsia="lt-LT"/>
        </w:rPr>
      </w:pPr>
      <w:r w:rsidRPr="00E3437D">
        <w:rPr>
          <w:szCs w:val="24"/>
          <w:lang w:eastAsia="lt-LT"/>
        </w:rPr>
        <w:t>4</w:t>
      </w:r>
      <w:r w:rsidR="00147321" w:rsidRPr="00E3437D">
        <w:rPr>
          <w:szCs w:val="24"/>
          <w:lang w:eastAsia="lt-LT"/>
        </w:rPr>
        <w:t>9</w:t>
      </w:r>
      <w:r w:rsidR="009D4A55" w:rsidRPr="00E3437D">
        <w:rPr>
          <w:szCs w:val="24"/>
          <w:lang w:eastAsia="lt-LT"/>
        </w:rPr>
        <w:t>. Darbo užmokestis apskaičiuojamas Lietuvos Respublikos įstatymų ir Vyriausybės nutarimų nustatyta tvarka.</w:t>
      </w:r>
    </w:p>
    <w:p w14:paraId="571F89CA" w14:textId="77777777" w:rsidR="009B0237" w:rsidRDefault="00147321" w:rsidP="00E754E4">
      <w:pPr>
        <w:autoSpaceDE w:val="0"/>
        <w:autoSpaceDN w:val="0"/>
        <w:adjustRightInd w:val="0"/>
        <w:ind w:firstLine="709"/>
        <w:jc w:val="both"/>
        <w:rPr>
          <w:szCs w:val="24"/>
        </w:rPr>
      </w:pPr>
      <w:r w:rsidRPr="00E3437D">
        <w:rPr>
          <w:szCs w:val="24"/>
          <w:lang w:eastAsia="lt-LT"/>
        </w:rPr>
        <w:t>50</w:t>
      </w:r>
      <w:r w:rsidR="009D4A55" w:rsidRPr="00E3437D">
        <w:rPr>
          <w:szCs w:val="24"/>
          <w:lang w:eastAsia="lt-LT"/>
        </w:rPr>
        <w:t xml:space="preserve">. </w:t>
      </w:r>
      <w:r w:rsidR="009D4A55" w:rsidRPr="00E3437D">
        <w:rPr>
          <w:szCs w:val="24"/>
        </w:rPr>
        <w:t>Valstybės tarnautojams ir d</w:t>
      </w:r>
      <w:r w:rsidR="009D4A55" w:rsidRPr="00E3437D">
        <w:rPr>
          <w:szCs w:val="24"/>
          <w:lang w:eastAsia="lt-LT"/>
        </w:rPr>
        <w:t xml:space="preserve">arbuotojams darbo užmokestis mokamas du kartus per mėnesį, pervedant pinigus į </w:t>
      </w:r>
      <w:r w:rsidR="009D4A55" w:rsidRPr="00E3437D">
        <w:rPr>
          <w:szCs w:val="24"/>
        </w:rPr>
        <w:t xml:space="preserve">valstybės tarnautojo ir </w:t>
      </w:r>
      <w:r w:rsidR="009D4A55" w:rsidRPr="00E3437D">
        <w:rPr>
          <w:szCs w:val="24"/>
          <w:lang w:eastAsia="lt-LT"/>
        </w:rPr>
        <w:t xml:space="preserve">darbuotojo asmeninę sąskaitą jo pasirinktame banke </w:t>
      </w:r>
      <w:r w:rsidR="009D4A55" w:rsidRPr="00E3437D">
        <w:rPr>
          <w:szCs w:val="24"/>
        </w:rPr>
        <w:t>– pagal raštu pateiktus prašymus</w:t>
      </w:r>
      <w:r w:rsidR="009B0237">
        <w:rPr>
          <w:szCs w:val="24"/>
        </w:rPr>
        <w:t>.</w:t>
      </w:r>
    </w:p>
    <w:p w14:paraId="78553689" w14:textId="50D5281D" w:rsidR="009B0237" w:rsidRDefault="009B0237" w:rsidP="00E754E4">
      <w:pPr>
        <w:autoSpaceDE w:val="0"/>
        <w:autoSpaceDN w:val="0"/>
        <w:adjustRightInd w:val="0"/>
        <w:ind w:firstLine="709"/>
        <w:jc w:val="both"/>
        <w:rPr>
          <w:color w:val="000000"/>
        </w:rPr>
      </w:pPr>
      <w:r>
        <w:rPr>
          <w:color w:val="000000"/>
        </w:rPr>
        <w:t>51. U</w:t>
      </w:r>
      <w:r w:rsidR="00474884">
        <w:rPr>
          <w:color w:val="000000"/>
        </w:rPr>
        <w:t>ž darbą per kalendorinį mėnesį negali būti atsiskaitoma vėliau negu per keturias darbo dienas nuo jo pabaigos</w:t>
      </w:r>
      <w:r>
        <w:rPr>
          <w:color w:val="000000"/>
        </w:rPr>
        <w:t>.</w:t>
      </w:r>
    </w:p>
    <w:p w14:paraId="7C3AA1D2" w14:textId="1737A91C" w:rsidR="009D4A55" w:rsidRPr="00E3437D" w:rsidRDefault="00147321" w:rsidP="00E754E4">
      <w:pPr>
        <w:autoSpaceDE w:val="0"/>
        <w:autoSpaceDN w:val="0"/>
        <w:adjustRightInd w:val="0"/>
        <w:ind w:firstLine="709"/>
        <w:jc w:val="both"/>
        <w:rPr>
          <w:szCs w:val="24"/>
          <w:lang w:eastAsia="lt-LT"/>
        </w:rPr>
      </w:pPr>
      <w:r w:rsidRPr="00E3437D">
        <w:rPr>
          <w:szCs w:val="24"/>
          <w:lang w:eastAsia="lt-LT"/>
        </w:rPr>
        <w:t>5</w:t>
      </w:r>
      <w:r w:rsidR="009B0237">
        <w:rPr>
          <w:szCs w:val="24"/>
          <w:lang w:eastAsia="lt-LT"/>
        </w:rPr>
        <w:t>2</w:t>
      </w:r>
      <w:r w:rsidR="009D4A55" w:rsidRPr="00E3437D">
        <w:rPr>
          <w:szCs w:val="24"/>
          <w:lang w:eastAsia="lt-LT"/>
        </w:rPr>
        <w:t xml:space="preserve">. </w:t>
      </w:r>
      <w:r w:rsidR="009B0237">
        <w:rPr>
          <w:szCs w:val="24"/>
          <w:lang w:eastAsia="lt-LT"/>
        </w:rPr>
        <w:t>K</w:t>
      </w:r>
      <w:r w:rsidR="009D4A55" w:rsidRPr="00E3437D">
        <w:rPr>
          <w:szCs w:val="24"/>
          <w:lang w:eastAsia="lt-LT"/>
        </w:rPr>
        <w:t>iekvieno einamojo mėnesio ne vėliau kaip 17 dieną yra mokamas avansas,</w:t>
      </w:r>
      <w:r w:rsidR="009D4A55" w:rsidRPr="00E3437D">
        <w:rPr>
          <w:szCs w:val="24"/>
        </w:rPr>
        <w:t xml:space="preserve"> kurio suma nurodyta valstybės tarnautojo ir darbuotojo prašyme, pateiktame Apskaitos skyriui. Avansas </w:t>
      </w:r>
      <w:r w:rsidR="009D4A55" w:rsidRPr="00E3437D">
        <w:rPr>
          <w:szCs w:val="24"/>
          <w:lang w:eastAsia="lt-LT"/>
        </w:rPr>
        <w:t xml:space="preserve">mokamas tik tuo atveju, jei </w:t>
      </w:r>
      <w:r w:rsidR="009D4A55" w:rsidRPr="00E3437D">
        <w:rPr>
          <w:szCs w:val="24"/>
        </w:rPr>
        <w:t xml:space="preserve">valstybės tarnautojas ar </w:t>
      </w:r>
      <w:r w:rsidR="009D4A55" w:rsidRPr="00E3437D">
        <w:rPr>
          <w:szCs w:val="24"/>
          <w:lang w:eastAsia="lt-LT"/>
        </w:rPr>
        <w:t>darbuotojas iki einamojo mėnesio 15 d. dirbo ne mažiau kaip 6 darbo dienas.</w:t>
      </w:r>
    </w:p>
    <w:p w14:paraId="24EBEB47" w14:textId="79323ED0" w:rsidR="009D4A55" w:rsidRPr="00E3437D" w:rsidRDefault="00B26660" w:rsidP="00E754E4">
      <w:pPr>
        <w:autoSpaceDE w:val="0"/>
        <w:autoSpaceDN w:val="0"/>
        <w:adjustRightInd w:val="0"/>
        <w:ind w:firstLine="709"/>
        <w:jc w:val="both"/>
        <w:rPr>
          <w:szCs w:val="24"/>
        </w:rPr>
      </w:pPr>
      <w:r w:rsidRPr="00E3437D">
        <w:rPr>
          <w:szCs w:val="24"/>
        </w:rPr>
        <w:t>5</w:t>
      </w:r>
      <w:r w:rsidR="009B0237">
        <w:rPr>
          <w:szCs w:val="24"/>
        </w:rPr>
        <w:t>3</w:t>
      </w:r>
      <w:r w:rsidR="009D4A55" w:rsidRPr="00E3437D">
        <w:rPr>
          <w:szCs w:val="24"/>
        </w:rPr>
        <w:t>. Vieną kartą per mėnesį darbo užmokestis mokamas tik tuo atveju, jeigu yra raštiškas valstybės tarnautojo ar darbuotojo prašymas.</w:t>
      </w:r>
    </w:p>
    <w:p w14:paraId="09ADC795" w14:textId="683990C8" w:rsidR="009D4A55" w:rsidRPr="00E3437D" w:rsidRDefault="00B26660" w:rsidP="00E754E4">
      <w:pPr>
        <w:pStyle w:val="Sraopastraipa"/>
        <w:ind w:left="0" w:firstLine="709"/>
        <w:jc w:val="both"/>
        <w:rPr>
          <w:szCs w:val="24"/>
        </w:rPr>
      </w:pPr>
      <w:r w:rsidRPr="00E3437D">
        <w:rPr>
          <w:szCs w:val="24"/>
        </w:rPr>
        <w:t>5</w:t>
      </w:r>
      <w:r w:rsidR="009B0237">
        <w:rPr>
          <w:szCs w:val="24"/>
        </w:rPr>
        <w:t>4</w:t>
      </w:r>
      <w:r w:rsidR="009D4A55" w:rsidRPr="00E3437D">
        <w:rPr>
          <w:szCs w:val="24"/>
        </w:rPr>
        <w:t xml:space="preserve">. Darbo užmokestis skaičiuojamas, naudojant </w:t>
      </w:r>
      <w:r w:rsidR="009A31D9" w:rsidRPr="00E3437D">
        <w:rPr>
          <w:szCs w:val="24"/>
        </w:rPr>
        <w:t>finansų valdymo apskaitos sistemą (FVAS)</w:t>
      </w:r>
      <w:r w:rsidR="009D4A55" w:rsidRPr="00E3437D">
        <w:rPr>
          <w:szCs w:val="24"/>
        </w:rPr>
        <w:t>, pagal pateikt</w:t>
      </w:r>
      <w:r w:rsidR="009A31D9" w:rsidRPr="00E3437D">
        <w:rPr>
          <w:szCs w:val="24"/>
        </w:rPr>
        <w:t>us</w:t>
      </w:r>
      <w:r w:rsidR="009D4A55" w:rsidRPr="00E3437D">
        <w:rPr>
          <w:szCs w:val="24"/>
        </w:rPr>
        <w:t xml:space="preserve"> darbo laiko apskaitos žiniaraš</w:t>
      </w:r>
      <w:r w:rsidR="009A31D9" w:rsidRPr="00E3437D">
        <w:rPr>
          <w:szCs w:val="24"/>
        </w:rPr>
        <w:t>čius</w:t>
      </w:r>
      <w:r w:rsidR="009D4A55" w:rsidRPr="00E3437D">
        <w:rPr>
          <w:szCs w:val="24"/>
        </w:rPr>
        <w:t>.</w:t>
      </w:r>
    </w:p>
    <w:p w14:paraId="6ACE48DD" w14:textId="1B561D0D" w:rsidR="009D4A55" w:rsidRPr="00E3437D" w:rsidRDefault="009D4A55" w:rsidP="00E754E4">
      <w:pPr>
        <w:pStyle w:val="Sraopastraipa"/>
        <w:ind w:left="0" w:firstLine="709"/>
        <w:jc w:val="both"/>
        <w:rPr>
          <w:szCs w:val="24"/>
        </w:rPr>
      </w:pPr>
      <w:r w:rsidRPr="00E3437D">
        <w:rPr>
          <w:szCs w:val="24"/>
        </w:rPr>
        <w:t>5</w:t>
      </w:r>
      <w:r w:rsidR="009B0237">
        <w:rPr>
          <w:szCs w:val="24"/>
        </w:rPr>
        <w:t>5</w:t>
      </w:r>
      <w:r w:rsidRPr="00E3437D">
        <w:rPr>
          <w:szCs w:val="24"/>
        </w:rPr>
        <w:t>. Darbo laiko apskaitos žiniaraštis pildomas vadovaujantis Ukmergės rajono savivaldybės administracijos direktoriaus įsakymu patvirtintu Darbo laiko apskaitos žiniaraščio pildymo tvarkos aprašu.</w:t>
      </w:r>
    </w:p>
    <w:p w14:paraId="2DB311CA" w14:textId="498943C4" w:rsidR="009D4A55" w:rsidRPr="00E3437D" w:rsidRDefault="00B26660" w:rsidP="00E754E4">
      <w:pPr>
        <w:pStyle w:val="Sraopastraipa"/>
        <w:ind w:left="0" w:firstLine="709"/>
        <w:jc w:val="both"/>
        <w:rPr>
          <w:szCs w:val="24"/>
        </w:rPr>
      </w:pPr>
      <w:r w:rsidRPr="00E3437D">
        <w:rPr>
          <w:szCs w:val="24"/>
        </w:rPr>
        <w:t>5</w:t>
      </w:r>
      <w:r w:rsidR="009B0237">
        <w:rPr>
          <w:szCs w:val="24"/>
        </w:rPr>
        <w:t>6</w:t>
      </w:r>
      <w:r w:rsidR="009D4A55" w:rsidRPr="00E3437D">
        <w:rPr>
          <w:szCs w:val="24"/>
        </w:rPr>
        <w:t>. Darbuotojas, atsakingas už darbo užmokesčio skaičiavimą, elektroniniu paštu pateikia valstybės tarnautojams ir darbuotojams atsiskaitymo lapelius per 2 darbo dienas nuo darbo užmokesčio išmokėjimo.</w:t>
      </w:r>
    </w:p>
    <w:p w14:paraId="49BE3645" w14:textId="2A63154B" w:rsidR="009D4A55" w:rsidRPr="00E3437D" w:rsidRDefault="00B26660" w:rsidP="00E754E4">
      <w:pPr>
        <w:pStyle w:val="Sraopastraipa"/>
        <w:ind w:left="0" w:firstLine="709"/>
        <w:jc w:val="both"/>
        <w:rPr>
          <w:szCs w:val="24"/>
        </w:rPr>
      </w:pPr>
      <w:r w:rsidRPr="00E3437D">
        <w:rPr>
          <w:szCs w:val="24"/>
        </w:rPr>
        <w:t>5</w:t>
      </w:r>
      <w:r w:rsidR="009B0237">
        <w:rPr>
          <w:szCs w:val="24"/>
        </w:rPr>
        <w:t>7</w:t>
      </w:r>
      <w:r w:rsidR="009D4A55" w:rsidRPr="00E3437D">
        <w:rPr>
          <w:szCs w:val="24"/>
        </w:rPr>
        <w:t xml:space="preserve">. </w:t>
      </w:r>
      <w:r w:rsidR="009D4A55" w:rsidRPr="00E3437D">
        <w:rPr>
          <w:szCs w:val="24"/>
          <w:lang w:eastAsia="lt-LT"/>
        </w:rPr>
        <w:t xml:space="preserve">Pasiųstam į komandiruotę </w:t>
      </w:r>
      <w:r w:rsidR="009D4A55" w:rsidRPr="00E3437D">
        <w:rPr>
          <w:szCs w:val="24"/>
        </w:rPr>
        <w:t xml:space="preserve">valstybės tarnautojui ar </w:t>
      </w:r>
      <w:r w:rsidR="009D4A55" w:rsidRPr="00E3437D">
        <w:rPr>
          <w:szCs w:val="24"/>
          <w:lang w:eastAsia="lt-LT"/>
        </w:rPr>
        <w:t>darbuotojui per visą komandiruotės laiką paliekama darbo vieta (pareigos) ir darbo užmokestis.</w:t>
      </w:r>
    </w:p>
    <w:p w14:paraId="2134BE46" w14:textId="1B20285D" w:rsidR="009D4A55" w:rsidRPr="00E3437D" w:rsidRDefault="00B26660" w:rsidP="00E754E4">
      <w:pPr>
        <w:pStyle w:val="Sraopastraipa"/>
        <w:ind w:left="0" w:firstLine="709"/>
        <w:jc w:val="both"/>
        <w:rPr>
          <w:szCs w:val="24"/>
        </w:rPr>
      </w:pPr>
      <w:r w:rsidRPr="00E3437D">
        <w:rPr>
          <w:rFonts w:eastAsia="Calibri"/>
          <w:szCs w:val="24"/>
        </w:rPr>
        <w:t>5</w:t>
      </w:r>
      <w:r w:rsidR="009B0237">
        <w:rPr>
          <w:rFonts w:eastAsia="Calibri"/>
          <w:szCs w:val="24"/>
        </w:rPr>
        <w:t>8</w:t>
      </w:r>
      <w:r w:rsidR="009D4A55" w:rsidRPr="00E3437D">
        <w:rPr>
          <w:rFonts w:eastAsia="Calibri"/>
          <w:szCs w:val="24"/>
        </w:rPr>
        <w:t xml:space="preserve">. </w:t>
      </w:r>
      <w:bookmarkStart w:id="5" w:name="_Hlk157602073"/>
      <w:r w:rsidR="009D4A55" w:rsidRPr="00E3437D">
        <w:rPr>
          <w:szCs w:val="24"/>
        </w:rPr>
        <w:t xml:space="preserve">Tarnybinių komandiruočių </w:t>
      </w:r>
      <w:bookmarkEnd w:id="5"/>
      <w:r w:rsidR="009D4A55" w:rsidRPr="00E3437D">
        <w:rPr>
          <w:szCs w:val="24"/>
        </w:rPr>
        <w:t>išlaidos apmokamos vadovaujantis Lietuvos Respublikos Vyriausybės patvirtintomis tarnybinių komandiruočių išlaidų apmokėjimo biudžetinėse įstaigose</w:t>
      </w:r>
      <w:r w:rsidR="00BA64C3" w:rsidRPr="00E3437D">
        <w:rPr>
          <w:szCs w:val="24"/>
        </w:rPr>
        <w:t xml:space="preserve"> regionų plėtros tarybose</w:t>
      </w:r>
      <w:r w:rsidR="009D4A55" w:rsidRPr="00E3437D">
        <w:rPr>
          <w:szCs w:val="24"/>
        </w:rPr>
        <w:t xml:space="preserve"> taisyklėmis.</w:t>
      </w:r>
    </w:p>
    <w:p w14:paraId="126879A8" w14:textId="4A4D348C" w:rsidR="00AC1181" w:rsidRPr="009B0237" w:rsidRDefault="00AC1181" w:rsidP="00E754E4">
      <w:pPr>
        <w:pStyle w:val="Sraopastraipa"/>
        <w:ind w:left="0" w:firstLine="709"/>
        <w:jc w:val="both"/>
        <w:rPr>
          <w:szCs w:val="24"/>
          <w:lang w:eastAsia="lt-LT"/>
        </w:rPr>
      </w:pPr>
      <w:r w:rsidRPr="009B0237">
        <w:rPr>
          <w:szCs w:val="24"/>
          <w:lang w:eastAsia="lt-LT"/>
        </w:rPr>
        <w:t>5</w:t>
      </w:r>
      <w:r w:rsidR="009B0237" w:rsidRPr="009B0237">
        <w:rPr>
          <w:szCs w:val="24"/>
          <w:lang w:eastAsia="lt-LT"/>
        </w:rPr>
        <w:t>9</w:t>
      </w:r>
      <w:r w:rsidRPr="009B0237">
        <w:rPr>
          <w:szCs w:val="24"/>
          <w:lang w:eastAsia="lt-LT"/>
        </w:rPr>
        <w:t xml:space="preserve">. Kai </w:t>
      </w:r>
      <w:r w:rsidRPr="009B0237">
        <w:rPr>
          <w:szCs w:val="24"/>
        </w:rPr>
        <w:t>valstybės tarnautojas ar</w:t>
      </w:r>
      <w:r w:rsidRPr="009B0237">
        <w:rPr>
          <w:szCs w:val="24"/>
          <w:lang w:eastAsia="lt-LT"/>
        </w:rPr>
        <w:t xml:space="preserve"> darbuotojas komandiruojamas į užsienį,</w:t>
      </w:r>
      <w:r w:rsidRPr="009B0237">
        <w:rPr>
          <w:szCs w:val="24"/>
        </w:rPr>
        <w:t xml:space="preserve"> valstybės tarnautojui ar</w:t>
      </w:r>
      <w:r w:rsidRPr="009B0237">
        <w:rPr>
          <w:szCs w:val="24"/>
          <w:lang w:eastAsia="lt-LT"/>
        </w:rPr>
        <w:t xml:space="preserve"> darbuotojui mokami dienpinigiai</w:t>
      </w:r>
      <w:r w:rsidR="00BA64C3" w:rsidRPr="009B0237">
        <w:rPr>
          <w:szCs w:val="24"/>
          <w:lang w:eastAsia="lt-LT"/>
        </w:rPr>
        <w:t xml:space="preserve"> </w:t>
      </w:r>
      <w:r w:rsidR="00BA64C3" w:rsidRPr="009B0237">
        <w:rPr>
          <w:szCs w:val="24"/>
        </w:rPr>
        <w:t>pagal Lietuvos Respublikos Vyriausybės patvirtintą Maksimalių dienpinigių dydžių sąrašą ir Dienpinigių mokėjimo tvarkos aprašą.</w:t>
      </w:r>
    </w:p>
    <w:p w14:paraId="13D3C8ED" w14:textId="5C9265EA" w:rsidR="00BA64C3" w:rsidRPr="009B0237" w:rsidRDefault="009B0237" w:rsidP="00E754E4">
      <w:pPr>
        <w:pStyle w:val="Sraopastraipa"/>
        <w:ind w:left="0" w:firstLine="709"/>
        <w:jc w:val="both"/>
        <w:rPr>
          <w:szCs w:val="24"/>
          <w:lang w:eastAsia="lt-LT"/>
        </w:rPr>
      </w:pPr>
      <w:r>
        <w:rPr>
          <w:szCs w:val="24"/>
          <w:lang w:eastAsia="lt-LT"/>
        </w:rPr>
        <w:lastRenderedPageBreak/>
        <w:t>60</w:t>
      </w:r>
      <w:r w:rsidR="00BA64C3" w:rsidRPr="009B0237">
        <w:rPr>
          <w:szCs w:val="24"/>
          <w:lang w:eastAsia="lt-LT"/>
        </w:rPr>
        <w:t>. Kai</w:t>
      </w:r>
      <w:r w:rsidR="0095263D">
        <w:rPr>
          <w:szCs w:val="24"/>
          <w:lang w:eastAsia="lt-LT"/>
        </w:rPr>
        <w:t xml:space="preserve"> </w:t>
      </w:r>
      <w:r w:rsidR="0095263D" w:rsidRPr="009B0237">
        <w:rPr>
          <w:szCs w:val="24"/>
        </w:rPr>
        <w:t>valstybės tarnautojas ar</w:t>
      </w:r>
      <w:r w:rsidR="00BA64C3" w:rsidRPr="009B0237">
        <w:rPr>
          <w:szCs w:val="24"/>
          <w:lang w:eastAsia="lt-LT"/>
        </w:rPr>
        <w:t xml:space="preserve"> darbuotojas siunčiamas į komandiruotę Lietuvos Respublikos teritorijoje ir komandiruotė trunka ilgiau nei vieną komandiruotės darbo dieną jam mokami dienpinigiai, kurių dydžiai yra </w:t>
      </w:r>
      <w:r w:rsidR="00BA64C3" w:rsidRPr="009B0237">
        <w:rPr>
          <w:szCs w:val="24"/>
        </w:rPr>
        <w:t xml:space="preserve">50 procentų mažesni už </w:t>
      </w:r>
      <w:r w:rsidR="00BA64C3" w:rsidRPr="009B0237">
        <w:rPr>
          <w:szCs w:val="24"/>
          <w:lang w:eastAsia="lt-LT"/>
        </w:rPr>
        <w:t>Lietuvos Respublikos v</w:t>
      </w:r>
      <w:r w:rsidR="00BA64C3" w:rsidRPr="009B0237">
        <w:rPr>
          <w:szCs w:val="24"/>
        </w:rPr>
        <w:t>yriausybės nutarime nustatytus maksimalius dienpinigių dydžius.</w:t>
      </w:r>
    </w:p>
    <w:p w14:paraId="2E641E54" w14:textId="4F8D1F31" w:rsidR="00546251" w:rsidRPr="00E3437D" w:rsidRDefault="009B0237" w:rsidP="00E754E4">
      <w:pPr>
        <w:pStyle w:val="Sraopastraipa"/>
        <w:ind w:left="0" w:firstLine="709"/>
        <w:jc w:val="both"/>
        <w:rPr>
          <w:szCs w:val="24"/>
        </w:rPr>
      </w:pPr>
      <w:bookmarkStart w:id="6" w:name="_Hlk157602203"/>
      <w:r>
        <w:rPr>
          <w:szCs w:val="24"/>
        </w:rPr>
        <w:t>61</w:t>
      </w:r>
      <w:r w:rsidR="009D4A55" w:rsidRPr="009B0237">
        <w:rPr>
          <w:szCs w:val="24"/>
        </w:rPr>
        <w:t xml:space="preserve">. Už pirmąsias dvi kalendorines nedarbingumo dienas, sutampančias su valstybės tarnautojo ar darbuotojo darbo grafiku, mokama 100 procentų </w:t>
      </w:r>
      <w:r w:rsidR="00546251" w:rsidRPr="009B0237">
        <w:rPr>
          <w:szCs w:val="24"/>
        </w:rPr>
        <w:t>išmokos gavėjo vidutinio darbo užmokesčio, apskaičiuoto Vyriausybės nustatyta tvarka</w:t>
      </w:r>
      <w:r w:rsidR="00904E33" w:rsidRPr="009B0237">
        <w:rPr>
          <w:szCs w:val="24"/>
        </w:rPr>
        <w:t>, ligos išmoka</w:t>
      </w:r>
      <w:r w:rsidR="00546251" w:rsidRPr="009B0237">
        <w:rPr>
          <w:szCs w:val="24"/>
        </w:rPr>
        <w:t>.</w:t>
      </w:r>
    </w:p>
    <w:bookmarkEnd w:id="6"/>
    <w:p w14:paraId="4AE4F931" w14:textId="39FE0BE5" w:rsidR="009D4A55" w:rsidRPr="00E3437D" w:rsidRDefault="00147321" w:rsidP="00E754E4">
      <w:pPr>
        <w:pStyle w:val="Sraopastraipa"/>
        <w:ind w:left="0" w:firstLine="709"/>
        <w:jc w:val="both"/>
        <w:rPr>
          <w:szCs w:val="24"/>
        </w:rPr>
      </w:pPr>
      <w:r w:rsidRPr="00E3437D">
        <w:rPr>
          <w:szCs w:val="24"/>
        </w:rPr>
        <w:t>6</w:t>
      </w:r>
      <w:r w:rsidR="009B0237">
        <w:rPr>
          <w:szCs w:val="24"/>
        </w:rPr>
        <w:t>2</w:t>
      </w:r>
      <w:r w:rsidR="009D4A55" w:rsidRPr="00E3437D">
        <w:rPr>
          <w:szCs w:val="24"/>
        </w:rPr>
        <w:t xml:space="preserve">. Atostoginiai išmokami ne vėliau kaip paskutinę darbo dieną prieš kasmetinių atostogų pradžią. Valstybės tarnautojo ar darbuotojo atskiru prašymu, suteikus kasmetines atostogas, atostoginiai mokami įprasta darbo užmokesčio mokėjimo tvarka. Valstybės tarnautojo ar darbuotojo atskiru prašymu kartu su atostoginiais išmokamas ir darbo užmokestis už faktiškai dirbtą laiką. </w:t>
      </w:r>
    </w:p>
    <w:p w14:paraId="4D38AE0F" w14:textId="6F0AEC5E" w:rsidR="009D4A55" w:rsidRPr="00E3437D" w:rsidRDefault="00636055" w:rsidP="00E754E4">
      <w:pPr>
        <w:pStyle w:val="Sraopastraipa"/>
        <w:ind w:left="0" w:firstLine="709"/>
        <w:jc w:val="both"/>
        <w:rPr>
          <w:szCs w:val="24"/>
        </w:rPr>
      </w:pPr>
      <w:r w:rsidRPr="00E3437D">
        <w:rPr>
          <w:szCs w:val="24"/>
        </w:rPr>
        <w:t>6</w:t>
      </w:r>
      <w:r w:rsidR="002A2614">
        <w:rPr>
          <w:szCs w:val="24"/>
        </w:rPr>
        <w:t>3</w:t>
      </w:r>
      <w:r w:rsidR="009D4A55" w:rsidRPr="00E3437D">
        <w:rPr>
          <w:szCs w:val="24"/>
        </w:rPr>
        <w:t>. Su atleidžiamu iš pareigų valstybės tarnautoju ar darbuotoju atsiskaitoma jo atleidimo dieną, nebent atleidimo metu buvo susitarta kitaip.</w:t>
      </w:r>
    </w:p>
    <w:p w14:paraId="1878FE0A" w14:textId="77777777" w:rsidR="00813244" w:rsidRPr="00E3437D" w:rsidRDefault="00813244" w:rsidP="00813244">
      <w:pPr>
        <w:jc w:val="center"/>
        <w:rPr>
          <w:rFonts w:eastAsia="Calibri"/>
          <w:b/>
          <w:bCs/>
          <w:szCs w:val="24"/>
        </w:rPr>
      </w:pPr>
    </w:p>
    <w:p w14:paraId="736FBD65" w14:textId="74E50B93" w:rsidR="00813244" w:rsidRPr="00E3437D" w:rsidRDefault="00432B6A" w:rsidP="00813244">
      <w:pPr>
        <w:jc w:val="center"/>
        <w:rPr>
          <w:rFonts w:eastAsia="Calibri"/>
          <w:b/>
          <w:bCs/>
          <w:szCs w:val="24"/>
        </w:rPr>
      </w:pPr>
      <w:r w:rsidRPr="00E3437D">
        <w:rPr>
          <w:rFonts w:eastAsia="Calibri"/>
          <w:b/>
          <w:bCs/>
          <w:szCs w:val="24"/>
        </w:rPr>
        <w:t>XII</w:t>
      </w:r>
      <w:r w:rsidR="00813244" w:rsidRPr="00E3437D">
        <w:rPr>
          <w:rFonts w:eastAsia="Calibri"/>
          <w:b/>
          <w:bCs/>
          <w:szCs w:val="24"/>
        </w:rPr>
        <w:t xml:space="preserve"> SKYRIUS</w:t>
      </w:r>
    </w:p>
    <w:p w14:paraId="20C1BA10" w14:textId="77777777" w:rsidR="00813244" w:rsidRPr="00E3437D" w:rsidRDefault="00813244" w:rsidP="00813244">
      <w:pPr>
        <w:jc w:val="center"/>
        <w:rPr>
          <w:rFonts w:eastAsia="Calibri"/>
          <w:b/>
          <w:bCs/>
          <w:szCs w:val="24"/>
        </w:rPr>
      </w:pPr>
      <w:r w:rsidRPr="00E3437D">
        <w:rPr>
          <w:rFonts w:eastAsia="Calibri"/>
          <w:b/>
          <w:bCs/>
          <w:szCs w:val="24"/>
        </w:rPr>
        <w:t>IŠSKAITOS IŠ DARBO UŽMOKESČIO</w:t>
      </w:r>
    </w:p>
    <w:p w14:paraId="52D785AD" w14:textId="77777777" w:rsidR="00AF0A9A" w:rsidRPr="00E3437D" w:rsidRDefault="00AF0A9A" w:rsidP="00AF0A9A">
      <w:pPr>
        <w:autoSpaceDE w:val="0"/>
        <w:autoSpaceDN w:val="0"/>
        <w:adjustRightInd w:val="0"/>
        <w:ind w:firstLine="851"/>
        <w:jc w:val="both"/>
        <w:rPr>
          <w:szCs w:val="24"/>
          <w:lang w:eastAsia="lt-LT"/>
        </w:rPr>
      </w:pPr>
    </w:p>
    <w:p w14:paraId="35B895E5" w14:textId="496CC1D3" w:rsidR="00AF0A9A" w:rsidRPr="00E3437D" w:rsidRDefault="00254BA9" w:rsidP="00E754E4">
      <w:pPr>
        <w:ind w:firstLine="709"/>
        <w:jc w:val="both"/>
        <w:rPr>
          <w:szCs w:val="24"/>
        </w:rPr>
      </w:pPr>
      <w:r w:rsidRPr="00E3437D">
        <w:rPr>
          <w:szCs w:val="24"/>
        </w:rPr>
        <w:t>6</w:t>
      </w:r>
      <w:r w:rsidR="002A2614">
        <w:rPr>
          <w:szCs w:val="24"/>
        </w:rPr>
        <w:t>4</w:t>
      </w:r>
      <w:r w:rsidR="00AF0A9A" w:rsidRPr="00E3437D">
        <w:rPr>
          <w:szCs w:val="24"/>
        </w:rPr>
        <w:t>. Išskaitos iš valstybės tarnautojo ar darbuotojo darbo užmokesčio gali būti daromos tik Lietuvos Respublikos darbo kodekso ar kitų įstatymų nustatytais atvejais.</w:t>
      </w:r>
    </w:p>
    <w:p w14:paraId="055B3CC0" w14:textId="0719D05E" w:rsidR="00AF0A9A" w:rsidRPr="00E3437D" w:rsidRDefault="00254BA9" w:rsidP="00E754E4">
      <w:pPr>
        <w:ind w:firstLine="709"/>
        <w:jc w:val="both"/>
        <w:rPr>
          <w:szCs w:val="24"/>
        </w:rPr>
      </w:pPr>
      <w:r w:rsidRPr="00E3437D">
        <w:rPr>
          <w:szCs w:val="24"/>
        </w:rPr>
        <w:t>6</w:t>
      </w:r>
      <w:r w:rsidR="002A2614">
        <w:rPr>
          <w:szCs w:val="24"/>
        </w:rPr>
        <w:t>5</w:t>
      </w:r>
      <w:r w:rsidR="00AF0A9A" w:rsidRPr="00E3437D">
        <w:rPr>
          <w:szCs w:val="24"/>
        </w:rPr>
        <w:t>. Išskaitos gali būti daromos šiais atvejais:</w:t>
      </w:r>
    </w:p>
    <w:p w14:paraId="18363AF7" w14:textId="775C9759" w:rsidR="00AF0A9A" w:rsidRPr="00E3437D" w:rsidRDefault="00254BA9" w:rsidP="00E754E4">
      <w:pPr>
        <w:ind w:firstLine="709"/>
        <w:jc w:val="both"/>
        <w:rPr>
          <w:szCs w:val="24"/>
        </w:rPr>
      </w:pPr>
      <w:r w:rsidRPr="00E3437D">
        <w:rPr>
          <w:szCs w:val="24"/>
        </w:rPr>
        <w:t>6</w:t>
      </w:r>
      <w:r w:rsidR="002A2614">
        <w:rPr>
          <w:szCs w:val="24"/>
        </w:rPr>
        <w:t>5</w:t>
      </w:r>
      <w:r w:rsidR="00AF0A9A" w:rsidRPr="00E3437D">
        <w:rPr>
          <w:szCs w:val="24"/>
        </w:rPr>
        <w:t xml:space="preserve">.1. grąžinti perduotoms ir </w:t>
      </w:r>
      <w:r w:rsidR="0095263D" w:rsidRPr="009B0237">
        <w:rPr>
          <w:szCs w:val="24"/>
        </w:rPr>
        <w:t>valstybės tarnautojas ar</w:t>
      </w:r>
      <w:r w:rsidR="0095263D" w:rsidRPr="009B0237">
        <w:rPr>
          <w:szCs w:val="24"/>
          <w:lang w:eastAsia="lt-LT"/>
        </w:rPr>
        <w:t xml:space="preserve"> </w:t>
      </w:r>
      <w:r w:rsidR="00AF0A9A" w:rsidRPr="00E3437D">
        <w:rPr>
          <w:szCs w:val="24"/>
        </w:rPr>
        <w:t>darbuotojo nepanaudotoms pagal paskirtį darbdavio pinigų sumoms;</w:t>
      </w:r>
    </w:p>
    <w:p w14:paraId="7380C575" w14:textId="49D61DC1" w:rsidR="00AF0A9A" w:rsidRPr="00E3437D" w:rsidRDefault="00254BA9" w:rsidP="00E754E4">
      <w:pPr>
        <w:ind w:firstLine="709"/>
        <w:jc w:val="both"/>
        <w:rPr>
          <w:szCs w:val="24"/>
        </w:rPr>
      </w:pPr>
      <w:r w:rsidRPr="00E3437D">
        <w:rPr>
          <w:szCs w:val="24"/>
        </w:rPr>
        <w:t>6</w:t>
      </w:r>
      <w:r w:rsidR="002A2614">
        <w:rPr>
          <w:szCs w:val="24"/>
        </w:rPr>
        <w:t>5</w:t>
      </w:r>
      <w:r w:rsidR="00AF0A9A" w:rsidRPr="00E3437D">
        <w:rPr>
          <w:szCs w:val="24"/>
        </w:rPr>
        <w:t>.2. grąžinti sumoms, permokėtoms dėl skaičiavimo klaidų;</w:t>
      </w:r>
    </w:p>
    <w:p w14:paraId="2E240E65" w14:textId="36272D44" w:rsidR="00AF0A9A" w:rsidRPr="00E3437D" w:rsidRDefault="00254BA9" w:rsidP="00E754E4">
      <w:pPr>
        <w:ind w:firstLine="709"/>
        <w:jc w:val="both"/>
        <w:rPr>
          <w:szCs w:val="24"/>
        </w:rPr>
      </w:pPr>
      <w:r w:rsidRPr="00E3437D">
        <w:rPr>
          <w:szCs w:val="24"/>
        </w:rPr>
        <w:t>6</w:t>
      </w:r>
      <w:r w:rsidR="002A2614">
        <w:rPr>
          <w:szCs w:val="24"/>
        </w:rPr>
        <w:t>5</w:t>
      </w:r>
      <w:r w:rsidR="00AF0A9A" w:rsidRPr="00E3437D">
        <w:rPr>
          <w:szCs w:val="24"/>
        </w:rPr>
        <w:t xml:space="preserve">.3. atlyginti žalai, kurią </w:t>
      </w:r>
      <w:r w:rsidR="0095263D" w:rsidRPr="009B0237">
        <w:rPr>
          <w:szCs w:val="24"/>
        </w:rPr>
        <w:t>valstybės tarnautojas ar</w:t>
      </w:r>
      <w:r w:rsidR="0095263D" w:rsidRPr="009B0237">
        <w:rPr>
          <w:szCs w:val="24"/>
          <w:lang w:eastAsia="lt-LT"/>
        </w:rPr>
        <w:t xml:space="preserve"> </w:t>
      </w:r>
      <w:r w:rsidR="00AF0A9A" w:rsidRPr="00E3437D">
        <w:rPr>
          <w:szCs w:val="24"/>
        </w:rPr>
        <w:t>darbuotojas dėl savo kaltės padarė darbdaviui;</w:t>
      </w:r>
    </w:p>
    <w:p w14:paraId="3848F9F4" w14:textId="35329A5E" w:rsidR="00AF0A9A" w:rsidRPr="00E3437D" w:rsidRDefault="00254BA9" w:rsidP="00E754E4">
      <w:pPr>
        <w:ind w:firstLine="709"/>
        <w:jc w:val="both"/>
        <w:rPr>
          <w:szCs w:val="24"/>
        </w:rPr>
      </w:pPr>
      <w:r w:rsidRPr="00E3437D">
        <w:rPr>
          <w:szCs w:val="24"/>
        </w:rPr>
        <w:t>6</w:t>
      </w:r>
      <w:r w:rsidR="002A2614">
        <w:rPr>
          <w:szCs w:val="24"/>
        </w:rPr>
        <w:t>5</w:t>
      </w:r>
      <w:r w:rsidR="00AF0A9A" w:rsidRPr="00E3437D">
        <w:rPr>
          <w:szCs w:val="24"/>
        </w:rPr>
        <w:t>.4. išieškoti atostoginiams už suteiktas atostogas, viršijančias įgytą teisę į visos trukmės ar dalies kasmetines atostogas, darbo sutartį nutraukus darbuotojo iniciatyva be svarbių priežasčių (Darbo kodekso 55 straipsnis) arba dėl darbuotojo kaltės darbdavio iniciatyva (Darbo kodekso 58 straipsnis).</w:t>
      </w:r>
    </w:p>
    <w:p w14:paraId="62A9E77F" w14:textId="7AC2AE7E" w:rsidR="00AF0A9A" w:rsidRPr="00E3437D" w:rsidRDefault="00254BA9" w:rsidP="00E754E4">
      <w:pPr>
        <w:ind w:firstLine="709"/>
        <w:jc w:val="both"/>
        <w:rPr>
          <w:szCs w:val="24"/>
        </w:rPr>
      </w:pPr>
      <w:r w:rsidRPr="00E3437D">
        <w:rPr>
          <w:szCs w:val="24"/>
        </w:rPr>
        <w:t>6</w:t>
      </w:r>
      <w:r w:rsidR="002A2614">
        <w:rPr>
          <w:szCs w:val="24"/>
        </w:rPr>
        <w:t>6</w:t>
      </w:r>
      <w:r w:rsidR="00AF0A9A" w:rsidRPr="00E3437D">
        <w:rPr>
          <w:szCs w:val="24"/>
        </w:rPr>
        <w:t xml:space="preserve">. Darbdavys turi teisę duoti nurodymą padaryti išskaitą ne vėliau kaip per vieną mėnesį nuo tos dienos, kurią darbdavys sužinojo ar galėjo sužinoti apie atsiradusį išskaitos pagrindą. </w:t>
      </w:r>
    </w:p>
    <w:p w14:paraId="0D70A6B8" w14:textId="1E3EBD6F" w:rsidR="00AF0A9A" w:rsidRPr="00E3437D" w:rsidRDefault="00254BA9" w:rsidP="00E754E4">
      <w:pPr>
        <w:ind w:firstLine="709"/>
        <w:jc w:val="both"/>
        <w:rPr>
          <w:szCs w:val="24"/>
        </w:rPr>
      </w:pPr>
      <w:r w:rsidRPr="00E3437D">
        <w:rPr>
          <w:szCs w:val="24"/>
        </w:rPr>
        <w:t>6</w:t>
      </w:r>
      <w:r w:rsidR="002A2614">
        <w:rPr>
          <w:szCs w:val="24"/>
        </w:rPr>
        <w:t>7</w:t>
      </w:r>
      <w:r w:rsidR="00AF0A9A" w:rsidRPr="00E3437D">
        <w:rPr>
          <w:szCs w:val="24"/>
        </w:rPr>
        <w:t>. Išskaitų iš darbo užmokesčio dydžiai nustatyti Lietuvos Respublikos civilinio proceso kodekse.</w:t>
      </w:r>
    </w:p>
    <w:p w14:paraId="3395CF89" w14:textId="77777777" w:rsidR="00B86696" w:rsidRPr="00E3437D" w:rsidRDefault="00B86696">
      <w:pPr>
        <w:jc w:val="both"/>
        <w:rPr>
          <w:bCs/>
          <w:szCs w:val="24"/>
          <w:lang w:eastAsia="lt-LT"/>
        </w:rPr>
      </w:pPr>
    </w:p>
    <w:p w14:paraId="1547797D" w14:textId="450E089F" w:rsidR="00B86696" w:rsidRPr="00E3437D" w:rsidRDefault="00657F7B" w:rsidP="00FB4421">
      <w:pPr>
        <w:jc w:val="center"/>
        <w:rPr>
          <w:b/>
          <w:bCs/>
          <w:szCs w:val="24"/>
        </w:rPr>
      </w:pPr>
      <w:r w:rsidRPr="00E3437D">
        <w:rPr>
          <w:b/>
          <w:bCs/>
          <w:szCs w:val="24"/>
        </w:rPr>
        <w:t>X</w:t>
      </w:r>
      <w:r w:rsidR="00432B6A" w:rsidRPr="00E3437D">
        <w:rPr>
          <w:b/>
          <w:bCs/>
          <w:szCs w:val="24"/>
        </w:rPr>
        <w:t>III</w:t>
      </w:r>
      <w:r w:rsidRPr="00E3437D">
        <w:rPr>
          <w:b/>
          <w:bCs/>
          <w:szCs w:val="24"/>
        </w:rPr>
        <w:t xml:space="preserve"> SKYRIUS</w:t>
      </w:r>
    </w:p>
    <w:p w14:paraId="720C6528" w14:textId="77777777" w:rsidR="00B86696" w:rsidRPr="00E3437D" w:rsidRDefault="00657F7B" w:rsidP="00FB4421">
      <w:pPr>
        <w:jc w:val="center"/>
        <w:rPr>
          <w:b/>
          <w:bCs/>
          <w:szCs w:val="24"/>
        </w:rPr>
      </w:pPr>
      <w:r w:rsidRPr="00E3437D">
        <w:rPr>
          <w:b/>
          <w:bCs/>
          <w:szCs w:val="24"/>
        </w:rPr>
        <w:t>BAIGIAMOSIOS NUOSTATOS</w:t>
      </w:r>
    </w:p>
    <w:p w14:paraId="6091AAF0" w14:textId="77777777" w:rsidR="00B86696" w:rsidRPr="00E3437D" w:rsidRDefault="00B86696">
      <w:pPr>
        <w:ind w:firstLine="709"/>
        <w:jc w:val="both"/>
        <w:rPr>
          <w:b/>
          <w:szCs w:val="24"/>
          <w:lang w:eastAsia="lt-LT"/>
        </w:rPr>
      </w:pPr>
    </w:p>
    <w:p w14:paraId="4F579952" w14:textId="66FFC4D1" w:rsidR="00B86696" w:rsidRPr="00E754E4" w:rsidRDefault="00657F7B" w:rsidP="00E754E4">
      <w:pPr>
        <w:ind w:firstLine="709"/>
        <w:jc w:val="both"/>
      </w:pPr>
      <w:r w:rsidRPr="00E754E4">
        <w:t>6</w:t>
      </w:r>
      <w:r w:rsidR="002A2614" w:rsidRPr="00E754E4">
        <w:t>8</w:t>
      </w:r>
      <w:r w:rsidRPr="00E754E4">
        <w:t>. Jei nustatant ar keičiant Darbo apmokėjimo sistemą valstybės tarnautojui ar darbuotojui apskaičiuotas pareiginės algos koeficientas viršija</w:t>
      </w:r>
      <w:r w:rsidR="00306E84" w:rsidRPr="00E754E4">
        <w:t xml:space="preserve"> </w:t>
      </w:r>
      <w:r w:rsidRPr="00E754E4">
        <w:t>(nesiekia) tai pareigybių grupei nustatytą</w:t>
      </w:r>
      <w:r w:rsidR="00306E84" w:rsidRPr="00E754E4">
        <w:t xml:space="preserve"> </w:t>
      </w:r>
      <w:r w:rsidRPr="00E754E4">
        <w:t>(-o) didžiausią</w:t>
      </w:r>
      <w:r w:rsidR="00306E84" w:rsidRPr="00E754E4">
        <w:t xml:space="preserve"> </w:t>
      </w:r>
      <w:r w:rsidRPr="00E754E4">
        <w:t>(-</w:t>
      </w:r>
      <w:proofErr w:type="spellStart"/>
      <w:r w:rsidRPr="00E754E4">
        <w:t>io</w:t>
      </w:r>
      <w:proofErr w:type="spellEnd"/>
      <w:r w:rsidRPr="00E754E4">
        <w:t>) /</w:t>
      </w:r>
      <w:r w:rsidR="00306E84" w:rsidRPr="00E754E4">
        <w:t xml:space="preserve"> </w:t>
      </w:r>
      <w:r w:rsidRPr="00E754E4">
        <w:t>mažiausią</w:t>
      </w:r>
      <w:r w:rsidR="00306E84" w:rsidRPr="00E754E4">
        <w:t xml:space="preserve"> </w:t>
      </w:r>
      <w:r w:rsidRPr="00E754E4">
        <w:t>(-</w:t>
      </w:r>
      <w:proofErr w:type="spellStart"/>
      <w:r w:rsidRPr="00E754E4">
        <w:t>io</w:t>
      </w:r>
      <w:proofErr w:type="spellEnd"/>
      <w:r w:rsidRPr="00E754E4">
        <w:t>) pareiginės algos koeficientą</w:t>
      </w:r>
      <w:r w:rsidR="00306E84" w:rsidRPr="00E754E4">
        <w:t xml:space="preserve"> </w:t>
      </w:r>
      <w:r w:rsidRPr="00E754E4">
        <w:t xml:space="preserve">(-o), tam valstybės tarnautojui ar darbuotojui nustatomas atskiras pareiginės algos koeficientas, kuris gali nesutapti su bendra Darbo apmokėjimo sistema, tol, kol valstybės tarnautojas ar darbuotojas eina tas pačias pareigas </w:t>
      </w:r>
      <w:r w:rsidR="00306E84" w:rsidRPr="00E754E4">
        <w:rPr>
          <w:rFonts w:eastAsia="Courier New"/>
        </w:rPr>
        <w:t>Savivaldybės administracijo</w:t>
      </w:r>
      <w:r w:rsidRPr="00E754E4">
        <w:t>j</w:t>
      </w:r>
      <w:r w:rsidR="00306E84" w:rsidRPr="00E754E4">
        <w:t xml:space="preserve">e </w:t>
      </w:r>
      <w:r w:rsidRPr="00E754E4">
        <w:t>arba tol, kol šiam valstybės tarnautojui ar darbuotojui apskaičiuotas pareiginės algos koeficientas pateks į tai pareigybių grupei nustatytą pareiginės algos koeficientų intervalą.</w:t>
      </w:r>
    </w:p>
    <w:p w14:paraId="6EA1BA59" w14:textId="7CDF5187" w:rsidR="00B86696" w:rsidRPr="00E754E4" w:rsidRDefault="00254BA9" w:rsidP="00E754E4">
      <w:pPr>
        <w:ind w:firstLine="709"/>
        <w:jc w:val="both"/>
        <w:rPr>
          <w:rFonts w:eastAsia="Courier New"/>
        </w:rPr>
      </w:pPr>
      <w:r w:rsidRPr="00E754E4">
        <w:rPr>
          <w:rFonts w:eastAsia="Courier New"/>
        </w:rPr>
        <w:t>6</w:t>
      </w:r>
      <w:r w:rsidR="002A2614" w:rsidRPr="00E754E4">
        <w:rPr>
          <w:rFonts w:eastAsia="Courier New"/>
        </w:rPr>
        <w:t>9</w:t>
      </w:r>
      <w:r w:rsidR="00657F7B" w:rsidRPr="00E754E4">
        <w:rPr>
          <w:rFonts w:eastAsia="Courier New"/>
        </w:rPr>
        <w:t>. Darbo apmokėjimo sistema keičiama, pripažįstama netekusia galios Savivaldybės administracijos direktoriaus įsakymu.</w:t>
      </w:r>
    </w:p>
    <w:p w14:paraId="4D76E72F" w14:textId="77777777" w:rsidR="00B86696" w:rsidRPr="00E3437D" w:rsidRDefault="00B86696">
      <w:pPr>
        <w:ind w:firstLine="720"/>
        <w:jc w:val="both"/>
        <w:rPr>
          <w:szCs w:val="24"/>
        </w:rPr>
      </w:pPr>
    </w:p>
    <w:p w14:paraId="658FE3D8" w14:textId="77777777" w:rsidR="00B86696" w:rsidRPr="00E3437D" w:rsidRDefault="00657F7B" w:rsidP="00657F7B">
      <w:pPr>
        <w:jc w:val="center"/>
        <w:rPr>
          <w:szCs w:val="24"/>
        </w:rPr>
      </w:pPr>
      <w:r w:rsidRPr="00E3437D">
        <w:rPr>
          <w:szCs w:val="24"/>
        </w:rPr>
        <w:t>_________________</w:t>
      </w:r>
    </w:p>
    <w:p w14:paraId="5C24B347" w14:textId="77777777" w:rsidR="00657F7B" w:rsidRPr="00E3437D" w:rsidRDefault="00657F7B">
      <w:pPr>
        <w:ind w:left="5954" w:right="49"/>
        <w:rPr>
          <w:szCs w:val="24"/>
        </w:rPr>
        <w:sectPr w:rsidR="00657F7B" w:rsidRPr="00E3437D" w:rsidSect="00A80DF5">
          <w:pgSz w:w="11907" w:h="16840" w:code="9"/>
          <w:pgMar w:top="1134" w:right="567" w:bottom="1134" w:left="1701" w:header="567" w:footer="964" w:gutter="0"/>
          <w:pgNumType w:start="1"/>
          <w:cols w:space="1296"/>
          <w:titlePg/>
          <w:docGrid w:linePitch="326"/>
        </w:sectPr>
      </w:pPr>
    </w:p>
    <w:p w14:paraId="06FE9485" w14:textId="110CABD3" w:rsidR="00657F7B" w:rsidRPr="00E3437D" w:rsidRDefault="00750E2A" w:rsidP="002A1C32">
      <w:pPr>
        <w:ind w:firstLine="5216"/>
        <w:rPr>
          <w:szCs w:val="24"/>
        </w:rPr>
      </w:pPr>
      <w:r w:rsidRPr="00E3437D">
        <w:rPr>
          <w:szCs w:val="24"/>
        </w:rPr>
        <w:lastRenderedPageBreak/>
        <w:t xml:space="preserve">Ukmergės </w:t>
      </w:r>
      <w:r w:rsidR="00657F7B" w:rsidRPr="00E3437D">
        <w:rPr>
          <w:szCs w:val="24"/>
        </w:rPr>
        <w:t xml:space="preserve">rajono savivaldybės </w:t>
      </w:r>
    </w:p>
    <w:p w14:paraId="2CC3FAE4" w14:textId="331E944D" w:rsidR="00B86696" w:rsidRPr="00E3437D" w:rsidRDefault="00657F7B" w:rsidP="002A1C32">
      <w:pPr>
        <w:ind w:firstLine="5216"/>
        <w:rPr>
          <w:szCs w:val="24"/>
        </w:rPr>
      </w:pPr>
      <w:r w:rsidRPr="00E3437D">
        <w:rPr>
          <w:szCs w:val="24"/>
        </w:rPr>
        <w:t xml:space="preserve">administracijos darbo apmokėjimo sistemos </w:t>
      </w:r>
    </w:p>
    <w:p w14:paraId="757CCDD3" w14:textId="7B1D529C" w:rsidR="00B86696" w:rsidRPr="00E3437D" w:rsidRDefault="00657F7B" w:rsidP="002A1C32">
      <w:pPr>
        <w:ind w:firstLine="5216"/>
        <w:rPr>
          <w:szCs w:val="24"/>
        </w:rPr>
      </w:pPr>
      <w:r w:rsidRPr="00E3437D">
        <w:rPr>
          <w:szCs w:val="24"/>
        </w:rPr>
        <w:t>1</w:t>
      </w:r>
      <w:r w:rsidR="001509FE" w:rsidRPr="00E3437D">
        <w:rPr>
          <w:szCs w:val="24"/>
        </w:rPr>
        <w:t xml:space="preserve"> </w:t>
      </w:r>
      <w:r w:rsidRPr="00E3437D">
        <w:rPr>
          <w:szCs w:val="24"/>
        </w:rPr>
        <w:t>priedas</w:t>
      </w:r>
    </w:p>
    <w:p w14:paraId="57BC6D28" w14:textId="77777777" w:rsidR="001509FE" w:rsidRPr="00E3437D" w:rsidRDefault="001509FE">
      <w:pPr>
        <w:rPr>
          <w:b/>
          <w:szCs w:val="24"/>
        </w:rPr>
      </w:pPr>
    </w:p>
    <w:p w14:paraId="06B1166C" w14:textId="77777777" w:rsidR="00F7735E" w:rsidRPr="00E3437D" w:rsidRDefault="00F7735E">
      <w:pPr>
        <w:rPr>
          <w:b/>
          <w:szCs w:val="24"/>
        </w:rPr>
      </w:pPr>
    </w:p>
    <w:p w14:paraId="17170D04" w14:textId="77777777" w:rsidR="00B86696" w:rsidRPr="00E3437D" w:rsidRDefault="00657F7B">
      <w:pPr>
        <w:jc w:val="center"/>
        <w:rPr>
          <w:b/>
          <w:szCs w:val="24"/>
        </w:rPr>
      </w:pPr>
      <w:r w:rsidRPr="00E3437D">
        <w:rPr>
          <w:b/>
          <w:szCs w:val="24"/>
        </w:rPr>
        <w:t>PAREIGYBIŲ LYGINIMO IR PAREIGINĖS ALGOS KOEFICIENTO DYDŽIO NUSTATYMO KRITERIJŲ APRAŠYMAI</w:t>
      </w:r>
    </w:p>
    <w:p w14:paraId="6A5B17E9" w14:textId="77777777" w:rsidR="00B86696" w:rsidRPr="00E3437D" w:rsidRDefault="00B86696">
      <w:pPr>
        <w:jc w:val="center"/>
        <w:rPr>
          <w:b/>
          <w:szCs w:val="24"/>
        </w:rPr>
      </w:pPr>
    </w:p>
    <w:p w14:paraId="18C92B6F" w14:textId="77777777" w:rsidR="00C72655" w:rsidRPr="00E3437D" w:rsidRDefault="00657F7B" w:rsidP="00E754E4">
      <w:pPr>
        <w:ind w:firstLine="709"/>
        <w:jc w:val="both"/>
        <w:rPr>
          <w:b/>
          <w:bCs/>
          <w:szCs w:val="24"/>
        </w:rPr>
      </w:pPr>
      <w:r w:rsidRPr="00E3437D">
        <w:rPr>
          <w:b/>
          <w:bCs/>
          <w:szCs w:val="24"/>
        </w:rPr>
        <w:t>1. Veiklos sudėtingumo kriterijaus aprašymas:</w:t>
      </w:r>
    </w:p>
    <w:p w14:paraId="3160590B" w14:textId="53FFD632" w:rsidR="008E2096" w:rsidRPr="00E3437D" w:rsidRDefault="00657F7B" w:rsidP="00E754E4">
      <w:pPr>
        <w:ind w:firstLine="709"/>
        <w:jc w:val="both"/>
        <w:rPr>
          <w:szCs w:val="24"/>
        </w:rPr>
      </w:pPr>
      <w:r w:rsidRPr="00E3437D">
        <w:rPr>
          <w:szCs w:val="24"/>
        </w:rPr>
        <w:t>Veiklos sudėtingumo lygis (apimtis) apibūdina gebėjimą atlikti tam tikro sudėtingumo (apimties) užduotis:</w:t>
      </w:r>
    </w:p>
    <w:p w14:paraId="2C1EF14A" w14:textId="77777777" w:rsidR="00D44F1B" w:rsidRPr="00E3437D" w:rsidRDefault="00657F7B" w:rsidP="00E754E4">
      <w:pPr>
        <w:pStyle w:val="Sraopastraipa"/>
        <w:numPr>
          <w:ilvl w:val="0"/>
          <w:numId w:val="4"/>
        </w:numPr>
        <w:ind w:left="0" w:firstLine="709"/>
        <w:jc w:val="both"/>
        <w:rPr>
          <w:szCs w:val="24"/>
        </w:rPr>
      </w:pPr>
      <w:r w:rsidRPr="00E3437D">
        <w:rPr>
          <w:szCs w:val="24"/>
        </w:rPr>
        <w:t>atlieka nesudėtingas ir (ar) mažos apimties užduotis (nesudėtinga užduotis – tokia, kuri gali būti sėkmingai atlikta veikiant pagal apibrėžtas procedūras bei taisykles ir (ar) tiesiogiai taikant reglamentuojančių teisės aktų nuostatas, neatsižvelgiant į aplinkybes; mažos apimties užduotis – tokia, kurios atlikimas daro nereikšmingą įtaką įstaigos veiklai ir (ar) rezultatams;</w:t>
      </w:r>
    </w:p>
    <w:p w14:paraId="06905ACB" w14:textId="77777777" w:rsidR="00D44F1B" w:rsidRPr="00E3437D" w:rsidRDefault="00657F7B" w:rsidP="00E754E4">
      <w:pPr>
        <w:pStyle w:val="Sraopastraipa"/>
        <w:numPr>
          <w:ilvl w:val="0"/>
          <w:numId w:val="4"/>
        </w:numPr>
        <w:ind w:left="0" w:firstLine="709"/>
        <w:jc w:val="both"/>
        <w:rPr>
          <w:szCs w:val="24"/>
        </w:rPr>
      </w:pPr>
      <w:r w:rsidRPr="00E3437D">
        <w:rPr>
          <w:szCs w:val="24"/>
        </w:rPr>
        <w:t>atlieka vidutinio sudėtingumo ir (ar) vidutinės apimties užduotis (vidutinio sudėtingumo užduotis – tokia, kuri gali būti sėkmingai atlikta, kai instrukcijos, metodikos, teisės aktai ar kt. pritaikomi atsižvelgiant į situaciją (ne pažodžiui taikant instrukciją, metodą, teisės aktą ar kt., o suprantant ir taikant principus, kuriais metodas yra pagrįstas); vidutinės apimties užduotis – tokia, kurios atlikimas daro tam tikrą įtaką padalinio ir (ar) įstaigos veiklai ir (ar) rezultatams);</w:t>
      </w:r>
    </w:p>
    <w:p w14:paraId="019DF3E4" w14:textId="7E2C5A47" w:rsidR="00B86696" w:rsidRPr="00E3437D" w:rsidRDefault="00657F7B" w:rsidP="00E754E4">
      <w:pPr>
        <w:pStyle w:val="Sraopastraipa"/>
        <w:numPr>
          <w:ilvl w:val="0"/>
          <w:numId w:val="4"/>
        </w:numPr>
        <w:ind w:left="0" w:firstLine="709"/>
        <w:jc w:val="both"/>
        <w:rPr>
          <w:szCs w:val="24"/>
        </w:rPr>
      </w:pPr>
      <w:r w:rsidRPr="00E3437D">
        <w:rPr>
          <w:szCs w:val="24"/>
        </w:rPr>
        <w:t>atlieka sudėtingas ir (ar) didelės apimties užduotis (sudėtinga užduotis – tokia, kuri reikalauja nestandartinių sprendimų, ekspertinio, grįsto sėkminga patirtimi išmanymo, gebėjimo įvertinti platesnį užduoties kontekstą, užduoties atlikimo (savo veiksmų) ir užduoties rezultatų poveikį platesnei aplinkai (įstaigai ir už įstaigos ribų); didelės apimties užduotis – tokia, kurios atlikimas daro reikšmingą įtaką visos įstaigos veiklai ir (ar) rezultatams ir (ar) įtaka pasireiškia ir už įstaigos ribų.</w:t>
      </w:r>
    </w:p>
    <w:p w14:paraId="23A2218F" w14:textId="77777777" w:rsidR="00B86696" w:rsidRPr="00E3437D" w:rsidRDefault="00B86696">
      <w:pPr>
        <w:ind w:firstLine="1440"/>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6"/>
      </w:tblGrid>
      <w:tr w:rsidR="00B86696" w:rsidRPr="00E3437D" w14:paraId="571FCA15" w14:textId="77777777">
        <w:tc>
          <w:tcPr>
            <w:tcW w:w="9629" w:type="dxa"/>
            <w:gridSpan w:val="2"/>
          </w:tcPr>
          <w:p w14:paraId="1DEE397A" w14:textId="77777777" w:rsidR="00B86696" w:rsidRPr="00E3437D" w:rsidRDefault="00657F7B">
            <w:pPr>
              <w:jc w:val="center"/>
              <w:rPr>
                <w:b/>
                <w:szCs w:val="24"/>
              </w:rPr>
            </w:pPr>
            <w:r w:rsidRPr="00E3437D">
              <w:rPr>
                <w:b/>
                <w:szCs w:val="24"/>
              </w:rPr>
              <w:t>VEIKLOS SUDĖTINGUMAS</w:t>
            </w:r>
          </w:p>
        </w:tc>
      </w:tr>
      <w:tr w:rsidR="00B86696" w:rsidRPr="00E3437D" w14:paraId="2D295C3C" w14:textId="77777777">
        <w:trPr>
          <w:trHeight w:val="285"/>
        </w:trPr>
        <w:tc>
          <w:tcPr>
            <w:tcW w:w="1413" w:type="dxa"/>
          </w:tcPr>
          <w:p w14:paraId="79987821" w14:textId="77777777" w:rsidR="00B86696" w:rsidRPr="00E3437D" w:rsidRDefault="00657F7B">
            <w:pPr>
              <w:jc w:val="center"/>
              <w:rPr>
                <w:b/>
                <w:szCs w:val="24"/>
              </w:rPr>
            </w:pPr>
            <w:r w:rsidRPr="00E3437D">
              <w:rPr>
                <w:b/>
                <w:szCs w:val="24"/>
              </w:rPr>
              <w:t>Lygis</w:t>
            </w:r>
          </w:p>
        </w:tc>
        <w:tc>
          <w:tcPr>
            <w:tcW w:w="8216" w:type="dxa"/>
          </w:tcPr>
          <w:p w14:paraId="6945931B" w14:textId="77777777" w:rsidR="00B86696" w:rsidRPr="00E3437D" w:rsidRDefault="00657F7B" w:rsidP="00C72655">
            <w:pPr>
              <w:ind w:left="-1522" w:firstLine="142"/>
              <w:jc w:val="center"/>
              <w:rPr>
                <w:b/>
                <w:szCs w:val="24"/>
              </w:rPr>
            </w:pPr>
            <w:r w:rsidRPr="00E3437D">
              <w:rPr>
                <w:b/>
                <w:szCs w:val="24"/>
              </w:rPr>
              <w:t>Aprašymas</w:t>
            </w:r>
          </w:p>
        </w:tc>
      </w:tr>
      <w:tr w:rsidR="00B86696" w:rsidRPr="00E3437D" w14:paraId="1EB09505" w14:textId="77777777">
        <w:trPr>
          <w:trHeight w:val="285"/>
        </w:trPr>
        <w:tc>
          <w:tcPr>
            <w:tcW w:w="1413" w:type="dxa"/>
          </w:tcPr>
          <w:p w14:paraId="26C43314" w14:textId="77777777" w:rsidR="00B86696" w:rsidRPr="00E3437D" w:rsidRDefault="00657F7B">
            <w:pPr>
              <w:jc w:val="center"/>
              <w:rPr>
                <w:b/>
                <w:szCs w:val="24"/>
              </w:rPr>
            </w:pPr>
            <w:r w:rsidRPr="00E3437D">
              <w:rPr>
                <w:b/>
                <w:szCs w:val="24"/>
              </w:rPr>
              <w:t>I</w:t>
            </w:r>
          </w:p>
        </w:tc>
        <w:tc>
          <w:tcPr>
            <w:tcW w:w="8216" w:type="dxa"/>
          </w:tcPr>
          <w:p w14:paraId="4FE85278" w14:textId="77777777" w:rsidR="00B86696" w:rsidRPr="00E3437D" w:rsidRDefault="00657F7B">
            <w:pPr>
              <w:rPr>
                <w:bCs/>
                <w:szCs w:val="24"/>
              </w:rPr>
            </w:pPr>
            <w:r w:rsidRPr="00E3437D">
              <w:rPr>
                <w:bCs/>
                <w:szCs w:val="24"/>
              </w:rPr>
              <w:t>Atlieka nesudėtingas ir (ar) mažos apimties užduotis su pagalba ir kt.</w:t>
            </w:r>
          </w:p>
        </w:tc>
      </w:tr>
      <w:tr w:rsidR="00B86696" w:rsidRPr="00E3437D" w14:paraId="3E3C84BC" w14:textId="77777777">
        <w:trPr>
          <w:trHeight w:val="285"/>
        </w:trPr>
        <w:tc>
          <w:tcPr>
            <w:tcW w:w="1413" w:type="dxa"/>
          </w:tcPr>
          <w:p w14:paraId="7751A8F8" w14:textId="77777777" w:rsidR="00B86696" w:rsidRPr="00E3437D" w:rsidRDefault="00657F7B">
            <w:pPr>
              <w:jc w:val="center"/>
              <w:rPr>
                <w:b/>
                <w:szCs w:val="24"/>
              </w:rPr>
            </w:pPr>
            <w:r w:rsidRPr="00E3437D">
              <w:rPr>
                <w:b/>
                <w:szCs w:val="24"/>
              </w:rPr>
              <w:t>II</w:t>
            </w:r>
          </w:p>
        </w:tc>
        <w:tc>
          <w:tcPr>
            <w:tcW w:w="8216" w:type="dxa"/>
          </w:tcPr>
          <w:p w14:paraId="12CC2F3A" w14:textId="77777777" w:rsidR="00B86696" w:rsidRPr="00E3437D" w:rsidRDefault="00657F7B">
            <w:pPr>
              <w:rPr>
                <w:bCs/>
                <w:szCs w:val="24"/>
              </w:rPr>
            </w:pPr>
            <w:r w:rsidRPr="00E3437D">
              <w:rPr>
                <w:bCs/>
                <w:szCs w:val="24"/>
              </w:rPr>
              <w:t>Atlieka nesudėtingas ir (ar) mažos apimties užduotis (savarankiškai).</w:t>
            </w:r>
          </w:p>
        </w:tc>
      </w:tr>
      <w:tr w:rsidR="00B86696" w:rsidRPr="00E3437D" w14:paraId="279C1506" w14:textId="77777777">
        <w:trPr>
          <w:trHeight w:val="285"/>
        </w:trPr>
        <w:tc>
          <w:tcPr>
            <w:tcW w:w="1413" w:type="dxa"/>
          </w:tcPr>
          <w:p w14:paraId="32BCF0C5" w14:textId="77777777" w:rsidR="00B86696" w:rsidRPr="00E3437D" w:rsidRDefault="00657F7B">
            <w:pPr>
              <w:jc w:val="center"/>
              <w:rPr>
                <w:b/>
                <w:szCs w:val="24"/>
              </w:rPr>
            </w:pPr>
            <w:r w:rsidRPr="00E3437D">
              <w:rPr>
                <w:b/>
                <w:szCs w:val="24"/>
              </w:rPr>
              <w:t>III</w:t>
            </w:r>
          </w:p>
        </w:tc>
        <w:tc>
          <w:tcPr>
            <w:tcW w:w="8216" w:type="dxa"/>
          </w:tcPr>
          <w:p w14:paraId="156D928E" w14:textId="77777777" w:rsidR="00B86696" w:rsidRPr="00E3437D" w:rsidRDefault="00657F7B">
            <w:pPr>
              <w:rPr>
                <w:bCs/>
                <w:szCs w:val="24"/>
              </w:rPr>
            </w:pPr>
            <w:r w:rsidRPr="00E3437D">
              <w:rPr>
                <w:bCs/>
                <w:szCs w:val="24"/>
              </w:rPr>
              <w:t>Atlieka vidutinio sudėtingumo ir (ar) vidutinės apimties užduotis (savarankiškai).</w:t>
            </w:r>
          </w:p>
        </w:tc>
      </w:tr>
      <w:tr w:rsidR="00B86696" w:rsidRPr="00E3437D" w14:paraId="2ADC901A" w14:textId="77777777">
        <w:trPr>
          <w:trHeight w:val="285"/>
        </w:trPr>
        <w:tc>
          <w:tcPr>
            <w:tcW w:w="1413" w:type="dxa"/>
          </w:tcPr>
          <w:p w14:paraId="29DF4CF1" w14:textId="77777777" w:rsidR="00B86696" w:rsidRPr="00E3437D" w:rsidRDefault="00657F7B">
            <w:pPr>
              <w:jc w:val="center"/>
              <w:rPr>
                <w:b/>
                <w:szCs w:val="24"/>
              </w:rPr>
            </w:pPr>
            <w:r w:rsidRPr="00E3437D">
              <w:rPr>
                <w:b/>
                <w:szCs w:val="24"/>
              </w:rPr>
              <w:t>IV</w:t>
            </w:r>
          </w:p>
        </w:tc>
        <w:tc>
          <w:tcPr>
            <w:tcW w:w="8216" w:type="dxa"/>
          </w:tcPr>
          <w:p w14:paraId="76977125" w14:textId="77777777" w:rsidR="00B86696" w:rsidRPr="00E3437D" w:rsidRDefault="00657F7B">
            <w:pPr>
              <w:rPr>
                <w:bCs/>
                <w:szCs w:val="24"/>
              </w:rPr>
            </w:pPr>
            <w:r w:rsidRPr="00E3437D">
              <w:rPr>
                <w:bCs/>
                <w:szCs w:val="24"/>
              </w:rPr>
              <w:t>Atlieka sudėtingas ir (ar) didelės apimties užduotis (savarankiškai).</w:t>
            </w:r>
          </w:p>
        </w:tc>
      </w:tr>
      <w:tr w:rsidR="00B86696" w:rsidRPr="00E3437D" w14:paraId="0606D19A" w14:textId="77777777">
        <w:trPr>
          <w:trHeight w:val="285"/>
        </w:trPr>
        <w:tc>
          <w:tcPr>
            <w:tcW w:w="1413" w:type="dxa"/>
          </w:tcPr>
          <w:p w14:paraId="6A91126E" w14:textId="77777777" w:rsidR="00B86696" w:rsidRPr="00E3437D" w:rsidRDefault="00657F7B">
            <w:pPr>
              <w:jc w:val="center"/>
              <w:rPr>
                <w:b/>
                <w:szCs w:val="24"/>
              </w:rPr>
            </w:pPr>
            <w:r w:rsidRPr="00E3437D">
              <w:rPr>
                <w:b/>
                <w:szCs w:val="24"/>
              </w:rPr>
              <w:t>V</w:t>
            </w:r>
          </w:p>
        </w:tc>
        <w:tc>
          <w:tcPr>
            <w:tcW w:w="8216" w:type="dxa"/>
          </w:tcPr>
          <w:p w14:paraId="5A7CEFC2" w14:textId="77777777" w:rsidR="00B86696" w:rsidRPr="00E3437D" w:rsidRDefault="00657F7B">
            <w:pPr>
              <w:rPr>
                <w:bCs/>
                <w:szCs w:val="24"/>
              </w:rPr>
            </w:pPr>
            <w:r w:rsidRPr="00E3437D">
              <w:rPr>
                <w:bCs/>
                <w:szCs w:val="24"/>
              </w:rPr>
              <w:t>Atlieka itin sudėtingas ir (ar) itin didelės apimties užduotis (savarankiškai).</w:t>
            </w:r>
          </w:p>
        </w:tc>
      </w:tr>
    </w:tbl>
    <w:p w14:paraId="4EA3B88B" w14:textId="77777777" w:rsidR="00B86696" w:rsidRPr="00E3437D" w:rsidRDefault="00B86696">
      <w:pPr>
        <w:ind w:firstLine="4320"/>
        <w:rPr>
          <w:bCs/>
          <w:szCs w:val="24"/>
        </w:rPr>
      </w:pPr>
    </w:p>
    <w:p w14:paraId="79EB7DCA" w14:textId="77777777" w:rsidR="00B86696" w:rsidRPr="00E3437D" w:rsidRDefault="00657F7B" w:rsidP="00E754E4">
      <w:pPr>
        <w:ind w:firstLine="709"/>
        <w:jc w:val="both"/>
        <w:rPr>
          <w:b/>
          <w:szCs w:val="24"/>
        </w:rPr>
      </w:pPr>
      <w:r w:rsidRPr="00E3437D">
        <w:rPr>
          <w:b/>
          <w:szCs w:val="24"/>
        </w:rPr>
        <w:t>2. Atsakomybės lygio kriterijaus aprašymas:</w:t>
      </w:r>
    </w:p>
    <w:p w14:paraId="67C308AB" w14:textId="77777777" w:rsidR="00C72655" w:rsidRPr="00E3437D" w:rsidRDefault="00657F7B" w:rsidP="00E754E4">
      <w:pPr>
        <w:ind w:firstLine="709"/>
        <w:jc w:val="both"/>
        <w:rPr>
          <w:bCs/>
          <w:szCs w:val="24"/>
        </w:rPr>
      </w:pPr>
      <w:r w:rsidRPr="00E3437D">
        <w:rPr>
          <w:bCs/>
          <w:szCs w:val="24"/>
        </w:rPr>
        <w:t>Šio kriterijaus tikslas – identifikuoti pareigybes, kurios dalyvauja analizuojamos funkcijos atlikime, bei įvardyti šių pareigybių faktinį atsakomybės poveikio lygį už laukiamą rezultatą. Atsakomybių analizė paremta įstaigos procesų ir funkcijų bei dalyvaujančių pareigybių faktinių atsakomybių sąryšio nustatymu.</w:t>
      </w:r>
    </w:p>
    <w:p w14:paraId="0FC1BB6B" w14:textId="77777777" w:rsidR="00C72655" w:rsidRPr="00E3437D" w:rsidRDefault="00657F7B" w:rsidP="00E754E4">
      <w:pPr>
        <w:ind w:firstLine="709"/>
        <w:jc w:val="both"/>
        <w:rPr>
          <w:bCs/>
          <w:szCs w:val="24"/>
        </w:rPr>
      </w:pPr>
      <w:r w:rsidRPr="00E3437D">
        <w:rPr>
          <w:bCs/>
          <w:szCs w:val="24"/>
        </w:rPr>
        <w:t>Taikant šį kriterijų, atliekami tokie žingsniai:</w:t>
      </w:r>
    </w:p>
    <w:p w14:paraId="01A0542B" w14:textId="1B89C7C6" w:rsidR="00B86696" w:rsidRPr="00E3437D" w:rsidRDefault="00657F7B" w:rsidP="00E754E4">
      <w:pPr>
        <w:pStyle w:val="Sraopastraipa"/>
        <w:numPr>
          <w:ilvl w:val="0"/>
          <w:numId w:val="3"/>
        </w:numPr>
        <w:ind w:left="0" w:firstLine="709"/>
        <w:jc w:val="both"/>
        <w:rPr>
          <w:bCs/>
          <w:szCs w:val="24"/>
        </w:rPr>
      </w:pPr>
      <w:r w:rsidRPr="00E3437D">
        <w:rPr>
          <w:bCs/>
          <w:szCs w:val="24"/>
        </w:rPr>
        <w:t>Išanalizuojami su pasirinkta įstaigos funkcija (veikla) susiję teisės aktai (padalinių nuostatai, nagrinėjamų pareigybių pareigybės aprašymai).</w:t>
      </w:r>
    </w:p>
    <w:p w14:paraId="2D9FE8DC" w14:textId="77777777" w:rsidR="00C72655" w:rsidRPr="00E3437D" w:rsidRDefault="00657F7B" w:rsidP="00E754E4">
      <w:pPr>
        <w:ind w:firstLine="709"/>
        <w:jc w:val="both"/>
        <w:rPr>
          <w:bCs/>
          <w:szCs w:val="24"/>
        </w:rPr>
      </w:pPr>
      <w:r w:rsidRPr="00E3437D">
        <w:rPr>
          <w:bCs/>
          <w:szCs w:val="24"/>
        </w:rPr>
        <w:t>Teisės aktų analizė. Įstaigos veiklos ir pareigų atsakomybės paprastai yra apibrėžtos  įstaigos padalinių nuostatuose bei pareigybių aprašymuose. Padalinio nuostatai apibrėžia bendrą padalinio ir jo vadovo atsakomybę, tačiau dažniausiai neapibrėžia kitų padalinių dalyvavimą ir kitų ne padalinio pareigybių atsakomybes: kaip skirtingų padalinių pareigybės pasidalija atsakomybę tarpusavyje, atlikdamos konkrečius veiksmus.</w:t>
      </w:r>
    </w:p>
    <w:p w14:paraId="19F8AF4B" w14:textId="70FCCF0C" w:rsidR="00B86696" w:rsidRPr="00E3437D" w:rsidRDefault="00657F7B" w:rsidP="00E754E4">
      <w:pPr>
        <w:pStyle w:val="Sraopastraipa"/>
        <w:numPr>
          <w:ilvl w:val="0"/>
          <w:numId w:val="3"/>
        </w:numPr>
        <w:ind w:left="0" w:firstLine="709"/>
        <w:jc w:val="both"/>
        <w:rPr>
          <w:bCs/>
          <w:szCs w:val="24"/>
        </w:rPr>
      </w:pPr>
      <w:r w:rsidRPr="00E3437D">
        <w:rPr>
          <w:bCs/>
          <w:szCs w:val="24"/>
        </w:rPr>
        <w:t>Analizuojama veikla skirstoma į tris dalis: veiklos sritys, veiklos ir veiksmai.</w:t>
      </w:r>
    </w:p>
    <w:p w14:paraId="74698092" w14:textId="16BCC500" w:rsidR="00B86696" w:rsidRDefault="00657F7B" w:rsidP="00E754E4">
      <w:pPr>
        <w:ind w:firstLine="709"/>
        <w:jc w:val="both"/>
        <w:rPr>
          <w:bCs/>
          <w:szCs w:val="24"/>
        </w:rPr>
      </w:pPr>
      <w:r w:rsidRPr="00E3437D">
        <w:rPr>
          <w:bCs/>
          <w:szCs w:val="24"/>
        </w:rPr>
        <w:t>Veiklos lygių aprašymai:</w:t>
      </w:r>
    </w:p>
    <w:p w14:paraId="114FB9E1" w14:textId="77777777" w:rsidR="0069044F" w:rsidRPr="00E3437D" w:rsidRDefault="0069044F" w:rsidP="00E754E4">
      <w:pPr>
        <w:ind w:firstLine="709"/>
        <w:jc w:val="both"/>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99"/>
      </w:tblGrid>
      <w:tr w:rsidR="00B86696" w:rsidRPr="00E3437D" w14:paraId="33B4F263" w14:textId="77777777">
        <w:trPr>
          <w:trHeight w:val="285"/>
        </w:trPr>
        <w:tc>
          <w:tcPr>
            <w:tcW w:w="2830" w:type="dxa"/>
          </w:tcPr>
          <w:p w14:paraId="6F662EB8" w14:textId="77777777" w:rsidR="00B86696" w:rsidRPr="00E3437D" w:rsidRDefault="00657F7B">
            <w:pPr>
              <w:jc w:val="center"/>
              <w:rPr>
                <w:b/>
                <w:szCs w:val="24"/>
              </w:rPr>
            </w:pPr>
            <w:r w:rsidRPr="00E3437D">
              <w:rPr>
                <w:b/>
                <w:szCs w:val="24"/>
              </w:rPr>
              <w:lastRenderedPageBreak/>
              <w:t>Veiklos lygis</w:t>
            </w:r>
          </w:p>
        </w:tc>
        <w:tc>
          <w:tcPr>
            <w:tcW w:w="6799" w:type="dxa"/>
          </w:tcPr>
          <w:p w14:paraId="3E1B2DB3" w14:textId="77777777" w:rsidR="00B86696" w:rsidRPr="00E3437D" w:rsidRDefault="00657F7B">
            <w:pPr>
              <w:jc w:val="center"/>
              <w:rPr>
                <w:b/>
                <w:szCs w:val="24"/>
              </w:rPr>
            </w:pPr>
            <w:r w:rsidRPr="00E3437D">
              <w:rPr>
                <w:b/>
                <w:szCs w:val="24"/>
              </w:rPr>
              <w:t>Aprašymas</w:t>
            </w:r>
          </w:p>
        </w:tc>
      </w:tr>
      <w:tr w:rsidR="00B86696" w:rsidRPr="00E3437D" w14:paraId="29C45438" w14:textId="77777777">
        <w:trPr>
          <w:trHeight w:val="285"/>
        </w:trPr>
        <w:tc>
          <w:tcPr>
            <w:tcW w:w="2830" w:type="dxa"/>
          </w:tcPr>
          <w:p w14:paraId="3FC388F2" w14:textId="77777777" w:rsidR="00B86696" w:rsidRPr="00E3437D" w:rsidRDefault="00657F7B">
            <w:pPr>
              <w:rPr>
                <w:bCs/>
                <w:szCs w:val="24"/>
              </w:rPr>
            </w:pPr>
            <w:r w:rsidRPr="00E3437D">
              <w:rPr>
                <w:bCs/>
                <w:szCs w:val="24"/>
              </w:rPr>
              <w:t>Veiklos sritis (procesas)</w:t>
            </w:r>
          </w:p>
        </w:tc>
        <w:tc>
          <w:tcPr>
            <w:tcW w:w="6799" w:type="dxa"/>
          </w:tcPr>
          <w:p w14:paraId="4B69829B" w14:textId="77777777" w:rsidR="00B86696" w:rsidRPr="00E3437D" w:rsidRDefault="00657F7B">
            <w:pPr>
              <w:rPr>
                <w:bCs/>
                <w:szCs w:val="24"/>
              </w:rPr>
            </w:pPr>
            <w:r w:rsidRPr="00E3437D">
              <w:rPr>
                <w:bCs/>
                <w:szCs w:val="24"/>
              </w:rPr>
              <w:t>Veiklos sritis yra nuolatos atliekamų veiklų seka, būtent ji kuria pridėtinę vertę. Ji įstaigoje egzistuoja autonomiškai bei tampa įstaigos vieneto pagrindu.</w:t>
            </w:r>
          </w:p>
        </w:tc>
      </w:tr>
      <w:tr w:rsidR="00B86696" w:rsidRPr="00E3437D" w14:paraId="4087D2EB" w14:textId="77777777">
        <w:trPr>
          <w:trHeight w:val="285"/>
        </w:trPr>
        <w:tc>
          <w:tcPr>
            <w:tcW w:w="2830" w:type="dxa"/>
          </w:tcPr>
          <w:p w14:paraId="6BDFAF00" w14:textId="77777777" w:rsidR="00B86696" w:rsidRPr="00E3437D" w:rsidRDefault="00657F7B">
            <w:pPr>
              <w:rPr>
                <w:bCs/>
                <w:szCs w:val="24"/>
              </w:rPr>
            </w:pPr>
            <w:r w:rsidRPr="00E3437D">
              <w:rPr>
                <w:bCs/>
                <w:szCs w:val="24"/>
              </w:rPr>
              <w:t>Veikla (procedūra)</w:t>
            </w:r>
          </w:p>
        </w:tc>
        <w:tc>
          <w:tcPr>
            <w:tcW w:w="6799" w:type="dxa"/>
          </w:tcPr>
          <w:p w14:paraId="7F4977DA" w14:textId="77777777" w:rsidR="00B86696" w:rsidRPr="00E3437D" w:rsidRDefault="00657F7B">
            <w:pPr>
              <w:rPr>
                <w:bCs/>
                <w:szCs w:val="24"/>
              </w:rPr>
            </w:pPr>
            <w:r w:rsidRPr="00E3437D">
              <w:rPr>
                <w:bCs/>
                <w:szCs w:val="24"/>
              </w:rPr>
              <w:t>Tai yra susijusių veiksmų seka, sukurianti laukiamą rezultatą. Veikla turi pradžią ir pabaigą (arba nuolatos pasikartoja), ji vyksta tam tikroje organizacinių ryšių aplinkoje.</w:t>
            </w:r>
          </w:p>
        </w:tc>
      </w:tr>
      <w:tr w:rsidR="00B86696" w:rsidRPr="00E3437D" w14:paraId="07AB60C4" w14:textId="77777777">
        <w:trPr>
          <w:trHeight w:val="285"/>
        </w:trPr>
        <w:tc>
          <w:tcPr>
            <w:tcW w:w="2830" w:type="dxa"/>
          </w:tcPr>
          <w:p w14:paraId="35B34A6D" w14:textId="77777777" w:rsidR="00B86696" w:rsidRPr="00E3437D" w:rsidRDefault="00657F7B">
            <w:pPr>
              <w:rPr>
                <w:bCs/>
                <w:szCs w:val="24"/>
              </w:rPr>
            </w:pPr>
            <w:r w:rsidRPr="00E3437D">
              <w:rPr>
                <w:bCs/>
                <w:szCs w:val="24"/>
              </w:rPr>
              <w:t>Veiksmai</w:t>
            </w:r>
          </w:p>
        </w:tc>
        <w:tc>
          <w:tcPr>
            <w:tcW w:w="6799" w:type="dxa"/>
          </w:tcPr>
          <w:p w14:paraId="3A3B1542" w14:textId="77777777" w:rsidR="00B86696" w:rsidRPr="00E3437D" w:rsidRDefault="00657F7B">
            <w:pPr>
              <w:rPr>
                <w:bCs/>
                <w:szCs w:val="24"/>
              </w:rPr>
            </w:pPr>
            <w:r w:rsidRPr="00E3437D">
              <w:rPr>
                <w:bCs/>
                <w:szCs w:val="24"/>
              </w:rPr>
              <w:t>Veiksmas privalo turėti poveikio objektą. Veiksmo atlikimo metu šis objektas įgyja naują būseną. Veiksmo atlikimui būtini resursai (laikas, vieta), j atlieka subjektas arba subjektų grupė (subjektas šiuo atveju yra pareigybė).</w:t>
            </w:r>
          </w:p>
        </w:tc>
      </w:tr>
    </w:tbl>
    <w:p w14:paraId="54AC063C" w14:textId="77777777" w:rsidR="00B86696" w:rsidRPr="00E3437D" w:rsidRDefault="00B86696">
      <w:pPr>
        <w:ind w:left="5760"/>
        <w:rPr>
          <w:bCs/>
          <w:szCs w:val="24"/>
        </w:rPr>
      </w:pPr>
    </w:p>
    <w:p w14:paraId="2435488E" w14:textId="77777777" w:rsidR="00D44F1B" w:rsidRPr="00E3437D" w:rsidRDefault="00657F7B" w:rsidP="00D44F1B">
      <w:pPr>
        <w:pStyle w:val="Sraopastraipa"/>
        <w:numPr>
          <w:ilvl w:val="0"/>
          <w:numId w:val="3"/>
        </w:numPr>
        <w:ind w:left="0" w:firstLineChars="295" w:firstLine="708"/>
        <w:jc w:val="both"/>
        <w:rPr>
          <w:bCs/>
          <w:szCs w:val="24"/>
        </w:rPr>
      </w:pPr>
      <w:r w:rsidRPr="00E3437D">
        <w:rPr>
          <w:bCs/>
          <w:szCs w:val="24"/>
        </w:rPr>
        <w:t xml:space="preserve">Nustatomi veiklose dalyvaujančių </w:t>
      </w:r>
      <w:r w:rsidRPr="00E3437D">
        <w:rPr>
          <w:b/>
          <w:szCs w:val="24"/>
        </w:rPr>
        <w:t>pareigybių atsakomybės lygiai</w:t>
      </w:r>
      <w:r w:rsidRPr="00E3437D">
        <w:rPr>
          <w:bCs/>
          <w:szCs w:val="24"/>
        </w:rPr>
        <w:t>.</w:t>
      </w:r>
    </w:p>
    <w:p w14:paraId="269C82F5" w14:textId="1B0B868B" w:rsidR="00B86696" w:rsidRPr="00E3437D" w:rsidRDefault="00657F7B" w:rsidP="00D44F1B">
      <w:pPr>
        <w:pStyle w:val="Sraopastraipa"/>
        <w:ind w:left="0" w:firstLineChars="295" w:firstLine="708"/>
        <w:jc w:val="both"/>
        <w:rPr>
          <w:bCs/>
          <w:szCs w:val="24"/>
        </w:rPr>
      </w:pPr>
      <w:r w:rsidRPr="00E3437D">
        <w:rPr>
          <w:bCs/>
          <w:szCs w:val="24"/>
        </w:rPr>
        <w:t>Vykdant atsakomybių lygių analizę nustatomos pareigybės dalyvaujančios apibrėžtuose veiksmuose, veiklose bei veiklos srityse ir atitinkamai priskiriami jų atsakomybių lygiai. Atsakomybių analizei lentelėje pateikti siūlomi naudoti atsakomybių lygių aprašymai.</w:t>
      </w:r>
    </w:p>
    <w:p w14:paraId="2E150410" w14:textId="77777777" w:rsidR="00B86696" w:rsidRPr="00E3437D" w:rsidRDefault="00B86696">
      <w:pPr>
        <w:jc w:val="both"/>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6"/>
      </w:tblGrid>
      <w:tr w:rsidR="00B86696" w:rsidRPr="00E3437D" w14:paraId="5E59038D" w14:textId="77777777">
        <w:tc>
          <w:tcPr>
            <w:tcW w:w="9629" w:type="dxa"/>
            <w:gridSpan w:val="2"/>
          </w:tcPr>
          <w:p w14:paraId="77499EAB" w14:textId="77777777" w:rsidR="00B86696" w:rsidRPr="00E3437D" w:rsidRDefault="00657F7B">
            <w:pPr>
              <w:jc w:val="center"/>
              <w:rPr>
                <w:b/>
                <w:szCs w:val="24"/>
              </w:rPr>
            </w:pPr>
            <w:r w:rsidRPr="00E3437D">
              <w:rPr>
                <w:b/>
                <w:szCs w:val="24"/>
              </w:rPr>
              <w:t>ATSAKOMYBĖS LYGIS</w:t>
            </w:r>
          </w:p>
        </w:tc>
      </w:tr>
      <w:tr w:rsidR="00B86696" w:rsidRPr="00E3437D" w14:paraId="37C96F80" w14:textId="77777777">
        <w:trPr>
          <w:trHeight w:val="285"/>
        </w:trPr>
        <w:tc>
          <w:tcPr>
            <w:tcW w:w="1413" w:type="dxa"/>
          </w:tcPr>
          <w:p w14:paraId="17EA14C3" w14:textId="77777777" w:rsidR="00B86696" w:rsidRPr="00E3437D" w:rsidRDefault="00657F7B">
            <w:pPr>
              <w:jc w:val="center"/>
              <w:rPr>
                <w:b/>
                <w:szCs w:val="24"/>
              </w:rPr>
            </w:pPr>
            <w:r w:rsidRPr="00E3437D">
              <w:rPr>
                <w:b/>
                <w:szCs w:val="24"/>
              </w:rPr>
              <w:t>Lygis</w:t>
            </w:r>
          </w:p>
        </w:tc>
        <w:tc>
          <w:tcPr>
            <w:tcW w:w="8216" w:type="dxa"/>
          </w:tcPr>
          <w:p w14:paraId="0A2B3CD5" w14:textId="77777777" w:rsidR="00B86696" w:rsidRPr="00E3437D" w:rsidRDefault="00657F7B">
            <w:pPr>
              <w:jc w:val="center"/>
              <w:rPr>
                <w:b/>
                <w:szCs w:val="24"/>
              </w:rPr>
            </w:pPr>
            <w:r w:rsidRPr="00E3437D">
              <w:rPr>
                <w:b/>
                <w:szCs w:val="24"/>
              </w:rPr>
              <w:t>Aprašymas</w:t>
            </w:r>
          </w:p>
        </w:tc>
      </w:tr>
      <w:tr w:rsidR="00B86696" w:rsidRPr="00E3437D" w14:paraId="2196D15F" w14:textId="77777777">
        <w:trPr>
          <w:trHeight w:val="285"/>
        </w:trPr>
        <w:tc>
          <w:tcPr>
            <w:tcW w:w="1413" w:type="dxa"/>
          </w:tcPr>
          <w:p w14:paraId="45C75D36" w14:textId="77777777" w:rsidR="00B86696" w:rsidRPr="00E3437D" w:rsidRDefault="00657F7B">
            <w:pPr>
              <w:jc w:val="center"/>
              <w:rPr>
                <w:b/>
                <w:szCs w:val="24"/>
              </w:rPr>
            </w:pPr>
            <w:r w:rsidRPr="00E3437D">
              <w:rPr>
                <w:b/>
                <w:szCs w:val="24"/>
              </w:rPr>
              <w:t>I</w:t>
            </w:r>
          </w:p>
        </w:tc>
        <w:tc>
          <w:tcPr>
            <w:tcW w:w="8216" w:type="dxa"/>
          </w:tcPr>
          <w:p w14:paraId="0C4FC70C" w14:textId="77777777" w:rsidR="00B86696" w:rsidRPr="00E3437D" w:rsidRDefault="00657F7B">
            <w:pPr>
              <w:widowControl w:val="0"/>
              <w:jc w:val="both"/>
              <w:rPr>
                <w:szCs w:val="24"/>
              </w:rPr>
            </w:pPr>
            <w:r w:rsidRPr="00E3437D">
              <w:rPr>
                <w:szCs w:val="24"/>
                <w:lang w:eastAsia="lt-LT"/>
              </w:rPr>
              <w:t>Šio lygio atsakomybę turinti pareigybė teikia informaciją kitiems veiklos vykdytojams.</w:t>
            </w:r>
          </w:p>
          <w:p w14:paraId="6B93D672" w14:textId="77777777" w:rsidR="00B86696" w:rsidRPr="00E3437D" w:rsidRDefault="00657F7B">
            <w:pPr>
              <w:jc w:val="both"/>
              <w:rPr>
                <w:bCs/>
                <w:szCs w:val="24"/>
              </w:rPr>
            </w:pPr>
            <w:r w:rsidRPr="00E3437D">
              <w:rPr>
                <w:szCs w:val="24"/>
              </w:rPr>
              <w:t>Informacijos gavimas nelygu informacijos teikimui, informacijos gavėjai nedalyvauja veiksmuose. Pvz., vykdymo viza „susipažinti“ nėra atsakomybė.</w:t>
            </w:r>
          </w:p>
        </w:tc>
      </w:tr>
      <w:tr w:rsidR="00B86696" w:rsidRPr="00E3437D" w14:paraId="3201D17F" w14:textId="77777777">
        <w:trPr>
          <w:trHeight w:val="285"/>
        </w:trPr>
        <w:tc>
          <w:tcPr>
            <w:tcW w:w="1413" w:type="dxa"/>
          </w:tcPr>
          <w:p w14:paraId="31EAEA07" w14:textId="77777777" w:rsidR="00B86696" w:rsidRPr="00E3437D" w:rsidRDefault="00657F7B">
            <w:pPr>
              <w:jc w:val="center"/>
              <w:rPr>
                <w:b/>
                <w:szCs w:val="24"/>
              </w:rPr>
            </w:pPr>
            <w:r w:rsidRPr="00E3437D">
              <w:rPr>
                <w:b/>
                <w:szCs w:val="24"/>
              </w:rPr>
              <w:t>II</w:t>
            </w:r>
          </w:p>
        </w:tc>
        <w:tc>
          <w:tcPr>
            <w:tcW w:w="8216" w:type="dxa"/>
          </w:tcPr>
          <w:p w14:paraId="1C20D115" w14:textId="77777777" w:rsidR="00B86696" w:rsidRPr="00E3437D" w:rsidRDefault="00657F7B">
            <w:pPr>
              <w:jc w:val="both"/>
              <w:rPr>
                <w:bCs/>
                <w:szCs w:val="24"/>
              </w:rPr>
            </w:pPr>
            <w:r w:rsidRPr="00E3437D">
              <w:rPr>
                <w:szCs w:val="24"/>
              </w:rPr>
              <w:t>Šio lygio atsakomybę turinti pareigybė kaupia, analizuoja ir teikia apibendrintą informaciją III–V lygio pareigybėms. Taip pat teikia paslaugas, reikalingas kitų pareigybių darbu. Šį atsakomybes lygį turinčios pareigybės turi žinoti apie nagrinėjamos funkcijos atlikimo eigą.</w:t>
            </w:r>
          </w:p>
        </w:tc>
      </w:tr>
      <w:tr w:rsidR="00B86696" w:rsidRPr="00E3437D" w14:paraId="348BD0F3" w14:textId="77777777">
        <w:trPr>
          <w:trHeight w:val="285"/>
        </w:trPr>
        <w:tc>
          <w:tcPr>
            <w:tcW w:w="1413" w:type="dxa"/>
          </w:tcPr>
          <w:p w14:paraId="0ACEB7D4" w14:textId="77777777" w:rsidR="00B86696" w:rsidRPr="00E3437D" w:rsidRDefault="00657F7B">
            <w:pPr>
              <w:jc w:val="center"/>
              <w:rPr>
                <w:b/>
                <w:szCs w:val="24"/>
              </w:rPr>
            </w:pPr>
            <w:r w:rsidRPr="00E3437D">
              <w:rPr>
                <w:b/>
                <w:szCs w:val="24"/>
              </w:rPr>
              <w:t>III</w:t>
            </w:r>
          </w:p>
        </w:tc>
        <w:tc>
          <w:tcPr>
            <w:tcW w:w="8216" w:type="dxa"/>
          </w:tcPr>
          <w:p w14:paraId="376EE674" w14:textId="77777777" w:rsidR="00B86696" w:rsidRPr="00E3437D" w:rsidRDefault="00657F7B">
            <w:pPr>
              <w:jc w:val="both"/>
              <w:rPr>
                <w:bCs/>
                <w:szCs w:val="24"/>
              </w:rPr>
            </w:pPr>
            <w:r w:rsidRPr="00E3437D">
              <w:rPr>
                <w:szCs w:val="24"/>
              </w:rPr>
              <w:t>Pareigybė, turinti šio lygio atsakomybę, dalyvauja veikloje (sąveikauja su V ir IV atsakomybes lygio pareigybėmis), bet neatsako už rezultatą. Ji nepriima sprendimo, tačiau daro jam įtaką. Ši pareigybė atlieka paraminę funkciją (pataria, paaiškina, stebi, komentuoja, pritaria) bei suderina veiksmus. Pareigybės (-</w:t>
            </w:r>
            <w:proofErr w:type="spellStart"/>
            <w:r w:rsidRPr="00E3437D">
              <w:rPr>
                <w:szCs w:val="24"/>
              </w:rPr>
              <w:t>ių</w:t>
            </w:r>
            <w:proofErr w:type="spellEnd"/>
            <w:r w:rsidRPr="00E3437D">
              <w:rPr>
                <w:szCs w:val="24"/>
              </w:rPr>
              <w:t>) darbo rezultatas yra netiesiogiai panaudojamas pagrindinio funkcijos / veiklos rezultato pasiekimui.</w:t>
            </w:r>
          </w:p>
        </w:tc>
      </w:tr>
      <w:tr w:rsidR="00B86696" w:rsidRPr="00E3437D" w14:paraId="034E6883" w14:textId="77777777">
        <w:trPr>
          <w:trHeight w:val="285"/>
        </w:trPr>
        <w:tc>
          <w:tcPr>
            <w:tcW w:w="1413" w:type="dxa"/>
          </w:tcPr>
          <w:p w14:paraId="72DBC7D3" w14:textId="77777777" w:rsidR="00B86696" w:rsidRPr="00E3437D" w:rsidRDefault="00657F7B">
            <w:pPr>
              <w:jc w:val="center"/>
              <w:rPr>
                <w:b/>
                <w:szCs w:val="24"/>
              </w:rPr>
            </w:pPr>
            <w:r w:rsidRPr="00E3437D">
              <w:rPr>
                <w:b/>
                <w:szCs w:val="24"/>
              </w:rPr>
              <w:t>IV</w:t>
            </w:r>
          </w:p>
        </w:tc>
        <w:tc>
          <w:tcPr>
            <w:tcW w:w="8216" w:type="dxa"/>
          </w:tcPr>
          <w:p w14:paraId="748DE9C7" w14:textId="77777777" w:rsidR="00B86696" w:rsidRPr="00E3437D" w:rsidRDefault="00657F7B">
            <w:pPr>
              <w:jc w:val="both"/>
              <w:rPr>
                <w:bCs/>
                <w:szCs w:val="24"/>
              </w:rPr>
            </w:pPr>
            <w:r w:rsidRPr="00E3437D">
              <w:rPr>
                <w:szCs w:val="24"/>
              </w:rPr>
              <w:t>Pareigybė, turinti šį atsakomybes lygį, gauna dalį atsakomybes iš V atsakomybės lygio pareigybės ir už šią dalį atsako tiesiogiai. Užduotis (-</w:t>
            </w:r>
            <w:proofErr w:type="spellStart"/>
            <w:r w:rsidRPr="00E3437D">
              <w:rPr>
                <w:szCs w:val="24"/>
              </w:rPr>
              <w:t>ys</w:t>
            </w:r>
            <w:proofErr w:type="spellEnd"/>
            <w:r w:rsidRPr="00E3437D">
              <w:rPr>
                <w:szCs w:val="24"/>
              </w:rPr>
              <w:t>) jai yra deleguojamos. Ši pareigybė žino visumą bei gali ją įvardinti, tačiau nepriima sprendimų, nulemiančių visumos rezultatą. Pareigybei priskiriama bendra atsakomybė už poveikį rezultatams.</w:t>
            </w:r>
          </w:p>
        </w:tc>
      </w:tr>
      <w:tr w:rsidR="00B86696" w:rsidRPr="00E3437D" w14:paraId="55F15CF4" w14:textId="77777777">
        <w:trPr>
          <w:trHeight w:val="285"/>
        </w:trPr>
        <w:tc>
          <w:tcPr>
            <w:tcW w:w="1413" w:type="dxa"/>
          </w:tcPr>
          <w:p w14:paraId="720C2EBF" w14:textId="77777777" w:rsidR="00B86696" w:rsidRPr="00E3437D" w:rsidRDefault="00657F7B">
            <w:pPr>
              <w:jc w:val="center"/>
              <w:rPr>
                <w:b/>
                <w:szCs w:val="24"/>
              </w:rPr>
            </w:pPr>
            <w:r w:rsidRPr="00E3437D">
              <w:rPr>
                <w:b/>
                <w:szCs w:val="24"/>
              </w:rPr>
              <w:t>V</w:t>
            </w:r>
          </w:p>
        </w:tc>
        <w:tc>
          <w:tcPr>
            <w:tcW w:w="8216" w:type="dxa"/>
          </w:tcPr>
          <w:p w14:paraId="586A4854" w14:textId="77777777" w:rsidR="00B86696" w:rsidRPr="00E3437D" w:rsidRDefault="00657F7B">
            <w:pPr>
              <w:widowControl w:val="0"/>
              <w:jc w:val="both"/>
              <w:rPr>
                <w:szCs w:val="24"/>
              </w:rPr>
            </w:pPr>
            <w:r w:rsidRPr="00E3437D">
              <w:rPr>
                <w:szCs w:val="24"/>
                <w:lang w:eastAsia="lt-LT"/>
              </w:rPr>
              <w:t>Šio lygio atsakomybė gali būti priskiriama tik vienai pareigybei. Pareigybė, turinti šį atsakomybės lygį, turi teisę priimti sprendimą, kai susiduria su pasirinkimo galimybe. Ši pareigybė turi teisę deleguoti dalį atsakomybės (visos deleguoti negalima), tokiu atveju yra sumažinamas dalyvavimas, tačiau yra didinama kontrolė. Jei veiklos srityje pareigybė turi tokį atsakomybės lygį, tai yra vadovaujanti pareigybė.</w:t>
            </w:r>
          </w:p>
          <w:p w14:paraId="0065A180" w14:textId="77777777" w:rsidR="00B86696" w:rsidRPr="00E3437D" w:rsidRDefault="00657F7B">
            <w:pPr>
              <w:jc w:val="both"/>
              <w:rPr>
                <w:bCs/>
                <w:szCs w:val="24"/>
              </w:rPr>
            </w:pPr>
            <w:r w:rsidRPr="00E3437D">
              <w:rPr>
                <w:szCs w:val="24"/>
              </w:rPr>
              <w:t>Sprendimo priėmimo teises nepasinaudojimas (jos perleidimas vadovui) liudija apie nepakankamą kompetenciją.</w:t>
            </w:r>
          </w:p>
        </w:tc>
      </w:tr>
    </w:tbl>
    <w:p w14:paraId="2787D1FD" w14:textId="77777777" w:rsidR="00B86696" w:rsidRPr="00E3437D" w:rsidRDefault="00B86696">
      <w:pPr>
        <w:ind w:firstLine="720"/>
        <w:jc w:val="both"/>
        <w:rPr>
          <w:bCs/>
          <w:szCs w:val="24"/>
        </w:rPr>
      </w:pPr>
    </w:p>
    <w:p w14:paraId="208F9481" w14:textId="1709C916" w:rsidR="00B86696" w:rsidRPr="00E3437D" w:rsidRDefault="00657F7B" w:rsidP="00C72655">
      <w:pPr>
        <w:ind w:firstLine="709"/>
        <w:jc w:val="both"/>
        <w:rPr>
          <w:bCs/>
          <w:szCs w:val="24"/>
        </w:rPr>
      </w:pPr>
      <w:r w:rsidRPr="00E3437D">
        <w:rPr>
          <w:bCs/>
          <w:szCs w:val="24"/>
        </w:rPr>
        <w:t>Analizuojamos funkcijos atlikime pagrindinį vaidmenį, t. y. pagrindinį atsakomybės poveikį – V lygis, gali turėti tik viena pareigybė. Efektyvioje funkcijų vadyboje pagrindinė atsakomybė negali būti paalinta kelioms pareigybės, todėl V lygis gali būti priskirtas tik vienai pareigybei vienos nagrinėjamos veiklos ar veiksmo lygyje.</w:t>
      </w:r>
    </w:p>
    <w:p w14:paraId="3F40D82E" w14:textId="77777777" w:rsidR="00B86696" w:rsidRPr="00E3437D" w:rsidRDefault="00657F7B" w:rsidP="00E754E4">
      <w:pPr>
        <w:ind w:firstLine="709"/>
        <w:jc w:val="both"/>
        <w:rPr>
          <w:bCs/>
          <w:szCs w:val="24"/>
        </w:rPr>
      </w:pPr>
      <w:r w:rsidRPr="00E3437D">
        <w:rPr>
          <w:bCs/>
          <w:szCs w:val="24"/>
        </w:rPr>
        <w:lastRenderedPageBreak/>
        <w:t>Nustačius pagrindinę atsakomybę, detalizuojama, kurios pareigybės savo darbu tiesiogiai prisideda prie šio veiksmo ar veiklos rezultato kūrimo. Šiuo atveju pareigybei priskiriama bendra atsakomybė už poveikį rezultatams – IV lygis. Bendros atsakomybės lygį gali turėti kelios pareigybės, dalyvaujančios procese. Galimai neefektyvios veiklos požymis yra tai, kad bendrą atsakomybę dalijasi daugiau pareigybių, nei būtina tinkamam funkcijos / veiklos atlikimui (pvz., daugiau nei trys), kas parodo, kad į veiklos rezultato kūrimą įtrauktas perteklinis pareigybių kiekis. Nustatant IV atsakomybės lygį, vertinama, kas iš tikrųjų su V lygio atsakomybę turinčia pareigybe kartu atlieka šį darbą. Dažnai IV atsakomybės lygio pareigybė yra pavaduojanti V lygio pareigybę.</w:t>
      </w:r>
    </w:p>
    <w:p w14:paraId="35B222D8" w14:textId="77777777" w:rsidR="00B86696" w:rsidRPr="00E3437D" w:rsidRDefault="00657F7B" w:rsidP="00E754E4">
      <w:pPr>
        <w:ind w:firstLine="709"/>
        <w:jc w:val="both"/>
        <w:rPr>
          <w:bCs/>
          <w:szCs w:val="24"/>
        </w:rPr>
      </w:pPr>
      <w:r w:rsidRPr="00E3437D">
        <w:rPr>
          <w:bCs/>
          <w:szCs w:val="24"/>
        </w:rPr>
        <w:t>Pareigybėms, kurių darbo rezultatas yra netiesiogiai panaudojamas pagrindinio funkcijos / veiklos rezultato pasiekimui, ir kurios turi aiškinamąjį, patariamąjį ar palaikantį poveikį kitų pareigybių priimamiems sprendimams ir pasiekiamam rezultatui, yra priskiriamas atsakomybės lygis III. Šios atsakomybės lygį turinčios pareigybės darbo rezultatai yra naudojami nagrinėjamos funkcijos rezultato kūrimui.</w:t>
      </w:r>
    </w:p>
    <w:p w14:paraId="0DEF92E9" w14:textId="77777777" w:rsidR="00B86696" w:rsidRPr="00E3437D" w:rsidRDefault="00657F7B" w:rsidP="00E754E4">
      <w:pPr>
        <w:ind w:firstLine="709"/>
        <w:jc w:val="both"/>
        <w:rPr>
          <w:bCs/>
          <w:szCs w:val="24"/>
        </w:rPr>
      </w:pPr>
      <w:r w:rsidRPr="00E3437D">
        <w:rPr>
          <w:bCs/>
          <w:szCs w:val="24"/>
        </w:rPr>
        <w:t>Pareigybės, kurios dalyvauja rezultatų pasiekime netiesiogiai bei turi tolimą atsakomybės poveikį pagrindinės analizuojamos funkcijos / veiklos rezultatui, turi II atsakomybės poveikio lygį. Tai gali būti duomenų analitika ir kitų netiesioginių paslaugų, reikalingų kitų pareigybių darbui, teikimas. Šį atsakomybės lygį turinčios pareigybės turi žinoti apie nagrinėjamos funkcijos atlikimo eigą be suderinimo su jomis.</w:t>
      </w:r>
    </w:p>
    <w:p w14:paraId="3AE3B156" w14:textId="77777777" w:rsidR="00B86696" w:rsidRPr="00E3437D" w:rsidRDefault="00657F7B" w:rsidP="00E754E4">
      <w:pPr>
        <w:ind w:firstLine="709"/>
        <w:jc w:val="both"/>
        <w:rPr>
          <w:bCs/>
          <w:szCs w:val="24"/>
        </w:rPr>
      </w:pPr>
      <w:r w:rsidRPr="00E3437D">
        <w:rPr>
          <w:bCs/>
          <w:szCs w:val="24"/>
        </w:rPr>
        <w:t>Pareigybės, priskirtos I atsakomybės lygiui, teikia tik savo turimą informaciją. Faktiškai tokie darbai nėra atliekami pagrindinės užduoties rezultatų pasiekimui.</w:t>
      </w:r>
    </w:p>
    <w:p w14:paraId="4C170F07" w14:textId="77777777" w:rsidR="00B86696" w:rsidRPr="00E3437D" w:rsidRDefault="00B86696">
      <w:pPr>
        <w:ind w:firstLine="720"/>
        <w:jc w:val="both"/>
        <w:rPr>
          <w:bCs/>
          <w:szCs w:val="24"/>
        </w:rPr>
      </w:pPr>
    </w:p>
    <w:p w14:paraId="2BA850C4" w14:textId="77777777" w:rsidR="00B86696" w:rsidRPr="00E3437D" w:rsidRDefault="00657F7B" w:rsidP="00E754E4">
      <w:pPr>
        <w:ind w:firstLineChars="294" w:firstLine="708"/>
        <w:jc w:val="both"/>
        <w:rPr>
          <w:b/>
          <w:szCs w:val="24"/>
        </w:rPr>
      </w:pPr>
      <w:r w:rsidRPr="00E3437D">
        <w:rPr>
          <w:b/>
          <w:szCs w:val="24"/>
        </w:rPr>
        <w:t>3. Pakeičiamumo kriterijaus aprašymas:</w:t>
      </w:r>
    </w:p>
    <w:p w14:paraId="732F4525" w14:textId="77777777" w:rsidR="00B86696" w:rsidRPr="00E3437D" w:rsidRDefault="00657F7B" w:rsidP="00C72655">
      <w:pPr>
        <w:ind w:firstLineChars="294" w:firstLine="706"/>
        <w:jc w:val="both"/>
        <w:rPr>
          <w:bCs/>
          <w:szCs w:val="24"/>
        </w:rPr>
      </w:pPr>
      <w:r w:rsidRPr="00E3437D">
        <w:rPr>
          <w:bCs/>
          <w:szCs w:val="24"/>
        </w:rPr>
        <w:t>Pakeičiamumo kriterijus pasižymi universaliu pritaikomumu ir gali būti taikomas tiek visai įstaigai, tiek atskiram jos padaliniui ar procese dalyvaujantiems darbuotojams.</w:t>
      </w:r>
    </w:p>
    <w:p w14:paraId="777C8364" w14:textId="77777777" w:rsidR="00B86696" w:rsidRPr="00E3437D" w:rsidRDefault="00657F7B" w:rsidP="00C72655">
      <w:pPr>
        <w:ind w:firstLineChars="294" w:firstLine="706"/>
        <w:jc w:val="both"/>
        <w:rPr>
          <w:bCs/>
          <w:szCs w:val="24"/>
        </w:rPr>
      </w:pPr>
      <w:r w:rsidRPr="00E3437D">
        <w:rPr>
          <w:bCs/>
          <w:szCs w:val="24"/>
        </w:rPr>
        <w:t>Specifinės kvalifikacijos ir kompetencijų reikalaujančiose pareigybėse gali būti sudėtinga greitai pakeisti darbuotoją, o net laikinai neužpildyta svarbi pareigybė gali turėti neigiamos takos įstaigos vykdomiems procesams bei siekiamiems tikslams.</w:t>
      </w:r>
    </w:p>
    <w:p w14:paraId="7EC98358" w14:textId="77777777" w:rsidR="00B86696" w:rsidRPr="00E3437D" w:rsidRDefault="00657F7B" w:rsidP="00C72655">
      <w:pPr>
        <w:ind w:firstLineChars="294" w:firstLine="706"/>
        <w:jc w:val="both"/>
        <w:rPr>
          <w:bCs/>
          <w:szCs w:val="24"/>
        </w:rPr>
      </w:pPr>
      <w:r w:rsidRPr="00E3437D">
        <w:rPr>
          <w:bCs/>
          <w:szCs w:val="24"/>
        </w:rPr>
        <w:t>Kertinės pareigybės yra tos, kurios turi aukščiausią lygį. Tai yra pareigybės, kurių įtaka įstaigos veiklai yra didelė, o pakeičiamumas – sudėtingas. Dažniausiai tai būna darbuotojai, pasižymintys specialiosiomis, gana sunkiai darbo rinkoje randamomis kompetencijomis ir atliekantys funkcijas, tiesiogiai susijusias su įstaigai keliamų tikslų vykdymu. Į IV lygį patenka pareigybės, kurių įtaka įstaigos veiklai yra didelė, tačiau jas nėra labai sunku pakeisti – tiek iš vidinių išteklių kaitumo būdu, tiek skelbiant konkursą ir ieškant pretendentų iš išorės. Į šį lygį dažniausiai patenka padalinių vadovai. Kiekvieno vadovo tikslas turėtų būti ugdyti sau pavaldžius darbuotojus ir parengti asmenis, galinčius juos pavaduoti ir reikalui esant – pakeisti. Į III lygį patenka pareigybės, kurių įtaka įstaigos veiklai nėra labai didelė, bet jas pakeisti atsilaisvinimo atveju yra sunku. Tai dažniausiai specialistai, atliekantys siauras aiškiai apibrėžtas funkcijas, kurios reikalauja labai konkrečių žinių, įgūdžių ir gebėjimų, dažnai išugdomų tik darbo vietoje. I ir II lygis – pareigybės, kurias yra nesunku pakeisti ir kurių įtaka įstaigos veiklai nėra didelė. Tai dažniausiai palaikančias funkcijas atliekantys darbuotojai.</w:t>
      </w:r>
    </w:p>
    <w:p w14:paraId="13C0B617" w14:textId="77777777" w:rsidR="00B86696" w:rsidRPr="00E3437D" w:rsidRDefault="00B86696" w:rsidP="00C72655">
      <w:pPr>
        <w:ind w:firstLineChars="294" w:firstLine="706"/>
        <w:jc w:val="both"/>
        <w:rPr>
          <w:bCs/>
          <w:szCs w:val="24"/>
        </w:rPr>
      </w:pPr>
    </w:p>
    <w:p w14:paraId="63165237" w14:textId="77777777" w:rsidR="00B86696" w:rsidRPr="00E3437D" w:rsidRDefault="00657F7B" w:rsidP="00C72655">
      <w:pPr>
        <w:ind w:right="49" w:firstLineChars="294" w:firstLine="706"/>
        <w:jc w:val="both"/>
        <w:rPr>
          <w:szCs w:val="24"/>
          <w:u w:val="single"/>
        </w:rPr>
      </w:pPr>
      <w:r w:rsidRPr="00E3437D">
        <w:rPr>
          <w:szCs w:val="24"/>
          <w:u w:val="single"/>
        </w:rPr>
        <w:t>Klausimynas pareigybių svarbos ir pakeičiamumo vertinimui</w:t>
      </w:r>
    </w:p>
    <w:p w14:paraId="6A5CFB38" w14:textId="77777777" w:rsidR="00B86696" w:rsidRPr="00E3437D" w:rsidRDefault="00657F7B" w:rsidP="00C72655">
      <w:pPr>
        <w:ind w:right="49" w:firstLineChars="294" w:firstLine="706"/>
        <w:jc w:val="both"/>
        <w:rPr>
          <w:szCs w:val="24"/>
        </w:rPr>
      </w:pPr>
      <w:r w:rsidRPr="00E3437D">
        <w:rPr>
          <w:szCs w:val="24"/>
        </w:rPr>
        <w:t xml:space="preserve">Pareigybės įtaka įstaigai </w:t>
      </w:r>
    </w:p>
    <w:p w14:paraId="0C1E7B1F" w14:textId="77777777" w:rsidR="00B86696" w:rsidRPr="00E3437D" w:rsidRDefault="00657F7B" w:rsidP="00C72655">
      <w:pPr>
        <w:ind w:right="49" w:firstLineChars="294" w:firstLine="706"/>
        <w:jc w:val="both"/>
        <w:rPr>
          <w:szCs w:val="24"/>
        </w:rPr>
      </w:pPr>
      <w:r w:rsidRPr="00E3437D">
        <w:rPr>
          <w:szCs w:val="24"/>
        </w:rPr>
        <w:t xml:space="preserve">1. Pareigybės atsilaisvinimas turėtų pastebimą poveikį įstaigoje vykstantiems procesams. </w:t>
      </w:r>
    </w:p>
    <w:p w14:paraId="08661DB2" w14:textId="77777777" w:rsidR="00B86696" w:rsidRPr="00E3437D" w:rsidRDefault="00657F7B" w:rsidP="00C72655">
      <w:pPr>
        <w:ind w:right="49" w:firstLineChars="294" w:firstLine="706"/>
        <w:jc w:val="both"/>
        <w:rPr>
          <w:szCs w:val="24"/>
        </w:rPr>
      </w:pPr>
      <w:r w:rsidRPr="00E3437D">
        <w:rPr>
          <w:szCs w:val="24"/>
        </w:rPr>
        <w:t xml:space="preserve">2. Pareigybės atsilaisvinimo atveju būtų apsunkintas įstaigos funkcijų vykdymas. </w:t>
      </w:r>
    </w:p>
    <w:p w14:paraId="508DE970" w14:textId="77777777" w:rsidR="00B86696" w:rsidRPr="00E3437D" w:rsidRDefault="00657F7B" w:rsidP="00C72655">
      <w:pPr>
        <w:ind w:right="49" w:firstLineChars="294" w:firstLine="706"/>
        <w:jc w:val="both"/>
        <w:rPr>
          <w:szCs w:val="24"/>
        </w:rPr>
      </w:pPr>
      <w:r w:rsidRPr="00E3437D">
        <w:rPr>
          <w:szCs w:val="24"/>
        </w:rPr>
        <w:t xml:space="preserve">3. Pareigybės atsilaisvinimo atveju būtų pastebimai apsunkintas padalinio nuostatuose įtvirtintų funkcijų vykdymas. </w:t>
      </w:r>
    </w:p>
    <w:p w14:paraId="6F415B3B" w14:textId="77777777" w:rsidR="00B86696" w:rsidRPr="00E3437D" w:rsidRDefault="00657F7B" w:rsidP="00C72655">
      <w:pPr>
        <w:ind w:right="49" w:firstLineChars="294" w:firstLine="706"/>
        <w:jc w:val="both"/>
        <w:rPr>
          <w:szCs w:val="24"/>
        </w:rPr>
      </w:pPr>
      <w:r w:rsidRPr="00E3437D">
        <w:rPr>
          <w:szCs w:val="24"/>
        </w:rPr>
        <w:t xml:space="preserve">4. Pareigybės atsilaisvinimo atveju būtų pastebimai apsunkintas teisės aktuose numatytų reikalavimų įstaigos veiklai laikymasis. </w:t>
      </w:r>
    </w:p>
    <w:p w14:paraId="3955D5B4" w14:textId="77777777" w:rsidR="00B86696" w:rsidRPr="00E3437D" w:rsidRDefault="00657F7B" w:rsidP="00C72655">
      <w:pPr>
        <w:ind w:right="49" w:firstLineChars="294" w:firstLine="706"/>
        <w:jc w:val="both"/>
        <w:rPr>
          <w:szCs w:val="24"/>
        </w:rPr>
      </w:pPr>
      <w:r w:rsidRPr="00E3437D">
        <w:rPr>
          <w:szCs w:val="24"/>
        </w:rPr>
        <w:t xml:space="preserve">Pareigybės pakeičiamumas </w:t>
      </w:r>
    </w:p>
    <w:p w14:paraId="2CF42A31" w14:textId="77777777" w:rsidR="00B86696" w:rsidRPr="00E3437D" w:rsidRDefault="00657F7B" w:rsidP="00C72655">
      <w:pPr>
        <w:ind w:right="49" w:firstLineChars="294" w:firstLine="706"/>
        <w:jc w:val="both"/>
        <w:rPr>
          <w:szCs w:val="24"/>
        </w:rPr>
      </w:pPr>
      <w:r w:rsidRPr="00E3437D">
        <w:rPr>
          <w:szCs w:val="24"/>
        </w:rPr>
        <w:t>1. Šios pareigybės užpildymui jos atsilaisvinimo atveju įstaigoje yra darbuotojas(-ai), pilnai atitinkantis (-</w:t>
      </w:r>
      <w:proofErr w:type="spellStart"/>
      <w:r w:rsidRPr="00E3437D">
        <w:rPr>
          <w:szCs w:val="24"/>
        </w:rPr>
        <w:t>ys</w:t>
      </w:r>
      <w:proofErr w:type="spellEnd"/>
      <w:r w:rsidRPr="00E3437D">
        <w:rPr>
          <w:szCs w:val="24"/>
        </w:rPr>
        <w:t xml:space="preserve">) kvalifikacijos reikalavimus. </w:t>
      </w:r>
    </w:p>
    <w:p w14:paraId="2E035E70" w14:textId="77777777" w:rsidR="00B86696" w:rsidRPr="00E3437D" w:rsidRDefault="00657F7B" w:rsidP="00C72655">
      <w:pPr>
        <w:ind w:right="49" w:firstLineChars="294" w:firstLine="706"/>
        <w:jc w:val="both"/>
        <w:rPr>
          <w:szCs w:val="24"/>
        </w:rPr>
      </w:pPr>
      <w:r w:rsidRPr="00E3437D">
        <w:rPr>
          <w:szCs w:val="24"/>
        </w:rPr>
        <w:lastRenderedPageBreak/>
        <w:t>2. Šios pareigybės užpildymui jos atsilaisvinimo atveju įstaigoje yra darbuotojas(-ai), turintis(-</w:t>
      </w:r>
      <w:proofErr w:type="spellStart"/>
      <w:r w:rsidRPr="00E3437D">
        <w:rPr>
          <w:szCs w:val="24"/>
        </w:rPr>
        <w:t>ys</w:t>
      </w:r>
      <w:proofErr w:type="spellEnd"/>
      <w:r w:rsidRPr="00E3437D">
        <w:rPr>
          <w:szCs w:val="24"/>
        </w:rPr>
        <w:t xml:space="preserve">) formaliai neapibrėžtas, tačiau reikalingas efektyviam darbui kompetencijas ir gebėjimus. </w:t>
      </w:r>
    </w:p>
    <w:p w14:paraId="524AB0D9" w14:textId="77777777" w:rsidR="00B86696" w:rsidRPr="00E3437D" w:rsidRDefault="00657F7B" w:rsidP="00C72655">
      <w:pPr>
        <w:ind w:right="49" w:firstLineChars="294" w:firstLine="706"/>
        <w:jc w:val="both"/>
        <w:rPr>
          <w:szCs w:val="24"/>
        </w:rPr>
      </w:pPr>
      <w:r w:rsidRPr="00E3437D">
        <w:rPr>
          <w:szCs w:val="24"/>
        </w:rPr>
        <w:t xml:space="preserve">3. Šios pareigybės užpildymui yra pakankama pasiūla darbo rinkoje. </w:t>
      </w:r>
    </w:p>
    <w:p w14:paraId="166F5D96" w14:textId="77777777" w:rsidR="00B86696" w:rsidRPr="00E3437D" w:rsidRDefault="00657F7B" w:rsidP="00C72655">
      <w:pPr>
        <w:ind w:right="49" w:firstLineChars="294" w:firstLine="706"/>
        <w:jc w:val="both"/>
        <w:rPr>
          <w:szCs w:val="24"/>
        </w:rPr>
      </w:pPr>
      <w:r w:rsidRPr="00E3437D">
        <w:rPr>
          <w:szCs w:val="24"/>
        </w:rPr>
        <w:t>4. Šiai pareigybei užpildyti įstaiga yra pakankamai patrauklus darbdavys pretendentams.</w:t>
      </w:r>
    </w:p>
    <w:p w14:paraId="33E67D50" w14:textId="77777777" w:rsidR="00B86696" w:rsidRPr="00E3437D" w:rsidRDefault="00B86696">
      <w:pPr>
        <w:ind w:left="720"/>
        <w:jc w:val="both"/>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6"/>
      </w:tblGrid>
      <w:tr w:rsidR="00B86696" w:rsidRPr="00E3437D" w14:paraId="4C941C9F" w14:textId="77777777">
        <w:tc>
          <w:tcPr>
            <w:tcW w:w="9629" w:type="dxa"/>
            <w:gridSpan w:val="2"/>
          </w:tcPr>
          <w:p w14:paraId="2C62278D" w14:textId="77777777" w:rsidR="00B86696" w:rsidRPr="00E3437D" w:rsidRDefault="00657F7B">
            <w:pPr>
              <w:jc w:val="center"/>
              <w:rPr>
                <w:b/>
                <w:szCs w:val="24"/>
              </w:rPr>
            </w:pPr>
            <w:r w:rsidRPr="00E3437D">
              <w:rPr>
                <w:b/>
                <w:szCs w:val="24"/>
              </w:rPr>
              <w:t>PAKEIČIAMUMAS</w:t>
            </w:r>
          </w:p>
        </w:tc>
      </w:tr>
      <w:tr w:rsidR="00B86696" w:rsidRPr="00E3437D" w14:paraId="126F005E" w14:textId="77777777">
        <w:trPr>
          <w:trHeight w:val="285"/>
        </w:trPr>
        <w:tc>
          <w:tcPr>
            <w:tcW w:w="1413" w:type="dxa"/>
          </w:tcPr>
          <w:p w14:paraId="691AD5C7" w14:textId="77777777" w:rsidR="00B86696" w:rsidRPr="00E3437D" w:rsidRDefault="00657F7B">
            <w:pPr>
              <w:jc w:val="center"/>
              <w:rPr>
                <w:b/>
                <w:szCs w:val="24"/>
              </w:rPr>
            </w:pPr>
            <w:r w:rsidRPr="00E3437D">
              <w:rPr>
                <w:b/>
                <w:szCs w:val="24"/>
              </w:rPr>
              <w:t>Lygis</w:t>
            </w:r>
          </w:p>
        </w:tc>
        <w:tc>
          <w:tcPr>
            <w:tcW w:w="8216" w:type="dxa"/>
          </w:tcPr>
          <w:p w14:paraId="45882136" w14:textId="77777777" w:rsidR="00B86696" w:rsidRPr="00E3437D" w:rsidRDefault="00657F7B">
            <w:pPr>
              <w:jc w:val="center"/>
              <w:rPr>
                <w:b/>
                <w:szCs w:val="24"/>
              </w:rPr>
            </w:pPr>
            <w:r w:rsidRPr="00E3437D">
              <w:rPr>
                <w:b/>
                <w:szCs w:val="24"/>
              </w:rPr>
              <w:t>Aprašymas</w:t>
            </w:r>
          </w:p>
        </w:tc>
      </w:tr>
      <w:tr w:rsidR="00B86696" w:rsidRPr="00E3437D" w14:paraId="77512C58" w14:textId="77777777">
        <w:trPr>
          <w:trHeight w:val="285"/>
        </w:trPr>
        <w:tc>
          <w:tcPr>
            <w:tcW w:w="1413" w:type="dxa"/>
          </w:tcPr>
          <w:p w14:paraId="476DD144" w14:textId="77777777" w:rsidR="00B86696" w:rsidRPr="00E3437D" w:rsidRDefault="00657F7B">
            <w:pPr>
              <w:jc w:val="center"/>
              <w:rPr>
                <w:b/>
                <w:szCs w:val="24"/>
              </w:rPr>
            </w:pPr>
            <w:r w:rsidRPr="00E3437D">
              <w:rPr>
                <w:b/>
                <w:szCs w:val="24"/>
              </w:rPr>
              <w:t>I</w:t>
            </w:r>
          </w:p>
        </w:tc>
        <w:tc>
          <w:tcPr>
            <w:tcW w:w="8216" w:type="dxa"/>
          </w:tcPr>
          <w:p w14:paraId="5B02039B" w14:textId="77777777" w:rsidR="00B86696" w:rsidRPr="00E3437D" w:rsidRDefault="00657F7B">
            <w:pPr>
              <w:jc w:val="both"/>
              <w:rPr>
                <w:bCs/>
                <w:szCs w:val="24"/>
              </w:rPr>
            </w:pPr>
            <w:r w:rsidRPr="00E3437D">
              <w:rPr>
                <w:szCs w:val="24"/>
              </w:rPr>
              <w:t>Įtaka nedidelė, lengva pakeisti. Pvz., pagalbinės funkcijos.</w:t>
            </w:r>
          </w:p>
        </w:tc>
      </w:tr>
      <w:tr w:rsidR="00B86696" w:rsidRPr="00E3437D" w14:paraId="21958655" w14:textId="77777777">
        <w:trPr>
          <w:trHeight w:val="285"/>
        </w:trPr>
        <w:tc>
          <w:tcPr>
            <w:tcW w:w="1413" w:type="dxa"/>
          </w:tcPr>
          <w:p w14:paraId="001F2069" w14:textId="77777777" w:rsidR="00B86696" w:rsidRPr="00E3437D" w:rsidRDefault="00657F7B">
            <w:pPr>
              <w:jc w:val="center"/>
              <w:rPr>
                <w:b/>
                <w:szCs w:val="24"/>
              </w:rPr>
            </w:pPr>
            <w:r w:rsidRPr="00E3437D">
              <w:rPr>
                <w:b/>
                <w:szCs w:val="24"/>
              </w:rPr>
              <w:t>II</w:t>
            </w:r>
          </w:p>
        </w:tc>
        <w:tc>
          <w:tcPr>
            <w:tcW w:w="8216" w:type="dxa"/>
          </w:tcPr>
          <w:p w14:paraId="452B1A1C" w14:textId="77777777" w:rsidR="00B86696" w:rsidRPr="00E3437D" w:rsidRDefault="00657F7B">
            <w:pPr>
              <w:jc w:val="both"/>
              <w:rPr>
                <w:bCs/>
                <w:szCs w:val="24"/>
              </w:rPr>
            </w:pPr>
            <w:r w:rsidRPr="00E3437D">
              <w:rPr>
                <w:szCs w:val="24"/>
              </w:rPr>
              <w:t>Įtaka nedidele, nelabai sudėtinga pakeisti. Pvz., srautinės pareigybės (yra daug vykdytojų).</w:t>
            </w:r>
          </w:p>
        </w:tc>
      </w:tr>
      <w:tr w:rsidR="00B86696" w:rsidRPr="00E3437D" w14:paraId="6BEA3B2C" w14:textId="77777777">
        <w:trPr>
          <w:trHeight w:val="285"/>
        </w:trPr>
        <w:tc>
          <w:tcPr>
            <w:tcW w:w="1413" w:type="dxa"/>
          </w:tcPr>
          <w:p w14:paraId="004F2ACC" w14:textId="77777777" w:rsidR="00B86696" w:rsidRPr="00E3437D" w:rsidRDefault="00657F7B">
            <w:pPr>
              <w:jc w:val="center"/>
              <w:rPr>
                <w:b/>
                <w:szCs w:val="24"/>
              </w:rPr>
            </w:pPr>
            <w:r w:rsidRPr="00E3437D">
              <w:rPr>
                <w:b/>
                <w:szCs w:val="24"/>
              </w:rPr>
              <w:t>III</w:t>
            </w:r>
          </w:p>
        </w:tc>
        <w:tc>
          <w:tcPr>
            <w:tcW w:w="8216" w:type="dxa"/>
          </w:tcPr>
          <w:p w14:paraId="78298542" w14:textId="77777777" w:rsidR="00B86696" w:rsidRPr="00E3437D" w:rsidRDefault="00657F7B">
            <w:pPr>
              <w:jc w:val="both"/>
              <w:rPr>
                <w:bCs/>
                <w:szCs w:val="24"/>
              </w:rPr>
            </w:pPr>
            <w:r w:rsidRPr="00E3437D">
              <w:rPr>
                <w:szCs w:val="24"/>
              </w:rPr>
              <w:t>Įtaka nedidelė, bet sunku pakeisti. Atliekamos funkcijos nėra kritinės įstaigos veiklos efektyvumui ir (ar) tęstinumui, tačiau pareigybėje dirbantis asmuo turi kompetencijas, kurias sunku greitai išugdyti arba surasti rinkoje.</w:t>
            </w:r>
          </w:p>
        </w:tc>
      </w:tr>
      <w:tr w:rsidR="00B86696" w:rsidRPr="00E3437D" w14:paraId="1327FA7E" w14:textId="77777777">
        <w:trPr>
          <w:trHeight w:val="285"/>
        </w:trPr>
        <w:tc>
          <w:tcPr>
            <w:tcW w:w="1413" w:type="dxa"/>
          </w:tcPr>
          <w:p w14:paraId="13ECFB80" w14:textId="77777777" w:rsidR="00B86696" w:rsidRPr="00E3437D" w:rsidRDefault="00657F7B">
            <w:pPr>
              <w:jc w:val="center"/>
              <w:rPr>
                <w:b/>
                <w:szCs w:val="24"/>
              </w:rPr>
            </w:pPr>
            <w:r w:rsidRPr="00E3437D">
              <w:rPr>
                <w:b/>
                <w:szCs w:val="24"/>
              </w:rPr>
              <w:t>IV</w:t>
            </w:r>
          </w:p>
        </w:tc>
        <w:tc>
          <w:tcPr>
            <w:tcW w:w="8216" w:type="dxa"/>
          </w:tcPr>
          <w:p w14:paraId="0579225D" w14:textId="77777777" w:rsidR="00B86696" w:rsidRPr="00E3437D" w:rsidRDefault="00657F7B">
            <w:pPr>
              <w:jc w:val="both"/>
              <w:rPr>
                <w:bCs/>
                <w:szCs w:val="24"/>
              </w:rPr>
            </w:pPr>
            <w:r w:rsidRPr="00E3437D">
              <w:rPr>
                <w:szCs w:val="24"/>
              </w:rPr>
              <w:t>Atlieka funkcijas, reikšmingas įstaigos veiklos efektyvumui ir (ar) tęstinumui. Įtaka aukšta, bet lengva pakeisti. Pvz., skyriaus vadovas, kuris turi išugdęs sau pamainą.</w:t>
            </w:r>
          </w:p>
        </w:tc>
      </w:tr>
      <w:tr w:rsidR="00B86696" w:rsidRPr="00E3437D" w14:paraId="5C02EE68" w14:textId="77777777">
        <w:trPr>
          <w:trHeight w:val="285"/>
        </w:trPr>
        <w:tc>
          <w:tcPr>
            <w:tcW w:w="1413" w:type="dxa"/>
          </w:tcPr>
          <w:p w14:paraId="7FC169CB" w14:textId="77777777" w:rsidR="00B86696" w:rsidRPr="00E3437D" w:rsidRDefault="00657F7B">
            <w:pPr>
              <w:jc w:val="center"/>
              <w:rPr>
                <w:b/>
                <w:szCs w:val="24"/>
              </w:rPr>
            </w:pPr>
            <w:r w:rsidRPr="00E3437D">
              <w:rPr>
                <w:b/>
                <w:szCs w:val="24"/>
              </w:rPr>
              <w:t>V</w:t>
            </w:r>
          </w:p>
        </w:tc>
        <w:tc>
          <w:tcPr>
            <w:tcW w:w="8216" w:type="dxa"/>
          </w:tcPr>
          <w:p w14:paraId="3A048F87" w14:textId="77777777" w:rsidR="00B86696" w:rsidRPr="00E3437D" w:rsidRDefault="00657F7B">
            <w:pPr>
              <w:jc w:val="both"/>
              <w:rPr>
                <w:bCs/>
                <w:szCs w:val="24"/>
              </w:rPr>
            </w:pPr>
            <w:r w:rsidRPr="00E3437D">
              <w:rPr>
                <w:szCs w:val="24"/>
              </w:rPr>
              <w:t>Atlieka specifines funkcijas. Kritinės būtinos kompetencijos. Pareigybė svarbi kaip konkurencingumo, veiklos tęstinumo garantija.</w:t>
            </w:r>
          </w:p>
        </w:tc>
      </w:tr>
    </w:tbl>
    <w:p w14:paraId="7780E6BE" w14:textId="77777777" w:rsidR="00B86696" w:rsidRPr="00E3437D" w:rsidRDefault="00B86696">
      <w:pPr>
        <w:jc w:val="both"/>
        <w:rPr>
          <w:b/>
          <w:szCs w:val="24"/>
        </w:rPr>
      </w:pPr>
    </w:p>
    <w:p w14:paraId="4C83A8B0" w14:textId="77777777" w:rsidR="00F7735E" w:rsidRPr="00E3437D" w:rsidRDefault="00657F7B" w:rsidP="00F7735E">
      <w:pPr>
        <w:ind w:firstLine="709"/>
        <w:jc w:val="both"/>
        <w:rPr>
          <w:b/>
          <w:szCs w:val="24"/>
        </w:rPr>
      </w:pPr>
      <w:r w:rsidRPr="00E3437D">
        <w:rPr>
          <w:b/>
          <w:szCs w:val="24"/>
        </w:rPr>
        <w:t>4. Profesinio darbo patirties kriterijaus aprašymas:</w:t>
      </w:r>
    </w:p>
    <w:p w14:paraId="36506E26" w14:textId="2807C0FE" w:rsidR="00B86696" w:rsidRPr="00E3437D" w:rsidRDefault="00657F7B" w:rsidP="00F7735E">
      <w:pPr>
        <w:ind w:firstLine="709"/>
        <w:jc w:val="both"/>
        <w:rPr>
          <w:bCs/>
          <w:szCs w:val="24"/>
        </w:rPr>
      </w:pPr>
      <w:r w:rsidRPr="00E3437D">
        <w:rPr>
          <w:bCs/>
          <w:szCs w:val="24"/>
        </w:rPr>
        <w:t>Profesinio darbo patirtis apskaičiuojama sumuojant laikotarpius, kai buvo dirbamas analogiškas pareigybės aprašyme nustatytas tam tikros profesijos ar specialybės darbas arba vykdytos analogiškos pareigybės aprašyme nustatytos funkcijos nebūtinai toje pačioje įstaigoje, bet per visą darbinę karjerą visų rūšių įmonėse, įstaigose ir organizacijose. Profesinė patirtis įskaitoma ir dirbusiems pagal darbo sutartis.</w:t>
      </w:r>
    </w:p>
    <w:p w14:paraId="469E829E" w14:textId="77777777" w:rsidR="00B86696" w:rsidRPr="00E3437D" w:rsidRDefault="00B86696">
      <w:pPr>
        <w:jc w:val="both"/>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6"/>
      </w:tblGrid>
      <w:tr w:rsidR="00B86696" w:rsidRPr="00E3437D" w14:paraId="5AAD8900" w14:textId="77777777">
        <w:tc>
          <w:tcPr>
            <w:tcW w:w="9629" w:type="dxa"/>
            <w:gridSpan w:val="2"/>
          </w:tcPr>
          <w:p w14:paraId="4A05C6EF" w14:textId="77777777" w:rsidR="00B86696" w:rsidRPr="00E3437D" w:rsidRDefault="00657F7B">
            <w:pPr>
              <w:jc w:val="center"/>
              <w:rPr>
                <w:b/>
                <w:szCs w:val="24"/>
              </w:rPr>
            </w:pPr>
            <w:r w:rsidRPr="00E3437D">
              <w:rPr>
                <w:b/>
                <w:szCs w:val="24"/>
              </w:rPr>
              <w:t>PROFESINIO DARBO PATIRTIS</w:t>
            </w:r>
          </w:p>
        </w:tc>
      </w:tr>
      <w:tr w:rsidR="00B86696" w:rsidRPr="00E3437D" w14:paraId="55A68C8B" w14:textId="77777777">
        <w:trPr>
          <w:trHeight w:val="285"/>
        </w:trPr>
        <w:tc>
          <w:tcPr>
            <w:tcW w:w="1413" w:type="dxa"/>
          </w:tcPr>
          <w:p w14:paraId="4E6DBE75" w14:textId="77777777" w:rsidR="00B86696" w:rsidRPr="00E3437D" w:rsidRDefault="00657F7B">
            <w:pPr>
              <w:jc w:val="center"/>
              <w:rPr>
                <w:b/>
                <w:szCs w:val="24"/>
              </w:rPr>
            </w:pPr>
            <w:r w:rsidRPr="00E3437D">
              <w:rPr>
                <w:b/>
                <w:szCs w:val="24"/>
              </w:rPr>
              <w:t>Lygis</w:t>
            </w:r>
          </w:p>
        </w:tc>
        <w:tc>
          <w:tcPr>
            <w:tcW w:w="8216" w:type="dxa"/>
          </w:tcPr>
          <w:p w14:paraId="63307933" w14:textId="77777777" w:rsidR="00B86696" w:rsidRPr="00E3437D" w:rsidRDefault="00657F7B">
            <w:pPr>
              <w:jc w:val="center"/>
              <w:rPr>
                <w:b/>
                <w:szCs w:val="24"/>
              </w:rPr>
            </w:pPr>
            <w:r w:rsidRPr="00E3437D">
              <w:rPr>
                <w:b/>
                <w:szCs w:val="24"/>
              </w:rPr>
              <w:t>Aprašymas</w:t>
            </w:r>
          </w:p>
        </w:tc>
      </w:tr>
      <w:tr w:rsidR="00B86696" w:rsidRPr="00E3437D" w14:paraId="5F3230A4" w14:textId="77777777">
        <w:trPr>
          <w:trHeight w:val="285"/>
        </w:trPr>
        <w:tc>
          <w:tcPr>
            <w:tcW w:w="1413" w:type="dxa"/>
          </w:tcPr>
          <w:p w14:paraId="716A835D" w14:textId="77777777" w:rsidR="00B86696" w:rsidRPr="00E3437D" w:rsidRDefault="00657F7B">
            <w:pPr>
              <w:jc w:val="center"/>
              <w:rPr>
                <w:b/>
                <w:szCs w:val="24"/>
              </w:rPr>
            </w:pPr>
            <w:r w:rsidRPr="00E3437D">
              <w:rPr>
                <w:b/>
                <w:szCs w:val="24"/>
              </w:rPr>
              <w:t>I</w:t>
            </w:r>
          </w:p>
        </w:tc>
        <w:tc>
          <w:tcPr>
            <w:tcW w:w="8216" w:type="dxa"/>
          </w:tcPr>
          <w:p w14:paraId="1E3E82F2" w14:textId="77777777" w:rsidR="00B86696" w:rsidRPr="00E3437D" w:rsidRDefault="00657F7B">
            <w:pPr>
              <w:jc w:val="both"/>
              <w:rPr>
                <w:bCs/>
                <w:szCs w:val="24"/>
              </w:rPr>
            </w:pPr>
            <w:r w:rsidRPr="00E3437D">
              <w:rPr>
                <w:bCs/>
                <w:szCs w:val="24"/>
              </w:rPr>
              <w:t>Iki 1 m.</w:t>
            </w:r>
          </w:p>
        </w:tc>
      </w:tr>
      <w:tr w:rsidR="00B86696" w:rsidRPr="00E3437D" w14:paraId="2D2F3087" w14:textId="77777777">
        <w:trPr>
          <w:trHeight w:val="285"/>
        </w:trPr>
        <w:tc>
          <w:tcPr>
            <w:tcW w:w="1413" w:type="dxa"/>
          </w:tcPr>
          <w:p w14:paraId="2380DC4C" w14:textId="77777777" w:rsidR="00B86696" w:rsidRPr="00E3437D" w:rsidRDefault="00657F7B">
            <w:pPr>
              <w:jc w:val="center"/>
              <w:rPr>
                <w:b/>
                <w:szCs w:val="24"/>
              </w:rPr>
            </w:pPr>
            <w:r w:rsidRPr="00E3437D">
              <w:rPr>
                <w:b/>
                <w:szCs w:val="24"/>
              </w:rPr>
              <w:t>II</w:t>
            </w:r>
          </w:p>
        </w:tc>
        <w:tc>
          <w:tcPr>
            <w:tcW w:w="8216" w:type="dxa"/>
          </w:tcPr>
          <w:p w14:paraId="2190057C" w14:textId="77777777" w:rsidR="00B86696" w:rsidRPr="00E3437D" w:rsidRDefault="00657F7B">
            <w:pPr>
              <w:jc w:val="both"/>
              <w:rPr>
                <w:bCs/>
                <w:szCs w:val="24"/>
              </w:rPr>
            </w:pPr>
            <w:r w:rsidRPr="00E3437D">
              <w:rPr>
                <w:bCs/>
                <w:szCs w:val="24"/>
              </w:rPr>
              <w:t>Nuo 1 m. iki 2 m.</w:t>
            </w:r>
          </w:p>
        </w:tc>
      </w:tr>
      <w:tr w:rsidR="00B86696" w:rsidRPr="00E3437D" w14:paraId="49FF9977" w14:textId="77777777">
        <w:trPr>
          <w:trHeight w:val="285"/>
        </w:trPr>
        <w:tc>
          <w:tcPr>
            <w:tcW w:w="1413" w:type="dxa"/>
          </w:tcPr>
          <w:p w14:paraId="066573A7" w14:textId="77777777" w:rsidR="00B86696" w:rsidRPr="00E3437D" w:rsidRDefault="00657F7B">
            <w:pPr>
              <w:jc w:val="center"/>
              <w:rPr>
                <w:b/>
                <w:szCs w:val="24"/>
              </w:rPr>
            </w:pPr>
            <w:r w:rsidRPr="00E3437D">
              <w:rPr>
                <w:b/>
                <w:szCs w:val="24"/>
              </w:rPr>
              <w:t>III</w:t>
            </w:r>
          </w:p>
        </w:tc>
        <w:tc>
          <w:tcPr>
            <w:tcW w:w="8216" w:type="dxa"/>
          </w:tcPr>
          <w:p w14:paraId="7D128184" w14:textId="77777777" w:rsidR="00B86696" w:rsidRPr="00E3437D" w:rsidRDefault="00657F7B">
            <w:pPr>
              <w:jc w:val="both"/>
              <w:rPr>
                <w:bCs/>
                <w:szCs w:val="24"/>
              </w:rPr>
            </w:pPr>
            <w:r w:rsidRPr="00E3437D">
              <w:rPr>
                <w:bCs/>
                <w:szCs w:val="24"/>
              </w:rPr>
              <w:t>Nuo 2 m. iki 4 m.</w:t>
            </w:r>
          </w:p>
        </w:tc>
      </w:tr>
      <w:tr w:rsidR="00B86696" w:rsidRPr="00E3437D" w14:paraId="6CF03FCA" w14:textId="77777777">
        <w:trPr>
          <w:trHeight w:val="285"/>
        </w:trPr>
        <w:tc>
          <w:tcPr>
            <w:tcW w:w="1413" w:type="dxa"/>
          </w:tcPr>
          <w:p w14:paraId="6DAF5573" w14:textId="77777777" w:rsidR="00B86696" w:rsidRPr="00E3437D" w:rsidRDefault="00657F7B">
            <w:pPr>
              <w:jc w:val="center"/>
              <w:rPr>
                <w:b/>
                <w:szCs w:val="24"/>
              </w:rPr>
            </w:pPr>
            <w:r w:rsidRPr="00E3437D">
              <w:rPr>
                <w:b/>
                <w:szCs w:val="24"/>
              </w:rPr>
              <w:t>IV</w:t>
            </w:r>
          </w:p>
        </w:tc>
        <w:tc>
          <w:tcPr>
            <w:tcW w:w="8216" w:type="dxa"/>
          </w:tcPr>
          <w:p w14:paraId="7A6E1A34" w14:textId="77777777" w:rsidR="00B86696" w:rsidRPr="00E3437D" w:rsidRDefault="00657F7B">
            <w:pPr>
              <w:jc w:val="both"/>
              <w:rPr>
                <w:bCs/>
                <w:szCs w:val="24"/>
              </w:rPr>
            </w:pPr>
            <w:r w:rsidRPr="00E3437D">
              <w:rPr>
                <w:bCs/>
                <w:szCs w:val="24"/>
              </w:rPr>
              <w:t>Nuo 4 m. iki 6 m.</w:t>
            </w:r>
          </w:p>
        </w:tc>
      </w:tr>
      <w:tr w:rsidR="00B86696" w:rsidRPr="00E3437D" w14:paraId="0665BE22" w14:textId="77777777">
        <w:trPr>
          <w:trHeight w:val="285"/>
        </w:trPr>
        <w:tc>
          <w:tcPr>
            <w:tcW w:w="1413" w:type="dxa"/>
          </w:tcPr>
          <w:p w14:paraId="57CC0ECF" w14:textId="77777777" w:rsidR="00B86696" w:rsidRPr="00E3437D" w:rsidRDefault="00657F7B">
            <w:pPr>
              <w:jc w:val="center"/>
              <w:rPr>
                <w:b/>
                <w:szCs w:val="24"/>
              </w:rPr>
            </w:pPr>
            <w:r w:rsidRPr="00E3437D">
              <w:rPr>
                <w:b/>
                <w:szCs w:val="24"/>
              </w:rPr>
              <w:t>V</w:t>
            </w:r>
          </w:p>
        </w:tc>
        <w:tc>
          <w:tcPr>
            <w:tcW w:w="8216" w:type="dxa"/>
          </w:tcPr>
          <w:p w14:paraId="4A6100BA" w14:textId="77777777" w:rsidR="00B86696" w:rsidRPr="00E3437D" w:rsidRDefault="00657F7B">
            <w:pPr>
              <w:jc w:val="both"/>
              <w:rPr>
                <w:bCs/>
                <w:szCs w:val="24"/>
              </w:rPr>
            </w:pPr>
            <w:r w:rsidRPr="00E3437D">
              <w:rPr>
                <w:bCs/>
                <w:szCs w:val="24"/>
              </w:rPr>
              <w:t>Nuo 6 m. ir daugiau</w:t>
            </w:r>
          </w:p>
        </w:tc>
      </w:tr>
    </w:tbl>
    <w:p w14:paraId="083BDAAC" w14:textId="77777777" w:rsidR="00B86696" w:rsidRPr="00E3437D" w:rsidRDefault="00B86696">
      <w:pPr>
        <w:rPr>
          <w:szCs w:val="24"/>
        </w:rPr>
      </w:pPr>
    </w:p>
    <w:p w14:paraId="7B40B46C" w14:textId="77777777" w:rsidR="00B86696" w:rsidRPr="00E3437D" w:rsidRDefault="00657F7B" w:rsidP="00657F7B">
      <w:pPr>
        <w:jc w:val="center"/>
        <w:rPr>
          <w:szCs w:val="24"/>
        </w:rPr>
      </w:pPr>
      <w:r w:rsidRPr="00E3437D">
        <w:rPr>
          <w:bCs/>
          <w:szCs w:val="24"/>
        </w:rPr>
        <w:t>___________________</w:t>
      </w:r>
    </w:p>
    <w:p w14:paraId="7C569F6C" w14:textId="77777777" w:rsidR="00657F7B" w:rsidRPr="00E3437D" w:rsidRDefault="00657F7B">
      <w:pPr>
        <w:ind w:left="5954" w:right="49"/>
        <w:rPr>
          <w:szCs w:val="24"/>
        </w:rPr>
        <w:sectPr w:rsidR="00657F7B" w:rsidRPr="00E3437D" w:rsidSect="00657F7B">
          <w:pgSz w:w="11907" w:h="16840" w:code="9"/>
          <w:pgMar w:top="1134" w:right="567" w:bottom="1134" w:left="1701" w:header="567" w:footer="964" w:gutter="0"/>
          <w:pgNumType w:start="1"/>
          <w:cols w:space="1296"/>
          <w:titlePg/>
          <w:docGrid w:linePitch="326"/>
        </w:sectPr>
      </w:pPr>
    </w:p>
    <w:p w14:paraId="222EECBF" w14:textId="1EB07494" w:rsidR="00657F7B" w:rsidRPr="00E3437D" w:rsidRDefault="00750E2A" w:rsidP="002A1C32">
      <w:pPr>
        <w:ind w:firstLine="5046"/>
        <w:rPr>
          <w:szCs w:val="24"/>
        </w:rPr>
      </w:pPr>
      <w:r w:rsidRPr="00E3437D">
        <w:rPr>
          <w:szCs w:val="24"/>
        </w:rPr>
        <w:lastRenderedPageBreak/>
        <w:t xml:space="preserve">Ukmergės </w:t>
      </w:r>
      <w:r w:rsidR="00657F7B" w:rsidRPr="00E3437D">
        <w:rPr>
          <w:szCs w:val="24"/>
        </w:rPr>
        <w:t xml:space="preserve">rajono savivaldybės </w:t>
      </w:r>
    </w:p>
    <w:p w14:paraId="2A5906FE" w14:textId="7A3ECBE1" w:rsidR="00B86696" w:rsidRPr="00E3437D" w:rsidRDefault="00657F7B" w:rsidP="002A1C32">
      <w:pPr>
        <w:ind w:firstLine="5046"/>
        <w:rPr>
          <w:szCs w:val="24"/>
        </w:rPr>
      </w:pPr>
      <w:r w:rsidRPr="00E3437D">
        <w:rPr>
          <w:szCs w:val="24"/>
        </w:rPr>
        <w:t>administracijos darbo apmokėjimo sistemos</w:t>
      </w:r>
    </w:p>
    <w:p w14:paraId="346E126B" w14:textId="23AA460E" w:rsidR="00B86696" w:rsidRPr="00E3437D" w:rsidRDefault="00657F7B" w:rsidP="002A1C32">
      <w:pPr>
        <w:ind w:firstLine="5046"/>
        <w:rPr>
          <w:color w:val="000000"/>
          <w:szCs w:val="24"/>
        </w:rPr>
      </w:pPr>
      <w:r w:rsidRPr="00E3437D">
        <w:rPr>
          <w:color w:val="000000"/>
          <w:szCs w:val="24"/>
        </w:rPr>
        <w:t>2</w:t>
      </w:r>
      <w:r w:rsidR="003169E4" w:rsidRPr="00E3437D">
        <w:rPr>
          <w:color w:val="000000"/>
          <w:szCs w:val="24"/>
        </w:rPr>
        <w:t xml:space="preserve"> </w:t>
      </w:r>
      <w:r w:rsidRPr="00E3437D">
        <w:rPr>
          <w:color w:val="000000"/>
          <w:szCs w:val="24"/>
        </w:rPr>
        <w:t>priedas</w:t>
      </w:r>
    </w:p>
    <w:p w14:paraId="7DC56C08" w14:textId="77777777" w:rsidR="00B86696" w:rsidRDefault="00B86696">
      <w:pPr>
        <w:ind w:left="5954" w:right="49"/>
        <w:rPr>
          <w:color w:val="000000"/>
          <w:szCs w:val="24"/>
        </w:rPr>
      </w:pPr>
    </w:p>
    <w:p w14:paraId="31089FC1" w14:textId="77777777" w:rsidR="00D85C5D" w:rsidRPr="00E3437D" w:rsidRDefault="00D85C5D">
      <w:pPr>
        <w:ind w:left="5954" w:right="49"/>
        <w:rPr>
          <w:color w:val="000000"/>
          <w:szCs w:val="24"/>
        </w:rPr>
      </w:pPr>
    </w:p>
    <w:p w14:paraId="2344E674" w14:textId="77777777" w:rsidR="00DE1E70" w:rsidRDefault="00750E2A" w:rsidP="00E819E5">
      <w:pPr>
        <w:jc w:val="center"/>
        <w:rPr>
          <w:b/>
          <w:bCs/>
          <w:szCs w:val="24"/>
          <w:lang w:eastAsia="lt-LT"/>
        </w:rPr>
      </w:pPr>
      <w:r w:rsidRPr="00E3437D">
        <w:rPr>
          <w:b/>
          <w:szCs w:val="24"/>
        </w:rPr>
        <w:t xml:space="preserve">UKMERGĖS </w:t>
      </w:r>
      <w:r w:rsidR="00657F7B" w:rsidRPr="00E3437D">
        <w:rPr>
          <w:b/>
          <w:bCs/>
          <w:szCs w:val="24"/>
          <w:lang w:eastAsia="lt-LT"/>
        </w:rPr>
        <w:t xml:space="preserve">RAJONO SAVIVALDYBĖS ADMINISTRACIJOS </w:t>
      </w:r>
    </w:p>
    <w:p w14:paraId="71200F4C" w14:textId="5F9765CC" w:rsidR="00E819E5" w:rsidRPr="00E3437D" w:rsidRDefault="00657F7B" w:rsidP="00E819E5">
      <w:pPr>
        <w:jc w:val="center"/>
        <w:rPr>
          <w:b/>
          <w:bCs/>
          <w:szCs w:val="24"/>
        </w:rPr>
      </w:pPr>
      <w:r w:rsidRPr="00E3437D">
        <w:rPr>
          <w:b/>
          <w:bCs/>
          <w:szCs w:val="24"/>
          <w:lang w:eastAsia="lt-LT"/>
        </w:rPr>
        <w:t>PAREIGYBIŲ STRUKTŪRA</w:t>
      </w:r>
      <w:r w:rsidR="00DE1E70">
        <w:rPr>
          <w:b/>
          <w:bCs/>
          <w:szCs w:val="24"/>
          <w:lang w:eastAsia="lt-LT"/>
        </w:rPr>
        <w:t xml:space="preserve"> IR</w:t>
      </w:r>
      <w:r w:rsidR="00E819E5" w:rsidRPr="00E3437D">
        <w:rPr>
          <w:b/>
          <w:bCs/>
          <w:szCs w:val="24"/>
          <w:lang w:eastAsia="lt-LT"/>
        </w:rPr>
        <w:t xml:space="preserve"> </w:t>
      </w:r>
      <w:r w:rsidR="00E819E5" w:rsidRPr="00E3437D">
        <w:rPr>
          <w:b/>
          <w:bCs/>
          <w:szCs w:val="24"/>
        </w:rPr>
        <w:t>PAREIGINIŲ ALGŲ KOEFICIENTŲ INTERVALAI</w:t>
      </w:r>
    </w:p>
    <w:p w14:paraId="19CE74F5" w14:textId="75F7CC18" w:rsidR="00B86696" w:rsidRPr="00E3437D" w:rsidRDefault="00B86696">
      <w:pPr>
        <w:ind w:right="51"/>
        <w:jc w:val="center"/>
        <w:rPr>
          <w:szCs w:val="24"/>
          <w:lang w:eastAsia="lt-LT"/>
        </w:rPr>
      </w:pPr>
    </w:p>
    <w:p w14:paraId="20698CD5" w14:textId="77777777" w:rsidR="00B86696" w:rsidRPr="00E3437D" w:rsidRDefault="00B86696">
      <w:pPr>
        <w:rPr>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3170"/>
        <w:gridCol w:w="3827"/>
        <w:gridCol w:w="1418"/>
      </w:tblGrid>
      <w:tr w:rsidR="006C6C9A" w:rsidRPr="00E3437D" w14:paraId="11E29C27" w14:textId="6519302B" w:rsidTr="008E726C">
        <w:tc>
          <w:tcPr>
            <w:tcW w:w="1083" w:type="dxa"/>
            <w:shd w:val="clear" w:color="auto" w:fill="auto"/>
          </w:tcPr>
          <w:p w14:paraId="0C4C9934" w14:textId="77777777" w:rsidR="006C6C9A" w:rsidRPr="00E3437D" w:rsidRDefault="006C6C9A" w:rsidP="00DD3A38">
            <w:pPr>
              <w:jc w:val="center"/>
              <w:rPr>
                <w:b/>
                <w:bCs/>
                <w:szCs w:val="24"/>
              </w:rPr>
            </w:pPr>
            <w:r w:rsidRPr="00E3437D">
              <w:rPr>
                <w:b/>
                <w:bCs/>
                <w:szCs w:val="24"/>
              </w:rPr>
              <w:t>Pakopos</w:t>
            </w:r>
          </w:p>
        </w:tc>
        <w:tc>
          <w:tcPr>
            <w:tcW w:w="3170" w:type="dxa"/>
            <w:shd w:val="clear" w:color="auto" w:fill="auto"/>
          </w:tcPr>
          <w:p w14:paraId="719E20DA" w14:textId="77777777" w:rsidR="006C6C9A" w:rsidRPr="00E3437D" w:rsidRDefault="006C6C9A" w:rsidP="00DD3A38">
            <w:pPr>
              <w:jc w:val="center"/>
              <w:rPr>
                <w:b/>
                <w:bCs/>
                <w:szCs w:val="24"/>
              </w:rPr>
            </w:pPr>
            <w:r w:rsidRPr="00E3437D">
              <w:rPr>
                <w:b/>
                <w:bCs/>
                <w:szCs w:val="24"/>
              </w:rPr>
              <w:t>Valstybės tarnautojai</w:t>
            </w:r>
          </w:p>
        </w:tc>
        <w:tc>
          <w:tcPr>
            <w:tcW w:w="3827" w:type="dxa"/>
            <w:shd w:val="clear" w:color="auto" w:fill="auto"/>
          </w:tcPr>
          <w:p w14:paraId="5A5F378A" w14:textId="77777777" w:rsidR="006C6C9A" w:rsidRPr="00E3437D" w:rsidRDefault="006C6C9A" w:rsidP="00DD3A38">
            <w:pPr>
              <w:jc w:val="center"/>
              <w:rPr>
                <w:b/>
                <w:bCs/>
                <w:szCs w:val="24"/>
              </w:rPr>
            </w:pPr>
            <w:r w:rsidRPr="00E3437D">
              <w:rPr>
                <w:b/>
                <w:bCs/>
                <w:szCs w:val="24"/>
              </w:rPr>
              <w:t>Darbuotojai, dirbantys pagal darbo sutartį</w:t>
            </w:r>
          </w:p>
        </w:tc>
        <w:tc>
          <w:tcPr>
            <w:tcW w:w="1418" w:type="dxa"/>
            <w:shd w:val="clear" w:color="auto" w:fill="auto"/>
          </w:tcPr>
          <w:p w14:paraId="2631A21D" w14:textId="7C498A4D" w:rsidR="006C6C9A" w:rsidRPr="00E3437D" w:rsidRDefault="006C6C9A" w:rsidP="006C6C9A">
            <w:pPr>
              <w:jc w:val="center"/>
              <w:rPr>
                <w:b/>
                <w:bCs/>
                <w:szCs w:val="24"/>
              </w:rPr>
            </w:pPr>
            <w:r w:rsidRPr="00E3437D">
              <w:rPr>
                <w:b/>
                <w:bCs/>
                <w:szCs w:val="24"/>
              </w:rPr>
              <w:t>Pareiginės algos koeficientų intervalai</w:t>
            </w:r>
          </w:p>
        </w:tc>
      </w:tr>
      <w:tr w:rsidR="006C6C9A" w:rsidRPr="00E3437D" w14:paraId="43AE16F7" w14:textId="180EE8D1" w:rsidTr="008E726C">
        <w:tc>
          <w:tcPr>
            <w:tcW w:w="1083" w:type="dxa"/>
            <w:shd w:val="clear" w:color="auto" w:fill="auto"/>
          </w:tcPr>
          <w:p w14:paraId="3D8D30AD" w14:textId="6EA3E65A" w:rsidR="006C6C9A" w:rsidRPr="00E3437D" w:rsidRDefault="006C6C9A" w:rsidP="006C6C9A">
            <w:pPr>
              <w:jc w:val="center"/>
              <w:rPr>
                <w:szCs w:val="24"/>
              </w:rPr>
            </w:pPr>
            <w:r w:rsidRPr="00E3437D">
              <w:rPr>
                <w:szCs w:val="24"/>
              </w:rPr>
              <w:t>X</w:t>
            </w:r>
          </w:p>
        </w:tc>
        <w:tc>
          <w:tcPr>
            <w:tcW w:w="3170" w:type="dxa"/>
            <w:shd w:val="clear" w:color="auto" w:fill="auto"/>
          </w:tcPr>
          <w:p w14:paraId="2D8B9E5F" w14:textId="77777777" w:rsidR="006C6C9A" w:rsidRPr="00E3437D" w:rsidRDefault="006C6C9A" w:rsidP="00214BF5">
            <w:pPr>
              <w:rPr>
                <w:szCs w:val="24"/>
              </w:rPr>
            </w:pPr>
            <w:r w:rsidRPr="00E3437D">
              <w:rPr>
                <w:szCs w:val="24"/>
              </w:rPr>
              <w:t>Administracijos direktorius</w:t>
            </w:r>
          </w:p>
          <w:p w14:paraId="6C9132A3" w14:textId="77777777" w:rsidR="006C6C9A" w:rsidRPr="00E3437D" w:rsidRDefault="006C6C9A" w:rsidP="00214BF5">
            <w:pPr>
              <w:rPr>
                <w:szCs w:val="24"/>
              </w:rPr>
            </w:pPr>
          </w:p>
        </w:tc>
        <w:tc>
          <w:tcPr>
            <w:tcW w:w="3827" w:type="dxa"/>
            <w:shd w:val="clear" w:color="auto" w:fill="auto"/>
          </w:tcPr>
          <w:p w14:paraId="19509698" w14:textId="77777777" w:rsidR="006C6C9A" w:rsidRPr="00E3437D" w:rsidRDefault="006C6C9A" w:rsidP="00214BF5">
            <w:pPr>
              <w:rPr>
                <w:szCs w:val="24"/>
              </w:rPr>
            </w:pPr>
          </w:p>
        </w:tc>
        <w:tc>
          <w:tcPr>
            <w:tcW w:w="1418" w:type="dxa"/>
            <w:shd w:val="clear" w:color="auto" w:fill="auto"/>
            <w:vAlign w:val="center"/>
          </w:tcPr>
          <w:p w14:paraId="7CE595B7" w14:textId="6979C21B" w:rsidR="006C6C9A" w:rsidRPr="00E3437D" w:rsidRDefault="006C6C9A" w:rsidP="006C6C9A">
            <w:pPr>
              <w:jc w:val="center"/>
              <w:rPr>
                <w:b/>
                <w:bCs/>
                <w:szCs w:val="24"/>
              </w:rPr>
            </w:pPr>
            <w:r w:rsidRPr="00E3437D">
              <w:rPr>
                <w:b/>
                <w:bCs/>
                <w:szCs w:val="24"/>
              </w:rPr>
              <w:t>1,50 – 2,50</w:t>
            </w:r>
          </w:p>
        </w:tc>
      </w:tr>
      <w:tr w:rsidR="006C6C9A" w:rsidRPr="00E3437D" w14:paraId="6B1A302D" w14:textId="02245F74" w:rsidTr="008E726C">
        <w:trPr>
          <w:trHeight w:val="501"/>
        </w:trPr>
        <w:tc>
          <w:tcPr>
            <w:tcW w:w="1083" w:type="dxa"/>
            <w:shd w:val="clear" w:color="auto" w:fill="auto"/>
          </w:tcPr>
          <w:p w14:paraId="08B3E218" w14:textId="20C8F3F9" w:rsidR="006C6C9A" w:rsidRPr="00E3437D" w:rsidRDefault="006C6C9A" w:rsidP="006C6C9A">
            <w:pPr>
              <w:jc w:val="center"/>
              <w:rPr>
                <w:szCs w:val="24"/>
              </w:rPr>
            </w:pPr>
            <w:r w:rsidRPr="00E3437D">
              <w:rPr>
                <w:szCs w:val="24"/>
              </w:rPr>
              <w:t>IX</w:t>
            </w:r>
          </w:p>
        </w:tc>
        <w:tc>
          <w:tcPr>
            <w:tcW w:w="3170" w:type="dxa"/>
            <w:shd w:val="clear" w:color="auto" w:fill="auto"/>
          </w:tcPr>
          <w:p w14:paraId="757FD717" w14:textId="00B9C107" w:rsidR="006C6C9A" w:rsidRPr="00E3437D" w:rsidRDefault="006C6C9A" w:rsidP="00214BF5">
            <w:pPr>
              <w:rPr>
                <w:szCs w:val="24"/>
              </w:rPr>
            </w:pPr>
            <w:r w:rsidRPr="00E3437D">
              <w:rPr>
                <w:szCs w:val="24"/>
              </w:rPr>
              <w:t>Administracijos direktoriaus pavaduotojas</w:t>
            </w:r>
          </w:p>
        </w:tc>
        <w:tc>
          <w:tcPr>
            <w:tcW w:w="3827" w:type="dxa"/>
            <w:shd w:val="clear" w:color="auto" w:fill="auto"/>
          </w:tcPr>
          <w:p w14:paraId="446B7FFF" w14:textId="77777777" w:rsidR="006C6C9A" w:rsidRPr="00E3437D" w:rsidRDefault="006C6C9A" w:rsidP="00214BF5">
            <w:pPr>
              <w:rPr>
                <w:szCs w:val="24"/>
              </w:rPr>
            </w:pPr>
          </w:p>
        </w:tc>
        <w:tc>
          <w:tcPr>
            <w:tcW w:w="1418" w:type="dxa"/>
            <w:shd w:val="clear" w:color="auto" w:fill="auto"/>
            <w:vAlign w:val="center"/>
          </w:tcPr>
          <w:p w14:paraId="34C4F171" w14:textId="2DF7963D" w:rsidR="006C6C9A" w:rsidRPr="00E3437D" w:rsidRDefault="006C6C9A" w:rsidP="006C6C9A">
            <w:pPr>
              <w:jc w:val="center"/>
              <w:rPr>
                <w:b/>
                <w:bCs/>
                <w:szCs w:val="24"/>
              </w:rPr>
            </w:pPr>
            <w:r w:rsidRPr="00E3437D">
              <w:rPr>
                <w:b/>
                <w:bCs/>
                <w:szCs w:val="24"/>
              </w:rPr>
              <w:t>1,35 – 2,25</w:t>
            </w:r>
          </w:p>
        </w:tc>
      </w:tr>
      <w:tr w:rsidR="006C6C9A" w:rsidRPr="00E3437D" w14:paraId="44D0541C" w14:textId="5512C062" w:rsidTr="008E726C">
        <w:tc>
          <w:tcPr>
            <w:tcW w:w="1083" w:type="dxa"/>
            <w:shd w:val="clear" w:color="auto" w:fill="auto"/>
          </w:tcPr>
          <w:p w14:paraId="66B726AE" w14:textId="584452E0" w:rsidR="006C6C9A" w:rsidRPr="00E3437D" w:rsidRDefault="006C6C9A" w:rsidP="006C6C9A">
            <w:pPr>
              <w:jc w:val="center"/>
              <w:rPr>
                <w:szCs w:val="24"/>
              </w:rPr>
            </w:pPr>
            <w:r w:rsidRPr="00E3437D">
              <w:rPr>
                <w:szCs w:val="24"/>
              </w:rPr>
              <w:t>VIII</w:t>
            </w:r>
          </w:p>
        </w:tc>
        <w:tc>
          <w:tcPr>
            <w:tcW w:w="3170" w:type="dxa"/>
            <w:shd w:val="clear" w:color="auto" w:fill="auto"/>
          </w:tcPr>
          <w:p w14:paraId="29E079B7" w14:textId="70C60AA0" w:rsidR="006C6C9A" w:rsidRPr="00E3437D" w:rsidRDefault="006C6C9A" w:rsidP="00214BF5">
            <w:pPr>
              <w:rPr>
                <w:szCs w:val="24"/>
              </w:rPr>
            </w:pPr>
            <w:r w:rsidRPr="00E3437D">
              <w:rPr>
                <w:szCs w:val="24"/>
              </w:rPr>
              <w:t>Skyriaus vedėjas;</w:t>
            </w:r>
          </w:p>
          <w:p w14:paraId="7A7D43BE" w14:textId="51BBAC9A" w:rsidR="006C6C9A" w:rsidRPr="00E3437D" w:rsidRDefault="006C6C9A" w:rsidP="00214BF5">
            <w:pPr>
              <w:rPr>
                <w:szCs w:val="24"/>
              </w:rPr>
            </w:pPr>
            <w:r w:rsidRPr="00E3437D">
              <w:rPr>
                <w:szCs w:val="24"/>
              </w:rPr>
              <w:t>Seniūnas</w:t>
            </w:r>
          </w:p>
        </w:tc>
        <w:tc>
          <w:tcPr>
            <w:tcW w:w="3827" w:type="dxa"/>
            <w:shd w:val="clear" w:color="auto" w:fill="auto"/>
          </w:tcPr>
          <w:p w14:paraId="329CCF7A" w14:textId="77777777" w:rsidR="006C6C9A" w:rsidRPr="00E3437D" w:rsidRDefault="006C6C9A" w:rsidP="00214BF5">
            <w:pPr>
              <w:rPr>
                <w:szCs w:val="24"/>
              </w:rPr>
            </w:pPr>
          </w:p>
        </w:tc>
        <w:tc>
          <w:tcPr>
            <w:tcW w:w="1418" w:type="dxa"/>
            <w:shd w:val="clear" w:color="auto" w:fill="auto"/>
            <w:vAlign w:val="center"/>
          </w:tcPr>
          <w:p w14:paraId="014ADF84" w14:textId="0E4B6274" w:rsidR="006C6C9A" w:rsidRPr="00E3437D" w:rsidRDefault="006C6C9A" w:rsidP="006C6C9A">
            <w:pPr>
              <w:jc w:val="center"/>
              <w:rPr>
                <w:b/>
                <w:bCs/>
                <w:szCs w:val="24"/>
              </w:rPr>
            </w:pPr>
            <w:r w:rsidRPr="00E3437D">
              <w:rPr>
                <w:b/>
                <w:bCs/>
                <w:szCs w:val="24"/>
              </w:rPr>
              <w:t>1,22 – 2,03</w:t>
            </w:r>
          </w:p>
        </w:tc>
      </w:tr>
      <w:tr w:rsidR="006C6C9A" w:rsidRPr="00E3437D" w14:paraId="475908C7" w14:textId="6FC79062" w:rsidTr="008E726C">
        <w:tc>
          <w:tcPr>
            <w:tcW w:w="1083" w:type="dxa"/>
            <w:shd w:val="clear" w:color="auto" w:fill="auto"/>
          </w:tcPr>
          <w:p w14:paraId="07379961" w14:textId="502C36C9" w:rsidR="006C6C9A" w:rsidRPr="00E3437D" w:rsidRDefault="006C6C9A" w:rsidP="006C6C9A">
            <w:pPr>
              <w:jc w:val="center"/>
              <w:rPr>
                <w:szCs w:val="24"/>
              </w:rPr>
            </w:pPr>
            <w:r w:rsidRPr="00E3437D">
              <w:rPr>
                <w:szCs w:val="24"/>
              </w:rPr>
              <w:t>VII</w:t>
            </w:r>
          </w:p>
        </w:tc>
        <w:tc>
          <w:tcPr>
            <w:tcW w:w="3170" w:type="dxa"/>
            <w:shd w:val="clear" w:color="auto" w:fill="auto"/>
          </w:tcPr>
          <w:p w14:paraId="5DBE8542" w14:textId="7892A072" w:rsidR="006C6C9A" w:rsidRPr="00E3437D" w:rsidRDefault="006C6C9A" w:rsidP="00214BF5">
            <w:pPr>
              <w:rPr>
                <w:szCs w:val="24"/>
              </w:rPr>
            </w:pPr>
            <w:r w:rsidRPr="00E3437D">
              <w:rPr>
                <w:szCs w:val="24"/>
              </w:rPr>
              <w:t>Skyriaus vedėjo pavaduotojas;</w:t>
            </w:r>
          </w:p>
          <w:p w14:paraId="710B116F" w14:textId="2C222D3A" w:rsidR="006C6C9A" w:rsidRPr="00E3437D" w:rsidRDefault="006C6C9A" w:rsidP="00214BF5">
            <w:pPr>
              <w:rPr>
                <w:szCs w:val="24"/>
              </w:rPr>
            </w:pPr>
            <w:r w:rsidRPr="00E3437D">
              <w:rPr>
                <w:szCs w:val="24"/>
              </w:rPr>
              <w:t>Seniūno pavaduotojas;</w:t>
            </w:r>
          </w:p>
          <w:p w14:paraId="6610FF03" w14:textId="50A8D512" w:rsidR="006C6C9A" w:rsidRPr="00E3437D" w:rsidRDefault="006C6C9A" w:rsidP="00214BF5">
            <w:pPr>
              <w:rPr>
                <w:szCs w:val="24"/>
              </w:rPr>
            </w:pPr>
            <w:r w:rsidRPr="00E3437D">
              <w:rPr>
                <w:szCs w:val="24"/>
              </w:rPr>
              <w:t>Patarėjas</w:t>
            </w:r>
          </w:p>
        </w:tc>
        <w:tc>
          <w:tcPr>
            <w:tcW w:w="3827" w:type="dxa"/>
            <w:shd w:val="clear" w:color="auto" w:fill="auto"/>
          </w:tcPr>
          <w:p w14:paraId="7802F637" w14:textId="362DCEA1" w:rsidR="006C6C9A" w:rsidRPr="00E3437D" w:rsidRDefault="006C6C9A" w:rsidP="00214BF5">
            <w:pPr>
              <w:rPr>
                <w:szCs w:val="24"/>
              </w:rPr>
            </w:pPr>
            <w:r w:rsidRPr="00E3437D">
              <w:rPr>
                <w:szCs w:val="24"/>
              </w:rPr>
              <w:t>Poskyrio vedėjas;</w:t>
            </w:r>
          </w:p>
          <w:p w14:paraId="24ACA4A7" w14:textId="5879DC38" w:rsidR="006C6C9A" w:rsidRPr="00E3437D" w:rsidRDefault="006C6C9A" w:rsidP="00214BF5">
            <w:pPr>
              <w:rPr>
                <w:szCs w:val="24"/>
              </w:rPr>
            </w:pPr>
            <w:r w:rsidRPr="00E3437D">
              <w:rPr>
                <w:szCs w:val="24"/>
              </w:rPr>
              <w:t>Patarėjas</w:t>
            </w:r>
          </w:p>
          <w:p w14:paraId="5A8BFC40" w14:textId="77777777" w:rsidR="006C6C9A" w:rsidRPr="00E3437D" w:rsidRDefault="006C6C9A" w:rsidP="00214BF5">
            <w:pPr>
              <w:rPr>
                <w:szCs w:val="24"/>
              </w:rPr>
            </w:pPr>
          </w:p>
        </w:tc>
        <w:tc>
          <w:tcPr>
            <w:tcW w:w="1418" w:type="dxa"/>
            <w:shd w:val="clear" w:color="auto" w:fill="auto"/>
            <w:vAlign w:val="center"/>
          </w:tcPr>
          <w:p w14:paraId="74F9BAB8" w14:textId="7D0CA9C5" w:rsidR="006C6C9A" w:rsidRPr="00E3437D" w:rsidRDefault="006C6C9A" w:rsidP="006C6C9A">
            <w:pPr>
              <w:jc w:val="center"/>
              <w:rPr>
                <w:b/>
                <w:bCs/>
                <w:szCs w:val="24"/>
              </w:rPr>
            </w:pPr>
            <w:r w:rsidRPr="00E3437D">
              <w:rPr>
                <w:b/>
                <w:bCs/>
                <w:szCs w:val="24"/>
              </w:rPr>
              <w:t>1,06 – 1,83</w:t>
            </w:r>
          </w:p>
        </w:tc>
      </w:tr>
      <w:tr w:rsidR="006C6C9A" w:rsidRPr="00E3437D" w14:paraId="0474B08F" w14:textId="14F8A46B" w:rsidTr="008E726C">
        <w:tc>
          <w:tcPr>
            <w:tcW w:w="1083" w:type="dxa"/>
            <w:shd w:val="clear" w:color="auto" w:fill="auto"/>
          </w:tcPr>
          <w:p w14:paraId="3DB298DA" w14:textId="4B3EADF0" w:rsidR="006C6C9A" w:rsidRPr="00E3437D" w:rsidRDefault="006C6C9A" w:rsidP="006C6C9A">
            <w:pPr>
              <w:jc w:val="center"/>
              <w:rPr>
                <w:szCs w:val="24"/>
              </w:rPr>
            </w:pPr>
            <w:r w:rsidRPr="00E3437D">
              <w:rPr>
                <w:szCs w:val="24"/>
              </w:rPr>
              <w:t>VI</w:t>
            </w:r>
          </w:p>
        </w:tc>
        <w:tc>
          <w:tcPr>
            <w:tcW w:w="3170" w:type="dxa"/>
            <w:shd w:val="clear" w:color="auto" w:fill="auto"/>
          </w:tcPr>
          <w:p w14:paraId="6EEA1DB6" w14:textId="77777777" w:rsidR="006C6C9A" w:rsidRPr="00E3437D" w:rsidRDefault="006C6C9A" w:rsidP="00214BF5">
            <w:pPr>
              <w:rPr>
                <w:szCs w:val="24"/>
              </w:rPr>
            </w:pPr>
            <w:r w:rsidRPr="00E3437D">
              <w:rPr>
                <w:szCs w:val="24"/>
              </w:rPr>
              <w:t xml:space="preserve">Vyriausiasis specialistas </w:t>
            </w:r>
          </w:p>
          <w:p w14:paraId="079EC5E1" w14:textId="735F7802" w:rsidR="006C6C9A" w:rsidRPr="00E3437D" w:rsidRDefault="006C6C9A" w:rsidP="00214BF5">
            <w:pPr>
              <w:rPr>
                <w:szCs w:val="24"/>
              </w:rPr>
            </w:pPr>
          </w:p>
        </w:tc>
        <w:tc>
          <w:tcPr>
            <w:tcW w:w="3827" w:type="dxa"/>
            <w:shd w:val="clear" w:color="auto" w:fill="auto"/>
          </w:tcPr>
          <w:p w14:paraId="2682B34C" w14:textId="165CD80C" w:rsidR="006C6C9A" w:rsidRPr="00E3437D" w:rsidRDefault="006C6C9A" w:rsidP="00214BF5">
            <w:pPr>
              <w:rPr>
                <w:szCs w:val="24"/>
              </w:rPr>
            </w:pPr>
            <w:r w:rsidRPr="00E3437D">
              <w:rPr>
                <w:szCs w:val="24"/>
              </w:rPr>
              <w:t>Vyriausiasis specialistas (A2 lygio);</w:t>
            </w:r>
          </w:p>
          <w:p w14:paraId="10AAD331" w14:textId="6047699E" w:rsidR="006C6C9A" w:rsidRPr="00E3437D" w:rsidRDefault="006C6C9A" w:rsidP="00214BF5">
            <w:pPr>
              <w:rPr>
                <w:szCs w:val="24"/>
              </w:rPr>
            </w:pPr>
            <w:r w:rsidRPr="00E3437D">
              <w:rPr>
                <w:szCs w:val="24"/>
              </w:rPr>
              <w:t>Nedirbančių asmenų atvejo vadybininkas (A2 lygio)</w:t>
            </w:r>
          </w:p>
        </w:tc>
        <w:tc>
          <w:tcPr>
            <w:tcW w:w="1418" w:type="dxa"/>
            <w:shd w:val="clear" w:color="auto" w:fill="auto"/>
            <w:vAlign w:val="center"/>
          </w:tcPr>
          <w:p w14:paraId="7B3DFC6A" w14:textId="69D9DC28" w:rsidR="006C6C9A" w:rsidRPr="00E3437D" w:rsidRDefault="006C6C9A" w:rsidP="006C6C9A">
            <w:pPr>
              <w:jc w:val="center"/>
              <w:rPr>
                <w:b/>
                <w:bCs/>
                <w:szCs w:val="24"/>
              </w:rPr>
            </w:pPr>
            <w:r w:rsidRPr="00E3437D">
              <w:rPr>
                <w:b/>
                <w:bCs/>
                <w:szCs w:val="24"/>
              </w:rPr>
              <w:t>0,79 – 1,64</w:t>
            </w:r>
          </w:p>
        </w:tc>
      </w:tr>
      <w:tr w:rsidR="006C6C9A" w:rsidRPr="00E3437D" w14:paraId="7E5E4784" w14:textId="1BE1E1F7" w:rsidTr="008E726C">
        <w:tc>
          <w:tcPr>
            <w:tcW w:w="1083" w:type="dxa"/>
            <w:shd w:val="clear" w:color="auto" w:fill="auto"/>
          </w:tcPr>
          <w:p w14:paraId="0BA60271" w14:textId="3EA39FC3" w:rsidR="006C6C9A" w:rsidRPr="00E3437D" w:rsidRDefault="006C6C9A" w:rsidP="006C6C9A">
            <w:pPr>
              <w:jc w:val="center"/>
              <w:rPr>
                <w:szCs w:val="24"/>
              </w:rPr>
            </w:pPr>
            <w:r w:rsidRPr="00E3437D">
              <w:rPr>
                <w:szCs w:val="24"/>
              </w:rPr>
              <w:t>V</w:t>
            </w:r>
          </w:p>
        </w:tc>
        <w:tc>
          <w:tcPr>
            <w:tcW w:w="3170" w:type="dxa"/>
            <w:shd w:val="clear" w:color="auto" w:fill="auto"/>
          </w:tcPr>
          <w:p w14:paraId="4F7C7DD8" w14:textId="77777777" w:rsidR="006C6C9A" w:rsidRPr="00E3437D" w:rsidRDefault="006C6C9A" w:rsidP="00214BF5">
            <w:pPr>
              <w:rPr>
                <w:szCs w:val="24"/>
              </w:rPr>
            </w:pPr>
            <w:r w:rsidRPr="00E3437D">
              <w:rPr>
                <w:szCs w:val="24"/>
              </w:rPr>
              <w:t xml:space="preserve">Vyresnysis specialistas </w:t>
            </w:r>
          </w:p>
          <w:p w14:paraId="7AB86E22" w14:textId="39F25C2B" w:rsidR="006C6C9A" w:rsidRPr="00E3437D" w:rsidRDefault="006C6C9A" w:rsidP="00214BF5">
            <w:pPr>
              <w:rPr>
                <w:szCs w:val="24"/>
              </w:rPr>
            </w:pPr>
          </w:p>
        </w:tc>
        <w:tc>
          <w:tcPr>
            <w:tcW w:w="3827" w:type="dxa"/>
            <w:shd w:val="clear" w:color="auto" w:fill="auto"/>
          </w:tcPr>
          <w:p w14:paraId="626601C2" w14:textId="2EABBAB3" w:rsidR="006C6C9A" w:rsidRPr="00E3437D" w:rsidRDefault="006C6C9A" w:rsidP="00214BF5">
            <w:pPr>
              <w:rPr>
                <w:szCs w:val="24"/>
              </w:rPr>
            </w:pPr>
            <w:r w:rsidRPr="00E3437D">
              <w:rPr>
                <w:szCs w:val="24"/>
              </w:rPr>
              <w:t>Vyriausiasis specialistas (B lygio)</w:t>
            </w:r>
          </w:p>
        </w:tc>
        <w:tc>
          <w:tcPr>
            <w:tcW w:w="1418" w:type="dxa"/>
            <w:shd w:val="clear" w:color="auto" w:fill="auto"/>
            <w:vAlign w:val="center"/>
          </w:tcPr>
          <w:p w14:paraId="4833F5F0" w14:textId="65DFD274" w:rsidR="006C6C9A" w:rsidRPr="00E3437D" w:rsidRDefault="006C6C9A" w:rsidP="006C6C9A">
            <w:pPr>
              <w:jc w:val="center"/>
              <w:rPr>
                <w:b/>
                <w:bCs/>
                <w:szCs w:val="24"/>
              </w:rPr>
            </w:pPr>
            <w:r w:rsidRPr="00E3437D">
              <w:rPr>
                <w:b/>
                <w:bCs/>
                <w:szCs w:val="24"/>
              </w:rPr>
              <w:t>0,73 – 1,48</w:t>
            </w:r>
          </w:p>
        </w:tc>
      </w:tr>
      <w:tr w:rsidR="006C6C9A" w:rsidRPr="00E3437D" w14:paraId="62E67AC1" w14:textId="654335B9" w:rsidTr="008E726C">
        <w:tc>
          <w:tcPr>
            <w:tcW w:w="1083" w:type="dxa"/>
            <w:shd w:val="clear" w:color="auto" w:fill="auto"/>
          </w:tcPr>
          <w:p w14:paraId="01EA7D35" w14:textId="2634D1EF" w:rsidR="006C6C9A" w:rsidRPr="00E3437D" w:rsidRDefault="006C6C9A" w:rsidP="006C6C9A">
            <w:pPr>
              <w:jc w:val="center"/>
              <w:rPr>
                <w:szCs w:val="24"/>
              </w:rPr>
            </w:pPr>
            <w:r w:rsidRPr="00E3437D">
              <w:rPr>
                <w:szCs w:val="24"/>
              </w:rPr>
              <w:t>IV</w:t>
            </w:r>
          </w:p>
        </w:tc>
        <w:tc>
          <w:tcPr>
            <w:tcW w:w="3170" w:type="dxa"/>
            <w:shd w:val="clear" w:color="auto" w:fill="auto"/>
          </w:tcPr>
          <w:p w14:paraId="1BD1FD3F" w14:textId="77777777" w:rsidR="006C6C9A" w:rsidRPr="00E3437D" w:rsidRDefault="006C6C9A" w:rsidP="00214BF5">
            <w:pPr>
              <w:rPr>
                <w:szCs w:val="24"/>
              </w:rPr>
            </w:pPr>
          </w:p>
        </w:tc>
        <w:tc>
          <w:tcPr>
            <w:tcW w:w="3827" w:type="dxa"/>
            <w:shd w:val="clear" w:color="auto" w:fill="auto"/>
          </w:tcPr>
          <w:p w14:paraId="61ED2D0F" w14:textId="18102E03" w:rsidR="006C6C9A" w:rsidRPr="00E3437D" w:rsidRDefault="006C6C9A" w:rsidP="00214BF5">
            <w:pPr>
              <w:rPr>
                <w:szCs w:val="24"/>
              </w:rPr>
            </w:pPr>
            <w:r w:rsidRPr="00E3437D">
              <w:rPr>
                <w:szCs w:val="24"/>
              </w:rPr>
              <w:t>Vyresnysis specialistas (A2, B, C lygio)</w:t>
            </w:r>
          </w:p>
        </w:tc>
        <w:tc>
          <w:tcPr>
            <w:tcW w:w="1418" w:type="dxa"/>
            <w:shd w:val="clear" w:color="auto" w:fill="auto"/>
            <w:vAlign w:val="center"/>
          </w:tcPr>
          <w:p w14:paraId="1114D862" w14:textId="5699A9DF" w:rsidR="006C6C9A" w:rsidRPr="00E3437D" w:rsidRDefault="006C6C9A" w:rsidP="006C6C9A">
            <w:pPr>
              <w:jc w:val="center"/>
              <w:rPr>
                <w:b/>
                <w:bCs/>
                <w:szCs w:val="24"/>
              </w:rPr>
            </w:pPr>
            <w:r w:rsidRPr="00E3437D">
              <w:rPr>
                <w:b/>
                <w:bCs/>
                <w:szCs w:val="24"/>
              </w:rPr>
              <w:t>0,67 – 1,33</w:t>
            </w:r>
          </w:p>
        </w:tc>
      </w:tr>
      <w:tr w:rsidR="006C6C9A" w:rsidRPr="00E3437D" w14:paraId="3DCB22ED" w14:textId="2D8B939B" w:rsidTr="008E726C">
        <w:tc>
          <w:tcPr>
            <w:tcW w:w="1083" w:type="dxa"/>
            <w:shd w:val="clear" w:color="auto" w:fill="auto"/>
          </w:tcPr>
          <w:p w14:paraId="3F0023F1" w14:textId="53668C59" w:rsidR="006C6C9A" w:rsidRPr="00E3437D" w:rsidRDefault="006C6C9A" w:rsidP="006C6C9A">
            <w:pPr>
              <w:jc w:val="center"/>
              <w:rPr>
                <w:szCs w:val="24"/>
              </w:rPr>
            </w:pPr>
            <w:r w:rsidRPr="00E3437D">
              <w:rPr>
                <w:szCs w:val="24"/>
              </w:rPr>
              <w:t>III</w:t>
            </w:r>
          </w:p>
        </w:tc>
        <w:tc>
          <w:tcPr>
            <w:tcW w:w="3170" w:type="dxa"/>
            <w:shd w:val="clear" w:color="auto" w:fill="auto"/>
          </w:tcPr>
          <w:p w14:paraId="036FA8A0" w14:textId="77777777" w:rsidR="006C6C9A" w:rsidRPr="00E3437D" w:rsidRDefault="006C6C9A" w:rsidP="00214BF5">
            <w:pPr>
              <w:rPr>
                <w:szCs w:val="24"/>
              </w:rPr>
            </w:pPr>
          </w:p>
          <w:p w14:paraId="6DA4ADF5" w14:textId="77777777" w:rsidR="006C6C9A" w:rsidRPr="00E3437D" w:rsidRDefault="006C6C9A" w:rsidP="00214BF5">
            <w:pPr>
              <w:rPr>
                <w:szCs w:val="24"/>
              </w:rPr>
            </w:pPr>
          </w:p>
        </w:tc>
        <w:tc>
          <w:tcPr>
            <w:tcW w:w="3827" w:type="dxa"/>
            <w:shd w:val="clear" w:color="auto" w:fill="auto"/>
          </w:tcPr>
          <w:p w14:paraId="6693D3E1" w14:textId="77777777" w:rsidR="006C6C9A" w:rsidRPr="00E3437D" w:rsidRDefault="006C6C9A" w:rsidP="00214BF5">
            <w:pPr>
              <w:rPr>
                <w:szCs w:val="24"/>
              </w:rPr>
            </w:pPr>
            <w:r w:rsidRPr="00E3437D">
              <w:rPr>
                <w:szCs w:val="24"/>
              </w:rPr>
              <w:t>Specialistas B</w:t>
            </w:r>
          </w:p>
          <w:p w14:paraId="1611A3F1" w14:textId="3E10AB24" w:rsidR="006C6C9A" w:rsidRPr="00E3437D" w:rsidRDefault="006C6C9A" w:rsidP="00214BF5">
            <w:pPr>
              <w:rPr>
                <w:szCs w:val="24"/>
              </w:rPr>
            </w:pPr>
          </w:p>
        </w:tc>
        <w:tc>
          <w:tcPr>
            <w:tcW w:w="1418" w:type="dxa"/>
            <w:shd w:val="clear" w:color="auto" w:fill="auto"/>
            <w:vAlign w:val="center"/>
          </w:tcPr>
          <w:p w14:paraId="7BEEA463" w14:textId="6016A1E8" w:rsidR="006C6C9A" w:rsidRPr="00E3437D" w:rsidRDefault="006C6C9A" w:rsidP="006C6C9A">
            <w:pPr>
              <w:jc w:val="center"/>
              <w:rPr>
                <w:b/>
                <w:bCs/>
                <w:szCs w:val="24"/>
              </w:rPr>
            </w:pPr>
            <w:r w:rsidRPr="00E3437D">
              <w:rPr>
                <w:b/>
                <w:bCs/>
                <w:szCs w:val="24"/>
              </w:rPr>
              <w:t>0,62 –1,19</w:t>
            </w:r>
          </w:p>
        </w:tc>
      </w:tr>
      <w:tr w:rsidR="006C6C9A" w:rsidRPr="00E3437D" w14:paraId="6F615AE5" w14:textId="49F338A1" w:rsidTr="008E726C">
        <w:tc>
          <w:tcPr>
            <w:tcW w:w="1083" w:type="dxa"/>
            <w:shd w:val="clear" w:color="auto" w:fill="auto"/>
          </w:tcPr>
          <w:p w14:paraId="3507B7CA" w14:textId="202319F6" w:rsidR="006C6C9A" w:rsidRPr="00E3437D" w:rsidRDefault="006C6C9A" w:rsidP="006C6C9A">
            <w:pPr>
              <w:jc w:val="center"/>
              <w:rPr>
                <w:szCs w:val="24"/>
              </w:rPr>
            </w:pPr>
            <w:r w:rsidRPr="00E3437D">
              <w:rPr>
                <w:szCs w:val="24"/>
              </w:rPr>
              <w:t>II</w:t>
            </w:r>
          </w:p>
        </w:tc>
        <w:tc>
          <w:tcPr>
            <w:tcW w:w="3170" w:type="dxa"/>
            <w:shd w:val="clear" w:color="auto" w:fill="auto"/>
          </w:tcPr>
          <w:p w14:paraId="0422841F" w14:textId="77777777" w:rsidR="006C6C9A" w:rsidRPr="00E3437D" w:rsidRDefault="006C6C9A" w:rsidP="00214BF5">
            <w:pPr>
              <w:rPr>
                <w:szCs w:val="24"/>
              </w:rPr>
            </w:pPr>
          </w:p>
          <w:p w14:paraId="3B335488" w14:textId="77777777" w:rsidR="006C6C9A" w:rsidRPr="00E3437D" w:rsidRDefault="006C6C9A" w:rsidP="00214BF5">
            <w:pPr>
              <w:rPr>
                <w:szCs w:val="24"/>
              </w:rPr>
            </w:pPr>
          </w:p>
        </w:tc>
        <w:tc>
          <w:tcPr>
            <w:tcW w:w="3827" w:type="dxa"/>
            <w:shd w:val="clear" w:color="auto" w:fill="auto"/>
          </w:tcPr>
          <w:p w14:paraId="3B3EB2E2" w14:textId="35CB095D" w:rsidR="006C6C9A" w:rsidRPr="00E3437D" w:rsidRDefault="006C6C9A" w:rsidP="00214BF5">
            <w:pPr>
              <w:rPr>
                <w:szCs w:val="24"/>
              </w:rPr>
            </w:pPr>
            <w:r w:rsidRPr="00E3437D">
              <w:rPr>
                <w:szCs w:val="24"/>
              </w:rPr>
              <w:t>Kvalifikuotas darbuotojas, kurio pareigybė priskiriama C lygiui</w:t>
            </w:r>
          </w:p>
        </w:tc>
        <w:tc>
          <w:tcPr>
            <w:tcW w:w="1418" w:type="dxa"/>
            <w:shd w:val="clear" w:color="auto" w:fill="auto"/>
            <w:vAlign w:val="center"/>
          </w:tcPr>
          <w:p w14:paraId="7004DE54" w14:textId="5F4E2F93" w:rsidR="006C6C9A" w:rsidRPr="00E3437D" w:rsidRDefault="006C6C9A" w:rsidP="006C6C9A">
            <w:pPr>
              <w:jc w:val="center"/>
              <w:rPr>
                <w:b/>
                <w:bCs/>
                <w:szCs w:val="24"/>
              </w:rPr>
            </w:pPr>
            <w:r w:rsidRPr="00E3437D">
              <w:rPr>
                <w:b/>
                <w:bCs/>
                <w:szCs w:val="24"/>
              </w:rPr>
              <w:t>0,57 – 1,06</w:t>
            </w:r>
          </w:p>
        </w:tc>
      </w:tr>
      <w:tr w:rsidR="006C6C9A" w:rsidRPr="00E3437D" w14:paraId="2BB7CBA8" w14:textId="5B18E786" w:rsidTr="008E726C">
        <w:tc>
          <w:tcPr>
            <w:tcW w:w="1083" w:type="dxa"/>
            <w:shd w:val="clear" w:color="auto" w:fill="auto"/>
          </w:tcPr>
          <w:p w14:paraId="04E8F862" w14:textId="7DA7ADDB" w:rsidR="006C6C9A" w:rsidRPr="00E3437D" w:rsidRDefault="006C6C9A" w:rsidP="006C6C9A">
            <w:pPr>
              <w:jc w:val="center"/>
              <w:rPr>
                <w:szCs w:val="24"/>
              </w:rPr>
            </w:pPr>
            <w:r w:rsidRPr="00E3437D">
              <w:rPr>
                <w:szCs w:val="24"/>
              </w:rPr>
              <w:t>I</w:t>
            </w:r>
          </w:p>
        </w:tc>
        <w:tc>
          <w:tcPr>
            <w:tcW w:w="3170" w:type="dxa"/>
            <w:shd w:val="clear" w:color="auto" w:fill="auto"/>
          </w:tcPr>
          <w:p w14:paraId="788D7E5F" w14:textId="77777777" w:rsidR="006C6C9A" w:rsidRPr="00E3437D" w:rsidRDefault="006C6C9A" w:rsidP="00214BF5">
            <w:pPr>
              <w:rPr>
                <w:szCs w:val="24"/>
              </w:rPr>
            </w:pPr>
          </w:p>
          <w:p w14:paraId="6735FA3F" w14:textId="77777777" w:rsidR="006C6C9A" w:rsidRPr="00E3437D" w:rsidRDefault="006C6C9A" w:rsidP="00214BF5">
            <w:pPr>
              <w:rPr>
                <w:szCs w:val="24"/>
              </w:rPr>
            </w:pPr>
          </w:p>
        </w:tc>
        <w:tc>
          <w:tcPr>
            <w:tcW w:w="3827" w:type="dxa"/>
            <w:shd w:val="clear" w:color="auto" w:fill="auto"/>
          </w:tcPr>
          <w:p w14:paraId="1CCE26EB" w14:textId="77777777" w:rsidR="006C6C9A" w:rsidRPr="00E3437D" w:rsidRDefault="006C6C9A" w:rsidP="00214BF5">
            <w:pPr>
              <w:rPr>
                <w:szCs w:val="24"/>
              </w:rPr>
            </w:pPr>
            <w:r w:rsidRPr="00E3437D">
              <w:rPr>
                <w:szCs w:val="24"/>
              </w:rPr>
              <w:t xml:space="preserve">Darbuotojas, kurio pareigybė priskiriama D lygiui </w:t>
            </w:r>
          </w:p>
        </w:tc>
        <w:tc>
          <w:tcPr>
            <w:tcW w:w="1418" w:type="dxa"/>
            <w:shd w:val="clear" w:color="auto" w:fill="auto"/>
            <w:vAlign w:val="center"/>
          </w:tcPr>
          <w:p w14:paraId="6A3CF585" w14:textId="2635653E" w:rsidR="006C6C9A" w:rsidRPr="00E3437D" w:rsidRDefault="006C6C9A" w:rsidP="006C6C9A">
            <w:pPr>
              <w:jc w:val="center"/>
              <w:rPr>
                <w:b/>
                <w:bCs/>
                <w:szCs w:val="24"/>
              </w:rPr>
            </w:pPr>
            <w:r w:rsidRPr="00E3437D">
              <w:rPr>
                <w:b/>
                <w:bCs/>
                <w:szCs w:val="24"/>
              </w:rPr>
              <w:t>MMA</w:t>
            </w:r>
          </w:p>
        </w:tc>
      </w:tr>
    </w:tbl>
    <w:p w14:paraId="450CAE0B" w14:textId="77777777" w:rsidR="00B86696" w:rsidRPr="00E3437D" w:rsidRDefault="00657F7B" w:rsidP="00657F7B">
      <w:pPr>
        <w:jc w:val="center"/>
        <w:rPr>
          <w:szCs w:val="24"/>
        </w:rPr>
      </w:pPr>
      <w:r w:rsidRPr="00E3437D">
        <w:rPr>
          <w:szCs w:val="24"/>
          <w:lang w:eastAsia="lt-LT"/>
        </w:rPr>
        <w:t>___________________</w:t>
      </w:r>
    </w:p>
    <w:p w14:paraId="127DB6D0" w14:textId="77777777" w:rsidR="00657F7B" w:rsidRPr="00E3437D" w:rsidRDefault="00657F7B">
      <w:pPr>
        <w:ind w:left="5954" w:right="49"/>
        <w:rPr>
          <w:szCs w:val="24"/>
        </w:rPr>
        <w:sectPr w:rsidR="00657F7B" w:rsidRPr="00E3437D" w:rsidSect="00657F7B">
          <w:pgSz w:w="11907" w:h="16840" w:code="9"/>
          <w:pgMar w:top="1134" w:right="567" w:bottom="1134" w:left="1701" w:header="567" w:footer="964" w:gutter="0"/>
          <w:pgNumType w:start="1"/>
          <w:cols w:space="1296"/>
          <w:titlePg/>
          <w:docGrid w:linePitch="326"/>
        </w:sectPr>
      </w:pPr>
    </w:p>
    <w:p w14:paraId="7BDB02BB" w14:textId="346B4594" w:rsidR="00657F7B" w:rsidRPr="00E3437D" w:rsidRDefault="00750E2A" w:rsidP="002A1C32">
      <w:pPr>
        <w:ind w:firstLine="5103"/>
        <w:rPr>
          <w:szCs w:val="24"/>
        </w:rPr>
      </w:pPr>
      <w:r w:rsidRPr="00E3437D">
        <w:rPr>
          <w:szCs w:val="24"/>
        </w:rPr>
        <w:lastRenderedPageBreak/>
        <w:t xml:space="preserve">Ukmergės </w:t>
      </w:r>
      <w:r w:rsidR="00657F7B" w:rsidRPr="00E3437D">
        <w:rPr>
          <w:szCs w:val="24"/>
        </w:rPr>
        <w:t xml:space="preserve">rajono savivaldybės </w:t>
      </w:r>
    </w:p>
    <w:p w14:paraId="7AF30B90" w14:textId="56206063" w:rsidR="00B86696" w:rsidRPr="00E3437D" w:rsidRDefault="00657F7B" w:rsidP="002A1C32">
      <w:pPr>
        <w:ind w:firstLine="5103"/>
        <w:rPr>
          <w:szCs w:val="24"/>
        </w:rPr>
      </w:pPr>
      <w:r w:rsidRPr="00E3437D">
        <w:rPr>
          <w:szCs w:val="24"/>
        </w:rPr>
        <w:t>administracijos darbo apmokėjimo sistemos</w:t>
      </w:r>
    </w:p>
    <w:p w14:paraId="590F8BF2" w14:textId="4E4B2732" w:rsidR="00B86696" w:rsidRPr="00E3437D" w:rsidRDefault="00657F7B" w:rsidP="002A1C32">
      <w:pPr>
        <w:ind w:firstLine="5103"/>
        <w:rPr>
          <w:color w:val="000000"/>
          <w:szCs w:val="24"/>
        </w:rPr>
      </w:pPr>
      <w:r w:rsidRPr="00E3437D">
        <w:rPr>
          <w:color w:val="000000"/>
          <w:szCs w:val="24"/>
        </w:rPr>
        <w:t>3</w:t>
      </w:r>
      <w:r w:rsidR="005663E9" w:rsidRPr="00E3437D">
        <w:rPr>
          <w:color w:val="000000"/>
          <w:szCs w:val="24"/>
        </w:rPr>
        <w:t xml:space="preserve"> </w:t>
      </w:r>
      <w:r w:rsidRPr="00E3437D">
        <w:rPr>
          <w:color w:val="000000"/>
          <w:szCs w:val="24"/>
        </w:rPr>
        <w:t>priedas</w:t>
      </w:r>
    </w:p>
    <w:p w14:paraId="4478ADD6" w14:textId="77777777" w:rsidR="00B86696" w:rsidRDefault="00B86696">
      <w:pPr>
        <w:tabs>
          <w:tab w:val="left" w:pos="485"/>
        </w:tabs>
        <w:ind w:right="-755"/>
        <w:rPr>
          <w:b/>
          <w:szCs w:val="24"/>
        </w:rPr>
      </w:pPr>
    </w:p>
    <w:p w14:paraId="39870BF7" w14:textId="77777777" w:rsidR="00D85C5D" w:rsidRPr="00E3437D" w:rsidRDefault="00D85C5D" w:rsidP="00544C26">
      <w:pPr>
        <w:tabs>
          <w:tab w:val="left" w:pos="485"/>
        </w:tabs>
        <w:rPr>
          <w:b/>
          <w:szCs w:val="24"/>
        </w:rPr>
      </w:pPr>
    </w:p>
    <w:p w14:paraId="2C88C700" w14:textId="77777777" w:rsidR="007B5D6D" w:rsidRDefault="00750E2A">
      <w:pPr>
        <w:jc w:val="center"/>
        <w:rPr>
          <w:b/>
          <w:bCs/>
          <w:szCs w:val="24"/>
        </w:rPr>
      </w:pPr>
      <w:r w:rsidRPr="00E3437D">
        <w:rPr>
          <w:b/>
          <w:szCs w:val="24"/>
        </w:rPr>
        <w:t xml:space="preserve">UKMERGĖS </w:t>
      </w:r>
      <w:r w:rsidR="00657F7B" w:rsidRPr="00E3437D">
        <w:rPr>
          <w:b/>
          <w:bCs/>
          <w:szCs w:val="24"/>
        </w:rPr>
        <w:t xml:space="preserve">RAJONO SAVIVALDYBĖS ADMINISTRACIJOS </w:t>
      </w:r>
    </w:p>
    <w:p w14:paraId="4918F126" w14:textId="16470B4B" w:rsidR="007B5D6D" w:rsidRPr="007B5D6D" w:rsidRDefault="007B5D6D">
      <w:pPr>
        <w:jc w:val="center"/>
        <w:rPr>
          <w:b/>
          <w:bCs/>
          <w:szCs w:val="24"/>
        </w:rPr>
      </w:pPr>
      <w:r w:rsidRPr="007B5D6D">
        <w:rPr>
          <w:b/>
          <w:bCs/>
          <w:szCs w:val="24"/>
        </w:rPr>
        <w:t>V</w:t>
      </w:r>
      <w:r w:rsidRPr="007B5D6D">
        <w:rPr>
          <w:b/>
          <w:bCs/>
          <w:color w:val="000000"/>
          <w:szCs w:val="24"/>
        </w:rPr>
        <w:t>ALSTYBĖS TARNAUTOJŲ</w:t>
      </w:r>
      <w:r w:rsidRPr="007B5D6D">
        <w:rPr>
          <w:rFonts w:eastAsia="Cambria"/>
          <w:b/>
          <w:bCs/>
          <w:szCs w:val="24"/>
        </w:rPr>
        <w:t xml:space="preserve"> IR DARBUOTOJŲ</w:t>
      </w:r>
      <w:r>
        <w:rPr>
          <w:rFonts w:eastAsia="Cambria"/>
          <w:b/>
          <w:bCs/>
          <w:szCs w:val="24"/>
        </w:rPr>
        <w:t xml:space="preserve"> </w:t>
      </w:r>
    </w:p>
    <w:p w14:paraId="64B1CC4C" w14:textId="6B6627FC" w:rsidR="00B86696" w:rsidRPr="00E3437D" w:rsidRDefault="000321E9">
      <w:pPr>
        <w:jc w:val="center"/>
        <w:rPr>
          <w:b/>
          <w:bCs/>
          <w:szCs w:val="24"/>
        </w:rPr>
      </w:pPr>
      <w:r w:rsidRPr="00E3437D">
        <w:rPr>
          <w:b/>
          <w:bCs/>
          <w:szCs w:val="24"/>
        </w:rPr>
        <w:t xml:space="preserve">DARBO UŽMOKESČIO </w:t>
      </w:r>
      <w:r w:rsidRPr="00E3437D">
        <w:rPr>
          <w:b/>
          <w:bCs/>
          <w:color w:val="000000"/>
          <w:szCs w:val="24"/>
        </w:rPr>
        <w:t>RIBOS PINIGINE IŠRAIŠKA</w:t>
      </w:r>
    </w:p>
    <w:p w14:paraId="575ECF3F" w14:textId="77777777" w:rsidR="000321E9" w:rsidRPr="00E3437D" w:rsidRDefault="000321E9">
      <w:pPr>
        <w:jc w:val="center"/>
        <w:rPr>
          <w:color w:val="000000"/>
          <w:szCs w:val="24"/>
        </w:rPr>
      </w:pPr>
    </w:p>
    <w:p w14:paraId="61DF0BAE" w14:textId="77777777" w:rsidR="000321E9" w:rsidRPr="00E3437D" w:rsidRDefault="000321E9" w:rsidP="000321E9">
      <w:pPr>
        <w:jc w:val="both"/>
        <w:rPr>
          <w:szCs w:val="24"/>
        </w:rPr>
      </w:pPr>
    </w:p>
    <w:tbl>
      <w:tblPr>
        <w:tblW w:w="0" w:type="auto"/>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gridCol w:w="2338"/>
        <w:gridCol w:w="2410"/>
      </w:tblGrid>
      <w:tr w:rsidR="000321E9" w:rsidRPr="00E3437D" w14:paraId="2EE373E3" w14:textId="77777777" w:rsidTr="006C6C9A">
        <w:tc>
          <w:tcPr>
            <w:tcW w:w="2433" w:type="dxa"/>
            <w:vMerge w:val="restart"/>
          </w:tcPr>
          <w:p w14:paraId="44CFFB43" w14:textId="77777777" w:rsidR="000321E9" w:rsidRPr="00E3437D" w:rsidRDefault="000321E9" w:rsidP="001F361A">
            <w:pPr>
              <w:jc w:val="center"/>
              <w:rPr>
                <w:b/>
                <w:bCs/>
                <w:szCs w:val="24"/>
              </w:rPr>
            </w:pPr>
            <w:r w:rsidRPr="00E3437D">
              <w:rPr>
                <w:b/>
                <w:bCs/>
                <w:szCs w:val="24"/>
              </w:rPr>
              <w:t>Pareigybės pakopa</w:t>
            </w:r>
          </w:p>
        </w:tc>
        <w:tc>
          <w:tcPr>
            <w:tcW w:w="4748" w:type="dxa"/>
            <w:gridSpan w:val="2"/>
          </w:tcPr>
          <w:p w14:paraId="79E70623" w14:textId="77777777" w:rsidR="000321E9" w:rsidRPr="00E3437D" w:rsidRDefault="000321E9" w:rsidP="001F361A">
            <w:pPr>
              <w:jc w:val="center"/>
              <w:rPr>
                <w:b/>
                <w:bCs/>
                <w:szCs w:val="24"/>
              </w:rPr>
            </w:pPr>
            <w:r w:rsidRPr="00E3437D">
              <w:rPr>
                <w:b/>
                <w:bCs/>
                <w:szCs w:val="24"/>
              </w:rPr>
              <w:t>Darbo užmokestis (Eur)</w:t>
            </w:r>
          </w:p>
        </w:tc>
      </w:tr>
      <w:tr w:rsidR="000321E9" w:rsidRPr="00E3437D" w14:paraId="6C2104F1" w14:textId="77777777" w:rsidTr="006C6C9A">
        <w:tc>
          <w:tcPr>
            <w:tcW w:w="2433" w:type="dxa"/>
            <w:vMerge/>
          </w:tcPr>
          <w:p w14:paraId="66E19903" w14:textId="77777777" w:rsidR="000321E9" w:rsidRPr="00E3437D" w:rsidRDefault="000321E9" w:rsidP="001F361A">
            <w:pPr>
              <w:jc w:val="center"/>
              <w:rPr>
                <w:b/>
                <w:bCs/>
                <w:szCs w:val="24"/>
              </w:rPr>
            </w:pPr>
          </w:p>
        </w:tc>
        <w:tc>
          <w:tcPr>
            <w:tcW w:w="2338" w:type="dxa"/>
          </w:tcPr>
          <w:p w14:paraId="77B80837" w14:textId="77777777" w:rsidR="000321E9" w:rsidRPr="00E3437D" w:rsidRDefault="000321E9" w:rsidP="001F361A">
            <w:pPr>
              <w:jc w:val="center"/>
              <w:rPr>
                <w:b/>
                <w:bCs/>
                <w:szCs w:val="24"/>
              </w:rPr>
            </w:pPr>
            <w:r w:rsidRPr="00E3437D">
              <w:rPr>
                <w:b/>
                <w:bCs/>
                <w:szCs w:val="24"/>
              </w:rPr>
              <w:t>Minimalus</w:t>
            </w:r>
          </w:p>
        </w:tc>
        <w:tc>
          <w:tcPr>
            <w:tcW w:w="2410" w:type="dxa"/>
          </w:tcPr>
          <w:p w14:paraId="6A20170C" w14:textId="77777777" w:rsidR="000321E9" w:rsidRPr="00E3437D" w:rsidRDefault="000321E9" w:rsidP="001F361A">
            <w:pPr>
              <w:jc w:val="center"/>
              <w:rPr>
                <w:b/>
                <w:bCs/>
                <w:szCs w:val="24"/>
              </w:rPr>
            </w:pPr>
            <w:r w:rsidRPr="00E3437D">
              <w:rPr>
                <w:b/>
                <w:bCs/>
                <w:szCs w:val="24"/>
              </w:rPr>
              <w:t>Maksimalus</w:t>
            </w:r>
          </w:p>
        </w:tc>
      </w:tr>
      <w:tr w:rsidR="000321E9" w:rsidRPr="00E3437D" w14:paraId="020BDECA" w14:textId="77777777" w:rsidTr="006C6C9A">
        <w:tc>
          <w:tcPr>
            <w:tcW w:w="2433" w:type="dxa"/>
            <w:shd w:val="clear" w:color="auto" w:fill="auto"/>
          </w:tcPr>
          <w:p w14:paraId="49C78CBC" w14:textId="77777777" w:rsidR="000321E9" w:rsidRPr="00E3437D" w:rsidRDefault="000321E9" w:rsidP="001F361A">
            <w:pPr>
              <w:jc w:val="center"/>
              <w:rPr>
                <w:b/>
                <w:bCs/>
                <w:szCs w:val="24"/>
              </w:rPr>
            </w:pPr>
            <w:r w:rsidRPr="00E3437D">
              <w:rPr>
                <w:b/>
                <w:bCs/>
                <w:szCs w:val="24"/>
              </w:rPr>
              <w:t>X</w:t>
            </w:r>
          </w:p>
        </w:tc>
        <w:tc>
          <w:tcPr>
            <w:tcW w:w="2338" w:type="dxa"/>
          </w:tcPr>
          <w:p w14:paraId="076ED374" w14:textId="77777777" w:rsidR="000321E9" w:rsidRPr="00E3437D" w:rsidRDefault="000321E9" w:rsidP="001F361A">
            <w:pPr>
              <w:jc w:val="center"/>
              <w:rPr>
                <w:szCs w:val="24"/>
              </w:rPr>
            </w:pPr>
            <w:r w:rsidRPr="00E3437D">
              <w:rPr>
                <w:szCs w:val="24"/>
              </w:rPr>
              <w:t>2678</w:t>
            </w:r>
          </w:p>
        </w:tc>
        <w:tc>
          <w:tcPr>
            <w:tcW w:w="2410" w:type="dxa"/>
          </w:tcPr>
          <w:p w14:paraId="41B2C3BC" w14:textId="77777777" w:rsidR="000321E9" w:rsidRPr="00E3437D" w:rsidRDefault="000321E9" w:rsidP="001F361A">
            <w:pPr>
              <w:jc w:val="center"/>
              <w:rPr>
                <w:szCs w:val="24"/>
              </w:rPr>
            </w:pPr>
            <w:r w:rsidRPr="00E3437D">
              <w:rPr>
                <w:szCs w:val="24"/>
              </w:rPr>
              <w:t>4463</w:t>
            </w:r>
          </w:p>
        </w:tc>
      </w:tr>
      <w:tr w:rsidR="000321E9" w:rsidRPr="00E3437D" w14:paraId="2521E7B0" w14:textId="77777777" w:rsidTr="006C6C9A">
        <w:tc>
          <w:tcPr>
            <w:tcW w:w="2433" w:type="dxa"/>
            <w:shd w:val="clear" w:color="auto" w:fill="auto"/>
          </w:tcPr>
          <w:p w14:paraId="1C6E968B" w14:textId="77777777" w:rsidR="000321E9" w:rsidRPr="00E3437D" w:rsidRDefault="000321E9" w:rsidP="001F361A">
            <w:pPr>
              <w:jc w:val="center"/>
              <w:rPr>
                <w:b/>
                <w:bCs/>
                <w:szCs w:val="24"/>
              </w:rPr>
            </w:pPr>
            <w:r w:rsidRPr="00E3437D">
              <w:rPr>
                <w:b/>
                <w:bCs/>
                <w:szCs w:val="24"/>
              </w:rPr>
              <w:t>IX</w:t>
            </w:r>
          </w:p>
        </w:tc>
        <w:tc>
          <w:tcPr>
            <w:tcW w:w="2338" w:type="dxa"/>
          </w:tcPr>
          <w:p w14:paraId="59921DF3" w14:textId="77777777" w:rsidR="000321E9" w:rsidRPr="00E3437D" w:rsidRDefault="000321E9" w:rsidP="001F361A">
            <w:pPr>
              <w:jc w:val="center"/>
              <w:rPr>
                <w:szCs w:val="24"/>
              </w:rPr>
            </w:pPr>
            <w:r w:rsidRPr="00E3437D">
              <w:rPr>
                <w:szCs w:val="24"/>
              </w:rPr>
              <w:t>2410</w:t>
            </w:r>
          </w:p>
        </w:tc>
        <w:tc>
          <w:tcPr>
            <w:tcW w:w="2410" w:type="dxa"/>
          </w:tcPr>
          <w:p w14:paraId="5593E0BF" w14:textId="77777777" w:rsidR="000321E9" w:rsidRPr="00E3437D" w:rsidRDefault="000321E9" w:rsidP="001F361A">
            <w:pPr>
              <w:jc w:val="center"/>
              <w:rPr>
                <w:szCs w:val="24"/>
              </w:rPr>
            </w:pPr>
            <w:r w:rsidRPr="00E3437D">
              <w:rPr>
                <w:szCs w:val="24"/>
              </w:rPr>
              <w:t>5223</w:t>
            </w:r>
          </w:p>
        </w:tc>
      </w:tr>
      <w:tr w:rsidR="000321E9" w:rsidRPr="00E3437D" w14:paraId="42DF5B44" w14:textId="77777777" w:rsidTr="006C6C9A">
        <w:tc>
          <w:tcPr>
            <w:tcW w:w="2433" w:type="dxa"/>
            <w:shd w:val="clear" w:color="auto" w:fill="auto"/>
          </w:tcPr>
          <w:p w14:paraId="20C21EC9" w14:textId="77777777" w:rsidR="000321E9" w:rsidRPr="00E3437D" w:rsidRDefault="000321E9" w:rsidP="001F361A">
            <w:pPr>
              <w:jc w:val="center"/>
              <w:rPr>
                <w:b/>
                <w:bCs/>
                <w:szCs w:val="24"/>
              </w:rPr>
            </w:pPr>
            <w:r w:rsidRPr="00E3437D">
              <w:rPr>
                <w:b/>
                <w:bCs/>
                <w:szCs w:val="24"/>
              </w:rPr>
              <w:t>VIII</w:t>
            </w:r>
          </w:p>
        </w:tc>
        <w:tc>
          <w:tcPr>
            <w:tcW w:w="2338" w:type="dxa"/>
          </w:tcPr>
          <w:p w14:paraId="5223C24F" w14:textId="77777777" w:rsidR="000321E9" w:rsidRPr="00E3437D" w:rsidRDefault="000321E9" w:rsidP="001F361A">
            <w:pPr>
              <w:jc w:val="center"/>
              <w:rPr>
                <w:szCs w:val="24"/>
              </w:rPr>
            </w:pPr>
            <w:r w:rsidRPr="00E3437D">
              <w:rPr>
                <w:szCs w:val="24"/>
              </w:rPr>
              <w:t>2178</w:t>
            </w:r>
          </w:p>
        </w:tc>
        <w:tc>
          <w:tcPr>
            <w:tcW w:w="2410" w:type="dxa"/>
          </w:tcPr>
          <w:p w14:paraId="40E240DE" w14:textId="77777777" w:rsidR="000321E9" w:rsidRPr="00E3437D" w:rsidRDefault="000321E9" w:rsidP="001F361A">
            <w:pPr>
              <w:jc w:val="center"/>
              <w:rPr>
                <w:szCs w:val="24"/>
              </w:rPr>
            </w:pPr>
            <w:r w:rsidRPr="00E3437D">
              <w:rPr>
                <w:szCs w:val="24"/>
              </w:rPr>
              <w:t>4712</w:t>
            </w:r>
          </w:p>
        </w:tc>
      </w:tr>
      <w:tr w:rsidR="000321E9" w:rsidRPr="00E3437D" w14:paraId="40D090E2" w14:textId="77777777" w:rsidTr="006C6C9A">
        <w:tc>
          <w:tcPr>
            <w:tcW w:w="2433" w:type="dxa"/>
            <w:shd w:val="clear" w:color="auto" w:fill="auto"/>
          </w:tcPr>
          <w:p w14:paraId="0DBD18A5" w14:textId="77777777" w:rsidR="000321E9" w:rsidRPr="00E3437D" w:rsidRDefault="000321E9" w:rsidP="001F361A">
            <w:pPr>
              <w:jc w:val="center"/>
              <w:rPr>
                <w:b/>
                <w:bCs/>
                <w:szCs w:val="24"/>
              </w:rPr>
            </w:pPr>
            <w:r w:rsidRPr="00E3437D">
              <w:rPr>
                <w:b/>
                <w:bCs/>
                <w:szCs w:val="24"/>
              </w:rPr>
              <w:t>VII</w:t>
            </w:r>
          </w:p>
        </w:tc>
        <w:tc>
          <w:tcPr>
            <w:tcW w:w="2338" w:type="dxa"/>
          </w:tcPr>
          <w:p w14:paraId="2A673CB9" w14:textId="77777777" w:rsidR="000321E9" w:rsidRPr="00E3437D" w:rsidRDefault="000321E9" w:rsidP="001F361A">
            <w:pPr>
              <w:jc w:val="center"/>
              <w:rPr>
                <w:szCs w:val="24"/>
              </w:rPr>
            </w:pPr>
            <w:r w:rsidRPr="00E3437D">
              <w:rPr>
                <w:szCs w:val="24"/>
              </w:rPr>
              <w:t>1892</w:t>
            </w:r>
          </w:p>
        </w:tc>
        <w:tc>
          <w:tcPr>
            <w:tcW w:w="2410" w:type="dxa"/>
          </w:tcPr>
          <w:p w14:paraId="55914352" w14:textId="77777777" w:rsidR="000321E9" w:rsidRPr="00E3437D" w:rsidRDefault="000321E9" w:rsidP="001F361A">
            <w:pPr>
              <w:jc w:val="center"/>
              <w:rPr>
                <w:szCs w:val="24"/>
              </w:rPr>
            </w:pPr>
            <w:r w:rsidRPr="00E3437D">
              <w:rPr>
                <w:szCs w:val="24"/>
              </w:rPr>
              <w:t>4248</w:t>
            </w:r>
          </w:p>
        </w:tc>
      </w:tr>
      <w:tr w:rsidR="000321E9" w:rsidRPr="00E3437D" w14:paraId="59190FBB" w14:textId="77777777" w:rsidTr="006C6C9A">
        <w:tc>
          <w:tcPr>
            <w:tcW w:w="2433" w:type="dxa"/>
            <w:shd w:val="clear" w:color="auto" w:fill="auto"/>
          </w:tcPr>
          <w:p w14:paraId="1C52FDC1" w14:textId="77777777" w:rsidR="000321E9" w:rsidRPr="00E3437D" w:rsidRDefault="000321E9" w:rsidP="001F361A">
            <w:pPr>
              <w:jc w:val="center"/>
              <w:rPr>
                <w:b/>
                <w:bCs/>
                <w:szCs w:val="24"/>
              </w:rPr>
            </w:pPr>
            <w:r w:rsidRPr="00E3437D">
              <w:rPr>
                <w:b/>
                <w:bCs/>
                <w:szCs w:val="24"/>
              </w:rPr>
              <w:t>VI</w:t>
            </w:r>
          </w:p>
        </w:tc>
        <w:tc>
          <w:tcPr>
            <w:tcW w:w="2338" w:type="dxa"/>
          </w:tcPr>
          <w:p w14:paraId="36DD8BD0" w14:textId="77777777" w:rsidR="000321E9" w:rsidRPr="00E3437D" w:rsidRDefault="000321E9" w:rsidP="001F361A">
            <w:pPr>
              <w:jc w:val="center"/>
              <w:rPr>
                <w:szCs w:val="24"/>
              </w:rPr>
            </w:pPr>
            <w:r w:rsidRPr="00E3437D">
              <w:rPr>
                <w:szCs w:val="24"/>
              </w:rPr>
              <w:t>1410</w:t>
            </w:r>
          </w:p>
        </w:tc>
        <w:tc>
          <w:tcPr>
            <w:tcW w:w="2410" w:type="dxa"/>
          </w:tcPr>
          <w:p w14:paraId="6C4974F7" w14:textId="77777777" w:rsidR="000321E9" w:rsidRPr="00E3437D" w:rsidRDefault="000321E9" w:rsidP="001F361A">
            <w:pPr>
              <w:jc w:val="center"/>
              <w:rPr>
                <w:szCs w:val="24"/>
              </w:rPr>
            </w:pPr>
            <w:r w:rsidRPr="00E3437D">
              <w:rPr>
                <w:szCs w:val="24"/>
              </w:rPr>
              <w:t>3807</w:t>
            </w:r>
          </w:p>
        </w:tc>
      </w:tr>
      <w:tr w:rsidR="000321E9" w:rsidRPr="00E3437D" w14:paraId="7D5F55A1" w14:textId="77777777" w:rsidTr="006C6C9A">
        <w:tc>
          <w:tcPr>
            <w:tcW w:w="2433" w:type="dxa"/>
            <w:shd w:val="clear" w:color="auto" w:fill="auto"/>
          </w:tcPr>
          <w:p w14:paraId="317D5745" w14:textId="77777777" w:rsidR="000321E9" w:rsidRPr="00E3437D" w:rsidRDefault="000321E9" w:rsidP="001F361A">
            <w:pPr>
              <w:jc w:val="center"/>
              <w:rPr>
                <w:b/>
                <w:bCs/>
                <w:szCs w:val="24"/>
              </w:rPr>
            </w:pPr>
            <w:r w:rsidRPr="00E3437D">
              <w:rPr>
                <w:b/>
                <w:bCs/>
                <w:szCs w:val="24"/>
              </w:rPr>
              <w:t>V</w:t>
            </w:r>
          </w:p>
        </w:tc>
        <w:tc>
          <w:tcPr>
            <w:tcW w:w="2338" w:type="dxa"/>
          </w:tcPr>
          <w:p w14:paraId="3089BFD8" w14:textId="77777777" w:rsidR="000321E9" w:rsidRPr="00E3437D" w:rsidRDefault="000321E9" w:rsidP="001F361A">
            <w:pPr>
              <w:jc w:val="center"/>
              <w:rPr>
                <w:szCs w:val="24"/>
              </w:rPr>
            </w:pPr>
            <w:r w:rsidRPr="00E3437D">
              <w:rPr>
                <w:szCs w:val="24"/>
              </w:rPr>
              <w:t>1303</w:t>
            </w:r>
          </w:p>
        </w:tc>
        <w:tc>
          <w:tcPr>
            <w:tcW w:w="2410" w:type="dxa"/>
          </w:tcPr>
          <w:p w14:paraId="2F9189C7" w14:textId="77777777" w:rsidR="000321E9" w:rsidRPr="00E3437D" w:rsidRDefault="000321E9" w:rsidP="001F361A">
            <w:pPr>
              <w:jc w:val="center"/>
              <w:rPr>
                <w:szCs w:val="24"/>
              </w:rPr>
            </w:pPr>
            <w:r w:rsidRPr="00E3437D">
              <w:rPr>
                <w:szCs w:val="24"/>
              </w:rPr>
              <w:t>3436</w:t>
            </w:r>
          </w:p>
        </w:tc>
      </w:tr>
      <w:tr w:rsidR="000321E9" w:rsidRPr="00E3437D" w14:paraId="34B602ED" w14:textId="77777777" w:rsidTr="006C6C9A">
        <w:tc>
          <w:tcPr>
            <w:tcW w:w="2433" w:type="dxa"/>
            <w:shd w:val="clear" w:color="auto" w:fill="auto"/>
          </w:tcPr>
          <w:p w14:paraId="4D65067C" w14:textId="77777777" w:rsidR="000321E9" w:rsidRPr="00E3437D" w:rsidRDefault="000321E9" w:rsidP="001F361A">
            <w:pPr>
              <w:jc w:val="center"/>
              <w:rPr>
                <w:b/>
                <w:bCs/>
                <w:szCs w:val="24"/>
              </w:rPr>
            </w:pPr>
            <w:r w:rsidRPr="00E3437D">
              <w:rPr>
                <w:b/>
                <w:bCs/>
                <w:szCs w:val="24"/>
              </w:rPr>
              <w:t>IV</w:t>
            </w:r>
          </w:p>
        </w:tc>
        <w:tc>
          <w:tcPr>
            <w:tcW w:w="2338" w:type="dxa"/>
          </w:tcPr>
          <w:p w14:paraId="37B6ACC6" w14:textId="77777777" w:rsidR="000321E9" w:rsidRPr="00E3437D" w:rsidRDefault="000321E9" w:rsidP="001F361A">
            <w:pPr>
              <w:jc w:val="center"/>
              <w:rPr>
                <w:szCs w:val="24"/>
              </w:rPr>
            </w:pPr>
            <w:r w:rsidRPr="00E3437D">
              <w:rPr>
                <w:szCs w:val="24"/>
              </w:rPr>
              <w:t>1196</w:t>
            </w:r>
          </w:p>
        </w:tc>
        <w:tc>
          <w:tcPr>
            <w:tcW w:w="2410" w:type="dxa"/>
          </w:tcPr>
          <w:p w14:paraId="760EE6B7" w14:textId="77777777" w:rsidR="000321E9" w:rsidRPr="00E3437D" w:rsidRDefault="000321E9" w:rsidP="001F361A">
            <w:pPr>
              <w:jc w:val="center"/>
              <w:rPr>
                <w:szCs w:val="24"/>
              </w:rPr>
            </w:pPr>
            <w:r w:rsidRPr="00E3437D">
              <w:rPr>
                <w:szCs w:val="24"/>
              </w:rPr>
              <w:t>2374</w:t>
            </w:r>
          </w:p>
        </w:tc>
      </w:tr>
      <w:tr w:rsidR="000321E9" w:rsidRPr="00E3437D" w14:paraId="528B3B5C" w14:textId="77777777" w:rsidTr="006C6C9A">
        <w:tc>
          <w:tcPr>
            <w:tcW w:w="2433" w:type="dxa"/>
            <w:shd w:val="clear" w:color="auto" w:fill="auto"/>
          </w:tcPr>
          <w:p w14:paraId="459B0F18" w14:textId="77777777" w:rsidR="000321E9" w:rsidRPr="00E3437D" w:rsidRDefault="000321E9" w:rsidP="001F361A">
            <w:pPr>
              <w:jc w:val="center"/>
              <w:rPr>
                <w:b/>
                <w:bCs/>
                <w:szCs w:val="24"/>
              </w:rPr>
            </w:pPr>
            <w:r w:rsidRPr="00E3437D">
              <w:rPr>
                <w:b/>
                <w:bCs/>
                <w:szCs w:val="24"/>
              </w:rPr>
              <w:t>III</w:t>
            </w:r>
          </w:p>
        </w:tc>
        <w:tc>
          <w:tcPr>
            <w:tcW w:w="2338" w:type="dxa"/>
          </w:tcPr>
          <w:p w14:paraId="689EF31E" w14:textId="77777777" w:rsidR="000321E9" w:rsidRPr="00E3437D" w:rsidRDefault="000321E9" w:rsidP="001F361A">
            <w:pPr>
              <w:jc w:val="center"/>
              <w:rPr>
                <w:szCs w:val="24"/>
              </w:rPr>
            </w:pPr>
            <w:r w:rsidRPr="00E3437D">
              <w:rPr>
                <w:szCs w:val="24"/>
              </w:rPr>
              <w:t>1106</w:t>
            </w:r>
          </w:p>
        </w:tc>
        <w:tc>
          <w:tcPr>
            <w:tcW w:w="2410" w:type="dxa"/>
          </w:tcPr>
          <w:p w14:paraId="34E1B937" w14:textId="77777777" w:rsidR="000321E9" w:rsidRPr="00E3437D" w:rsidRDefault="000321E9" w:rsidP="001F361A">
            <w:pPr>
              <w:jc w:val="center"/>
              <w:rPr>
                <w:szCs w:val="24"/>
              </w:rPr>
            </w:pPr>
            <w:r w:rsidRPr="00E3437D">
              <w:rPr>
                <w:szCs w:val="24"/>
              </w:rPr>
              <w:t>2125</w:t>
            </w:r>
          </w:p>
        </w:tc>
      </w:tr>
      <w:tr w:rsidR="000321E9" w:rsidRPr="00E3437D" w14:paraId="3AD27F2B" w14:textId="77777777" w:rsidTr="006C6C9A">
        <w:tc>
          <w:tcPr>
            <w:tcW w:w="2433" w:type="dxa"/>
            <w:shd w:val="clear" w:color="auto" w:fill="auto"/>
          </w:tcPr>
          <w:p w14:paraId="42712418" w14:textId="77777777" w:rsidR="000321E9" w:rsidRPr="00E3437D" w:rsidRDefault="000321E9" w:rsidP="001F361A">
            <w:pPr>
              <w:jc w:val="center"/>
              <w:rPr>
                <w:b/>
                <w:bCs/>
                <w:szCs w:val="24"/>
              </w:rPr>
            </w:pPr>
            <w:r w:rsidRPr="00E3437D">
              <w:rPr>
                <w:b/>
                <w:bCs/>
                <w:szCs w:val="24"/>
              </w:rPr>
              <w:t xml:space="preserve">II </w:t>
            </w:r>
          </w:p>
        </w:tc>
        <w:tc>
          <w:tcPr>
            <w:tcW w:w="2338" w:type="dxa"/>
          </w:tcPr>
          <w:p w14:paraId="0982873C" w14:textId="77777777" w:rsidR="000321E9" w:rsidRPr="00E3437D" w:rsidRDefault="000321E9" w:rsidP="001F361A">
            <w:pPr>
              <w:jc w:val="center"/>
              <w:rPr>
                <w:szCs w:val="24"/>
              </w:rPr>
            </w:pPr>
            <w:r w:rsidRPr="00E3437D">
              <w:rPr>
                <w:szCs w:val="24"/>
              </w:rPr>
              <w:t>1017</w:t>
            </w:r>
          </w:p>
        </w:tc>
        <w:tc>
          <w:tcPr>
            <w:tcW w:w="2410" w:type="dxa"/>
          </w:tcPr>
          <w:p w14:paraId="6F8ACC74" w14:textId="77777777" w:rsidR="000321E9" w:rsidRPr="00E3437D" w:rsidRDefault="000321E9" w:rsidP="001F361A">
            <w:pPr>
              <w:jc w:val="center"/>
              <w:rPr>
                <w:szCs w:val="24"/>
              </w:rPr>
            </w:pPr>
            <w:r w:rsidRPr="00E3437D">
              <w:rPr>
                <w:szCs w:val="24"/>
              </w:rPr>
              <w:t>1893</w:t>
            </w:r>
          </w:p>
        </w:tc>
      </w:tr>
      <w:tr w:rsidR="000321E9" w:rsidRPr="00E3437D" w14:paraId="5D84BE01" w14:textId="77777777" w:rsidTr="006C6C9A">
        <w:tc>
          <w:tcPr>
            <w:tcW w:w="2433" w:type="dxa"/>
            <w:shd w:val="clear" w:color="auto" w:fill="auto"/>
          </w:tcPr>
          <w:p w14:paraId="3865665E" w14:textId="77777777" w:rsidR="000321E9" w:rsidRPr="00E3437D" w:rsidRDefault="000321E9" w:rsidP="001F361A">
            <w:pPr>
              <w:jc w:val="center"/>
              <w:rPr>
                <w:b/>
                <w:bCs/>
                <w:szCs w:val="24"/>
              </w:rPr>
            </w:pPr>
            <w:r w:rsidRPr="00E3437D">
              <w:rPr>
                <w:b/>
                <w:bCs/>
                <w:szCs w:val="24"/>
              </w:rPr>
              <w:t>I</w:t>
            </w:r>
          </w:p>
        </w:tc>
        <w:tc>
          <w:tcPr>
            <w:tcW w:w="2338" w:type="dxa"/>
          </w:tcPr>
          <w:p w14:paraId="25150482" w14:textId="77777777" w:rsidR="000321E9" w:rsidRPr="00E3437D" w:rsidRDefault="000321E9" w:rsidP="001F361A">
            <w:pPr>
              <w:jc w:val="center"/>
              <w:rPr>
                <w:szCs w:val="24"/>
              </w:rPr>
            </w:pPr>
            <w:r w:rsidRPr="00E3437D">
              <w:rPr>
                <w:szCs w:val="24"/>
              </w:rPr>
              <w:t>924</w:t>
            </w:r>
          </w:p>
        </w:tc>
        <w:tc>
          <w:tcPr>
            <w:tcW w:w="2410" w:type="dxa"/>
          </w:tcPr>
          <w:p w14:paraId="325AB955" w14:textId="77777777" w:rsidR="000321E9" w:rsidRPr="00E3437D" w:rsidRDefault="000321E9" w:rsidP="001F361A">
            <w:pPr>
              <w:jc w:val="center"/>
              <w:rPr>
                <w:szCs w:val="24"/>
              </w:rPr>
            </w:pPr>
            <w:r w:rsidRPr="00E3437D">
              <w:rPr>
                <w:szCs w:val="24"/>
              </w:rPr>
              <w:t>924</w:t>
            </w:r>
          </w:p>
        </w:tc>
      </w:tr>
    </w:tbl>
    <w:p w14:paraId="0F71A65B" w14:textId="77777777" w:rsidR="000321E9" w:rsidRPr="00E3437D" w:rsidRDefault="000321E9" w:rsidP="000321E9">
      <w:pPr>
        <w:rPr>
          <w:b/>
          <w:bCs/>
          <w:szCs w:val="24"/>
        </w:rPr>
      </w:pPr>
    </w:p>
    <w:p w14:paraId="4C23241A" w14:textId="77777777" w:rsidR="000321E9" w:rsidRPr="00E3437D" w:rsidRDefault="000321E9">
      <w:pPr>
        <w:jc w:val="center"/>
        <w:rPr>
          <w:color w:val="000000"/>
          <w:szCs w:val="24"/>
        </w:rPr>
      </w:pPr>
    </w:p>
    <w:p w14:paraId="0D860885" w14:textId="1815E9F3" w:rsidR="00FD47F8" w:rsidRPr="00E3437D" w:rsidRDefault="000321E9" w:rsidP="00E754E4">
      <w:pPr>
        <w:ind w:firstLine="709"/>
        <w:jc w:val="both"/>
        <w:rPr>
          <w:rFonts w:eastAsia="Cambria"/>
          <w:szCs w:val="24"/>
        </w:rPr>
      </w:pPr>
      <w:r w:rsidRPr="00E3437D">
        <w:rPr>
          <w:rFonts w:eastAsia="Cambria"/>
          <w:szCs w:val="24"/>
        </w:rPr>
        <w:t xml:space="preserve">1. </w:t>
      </w:r>
      <w:r w:rsidR="00FD47F8" w:rsidRPr="00E3437D">
        <w:rPr>
          <w:szCs w:val="24"/>
        </w:rPr>
        <w:t>Ukmergės rajono savivaldybės administracijos v</w:t>
      </w:r>
      <w:r w:rsidR="00FD47F8" w:rsidRPr="00E3437D">
        <w:rPr>
          <w:color w:val="000000"/>
          <w:szCs w:val="24"/>
        </w:rPr>
        <w:t>alstybės tarnautojų</w:t>
      </w:r>
      <w:r w:rsidR="00FD47F8" w:rsidRPr="00E3437D">
        <w:rPr>
          <w:rFonts w:eastAsia="Cambria"/>
          <w:szCs w:val="24"/>
        </w:rPr>
        <w:t xml:space="preserve"> ir darbuotojų </w:t>
      </w:r>
      <w:r w:rsidR="00FD47F8" w:rsidRPr="00E3437D">
        <w:rPr>
          <w:color w:val="000000"/>
          <w:szCs w:val="24"/>
        </w:rPr>
        <w:t>darbo užmokesčio ribos pinigine išraiška</w:t>
      </w:r>
      <w:r w:rsidR="00FD47F8" w:rsidRPr="00E3437D">
        <w:rPr>
          <w:szCs w:val="24"/>
        </w:rPr>
        <w:t xml:space="preserve"> nustatomos remiantis pareiginių algų koeficientais.</w:t>
      </w:r>
    </w:p>
    <w:p w14:paraId="3619CB0F" w14:textId="10E30CE5" w:rsidR="000321E9" w:rsidRPr="00E3437D" w:rsidRDefault="00FD47F8" w:rsidP="00E754E4">
      <w:pPr>
        <w:ind w:firstLine="709"/>
        <w:jc w:val="both"/>
        <w:rPr>
          <w:color w:val="000000"/>
          <w:szCs w:val="24"/>
        </w:rPr>
      </w:pPr>
      <w:r w:rsidRPr="00E3437D">
        <w:rPr>
          <w:color w:val="000000"/>
          <w:szCs w:val="24"/>
        </w:rPr>
        <w:t>2. V</w:t>
      </w:r>
      <w:r w:rsidR="000321E9" w:rsidRPr="00E3437D">
        <w:rPr>
          <w:color w:val="000000"/>
          <w:szCs w:val="24"/>
        </w:rPr>
        <w:t>alstybės tarnautojų ir darbuotojų darbo užmokesčio ribos pinigine išraiška apima šias darbo užmokesčio dalis: valstybės tarnautojo pareigybės pareiginę algą ir maksimalų galimą priedą už tarnybos Lietuvos valstybei stažą (30 proc.); darbuotojo, dirbančio pagal darbo sutartį, pareigybės pareiginę algą.</w:t>
      </w:r>
    </w:p>
    <w:p w14:paraId="13894898" w14:textId="2288CA50" w:rsidR="00FD47F8" w:rsidRPr="00E3437D" w:rsidRDefault="00FD47F8" w:rsidP="00E754E4">
      <w:pPr>
        <w:ind w:firstLine="709"/>
        <w:jc w:val="both"/>
        <w:rPr>
          <w:rFonts w:eastAsia="Cambria"/>
          <w:szCs w:val="24"/>
        </w:rPr>
      </w:pPr>
      <w:r w:rsidRPr="00E3437D">
        <w:rPr>
          <w:color w:val="000000"/>
          <w:szCs w:val="24"/>
        </w:rPr>
        <w:t>3. Valstybės tarnautojų</w:t>
      </w:r>
      <w:r w:rsidRPr="00E3437D">
        <w:rPr>
          <w:rFonts w:eastAsia="Cambria"/>
          <w:szCs w:val="24"/>
        </w:rPr>
        <w:t xml:space="preserve"> ir darbuotojų pareiginei algai (atlyginimams) apskaičiuoti yra taikomas </w:t>
      </w:r>
      <w:r w:rsidRPr="00E3437D">
        <w:rPr>
          <w:bCs/>
          <w:szCs w:val="24"/>
        </w:rPr>
        <w:t>pareiginės algos (atlyginimo)</w:t>
      </w:r>
      <w:r w:rsidRPr="00E3437D">
        <w:rPr>
          <w:b/>
          <w:bCs/>
          <w:szCs w:val="24"/>
        </w:rPr>
        <w:t xml:space="preserve"> </w:t>
      </w:r>
      <w:r w:rsidRPr="00E3437D">
        <w:rPr>
          <w:rFonts w:eastAsia="Cambria"/>
          <w:szCs w:val="24"/>
        </w:rPr>
        <w:t xml:space="preserve">bazinis dydis, kuris lygus Valstybės duomenų agentūros paskelbtam 2022 metų vidutiniam mėnesiniam šalies (su individualiomis įmonėmis) darbo užmokesčiui ir yra 1 785,4 euro. </w:t>
      </w:r>
    </w:p>
    <w:p w14:paraId="42E0790E" w14:textId="11DE6D9C" w:rsidR="00EE01A6" w:rsidRPr="00E3437D" w:rsidRDefault="00EE01A6" w:rsidP="00EE01A6">
      <w:pPr>
        <w:jc w:val="center"/>
        <w:rPr>
          <w:b/>
          <w:bCs/>
          <w:szCs w:val="24"/>
        </w:rPr>
      </w:pPr>
      <w:r w:rsidRPr="00E3437D">
        <w:rPr>
          <w:b/>
          <w:bCs/>
          <w:szCs w:val="24"/>
        </w:rPr>
        <w:t>__________________</w:t>
      </w:r>
    </w:p>
    <w:sectPr w:rsidR="00EE01A6" w:rsidRPr="00E3437D" w:rsidSect="00657F7B">
      <w:pgSz w:w="11907" w:h="16840" w:code="9"/>
      <w:pgMar w:top="1134" w:right="567" w:bottom="1134" w:left="1701" w:header="567" w:footer="96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1A4DD" w14:textId="77777777" w:rsidR="00B86696" w:rsidRDefault="00657F7B">
      <w:pPr>
        <w:rPr>
          <w:szCs w:val="24"/>
          <w:lang w:val="en-GB"/>
        </w:rPr>
      </w:pPr>
      <w:r>
        <w:rPr>
          <w:szCs w:val="24"/>
          <w:lang w:val="en-GB"/>
        </w:rPr>
        <w:separator/>
      </w:r>
    </w:p>
  </w:endnote>
  <w:endnote w:type="continuationSeparator" w:id="0">
    <w:p w14:paraId="661C6CF0" w14:textId="77777777" w:rsidR="00B86696" w:rsidRDefault="00657F7B">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75AAA" w14:textId="77777777" w:rsidR="00657F7B" w:rsidRDefault="00657F7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4D22" w14:textId="77777777" w:rsidR="00B86696" w:rsidRDefault="00B86696">
    <w:pPr>
      <w:tabs>
        <w:tab w:val="center" w:pos="4153"/>
        <w:tab w:val="right" w:pos="8306"/>
      </w:tabs>
      <w:overflowPunct w:val="0"/>
      <w:textAlignment w:val="baseline"/>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32489" w14:textId="77777777" w:rsidR="00657F7B" w:rsidRDefault="00657F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A33C5" w14:textId="77777777" w:rsidR="00B86696" w:rsidRDefault="00657F7B">
      <w:pPr>
        <w:rPr>
          <w:szCs w:val="24"/>
          <w:lang w:val="en-GB"/>
        </w:rPr>
      </w:pPr>
      <w:r>
        <w:rPr>
          <w:szCs w:val="24"/>
          <w:lang w:val="en-GB"/>
        </w:rPr>
        <w:separator/>
      </w:r>
    </w:p>
  </w:footnote>
  <w:footnote w:type="continuationSeparator" w:id="0">
    <w:p w14:paraId="1E18C297" w14:textId="77777777" w:rsidR="00B86696" w:rsidRDefault="00657F7B">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E6DC5" w14:textId="77777777" w:rsidR="00657F7B" w:rsidRDefault="00657F7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445868"/>
      <w:docPartObj>
        <w:docPartGallery w:val="Page Numbers (Top of Page)"/>
        <w:docPartUnique/>
      </w:docPartObj>
    </w:sdtPr>
    <w:sdtEndPr/>
    <w:sdtContent>
      <w:p w14:paraId="5BA1B37C" w14:textId="77777777" w:rsidR="002A1C32" w:rsidRDefault="002A1C32">
        <w:pPr>
          <w:pStyle w:val="Antrats"/>
          <w:jc w:val="center"/>
        </w:pPr>
        <w:r>
          <w:fldChar w:fldCharType="begin"/>
        </w:r>
        <w:r>
          <w:instrText>PAGE   \* MERGEFORMAT</w:instrText>
        </w:r>
        <w:r>
          <w:fldChar w:fldCharType="separate"/>
        </w:r>
        <w:r w:rsidR="006E642E">
          <w:rPr>
            <w:noProof/>
          </w:rPr>
          <w:t>2</w:t>
        </w:r>
        <w:r>
          <w:fldChar w:fldCharType="end"/>
        </w:r>
      </w:p>
    </w:sdtContent>
  </w:sdt>
  <w:p w14:paraId="656F762F" w14:textId="77777777" w:rsidR="00657F7B" w:rsidRDefault="00657F7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F4423" w14:textId="77777777" w:rsidR="00657F7B" w:rsidRDefault="00657F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1D84"/>
    <w:multiLevelType w:val="hybridMultilevel"/>
    <w:tmpl w:val="F6EC677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452139D5"/>
    <w:multiLevelType w:val="hybridMultilevel"/>
    <w:tmpl w:val="B310F39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5C1D048A"/>
    <w:multiLevelType w:val="hybridMultilevel"/>
    <w:tmpl w:val="96329A2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6B195C8D"/>
    <w:multiLevelType w:val="hybridMultilevel"/>
    <w:tmpl w:val="9A9CD366"/>
    <w:lvl w:ilvl="0" w:tplc="04270001">
      <w:start w:val="1"/>
      <w:numFmt w:val="bullet"/>
      <w:lvlText w:val=""/>
      <w:lvlJc w:val="left"/>
      <w:pPr>
        <w:ind w:left="8582" w:hanging="360"/>
      </w:pPr>
      <w:rPr>
        <w:rFonts w:ascii="Symbol" w:hAnsi="Symbol" w:hint="default"/>
      </w:rPr>
    </w:lvl>
    <w:lvl w:ilvl="1" w:tplc="04270003" w:tentative="1">
      <w:start w:val="1"/>
      <w:numFmt w:val="bullet"/>
      <w:lvlText w:val="o"/>
      <w:lvlJc w:val="left"/>
      <w:pPr>
        <w:ind w:left="9302" w:hanging="360"/>
      </w:pPr>
      <w:rPr>
        <w:rFonts w:ascii="Courier New" w:hAnsi="Courier New" w:cs="Courier New" w:hint="default"/>
      </w:rPr>
    </w:lvl>
    <w:lvl w:ilvl="2" w:tplc="04270005" w:tentative="1">
      <w:start w:val="1"/>
      <w:numFmt w:val="bullet"/>
      <w:lvlText w:val=""/>
      <w:lvlJc w:val="left"/>
      <w:pPr>
        <w:ind w:left="10022" w:hanging="360"/>
      </w:pPr>
      <w:rPr>
        <w:rFonts w:ascii="Wingdings" w:hAnsi="Wingdings" w:hint="default"/>
      </w:rPr>
    </w:lvl>
    <w:lvl w:ilvl="3" w:tplc="04270001" w:tentative="1">
      <w:start w:val="1"/>
      <w:numFmt w:val="bullet"/>
      <w:lvlText w:val=""/>
      <w:lvlJc w:val="left"/>
      <w:pPr>
        <w:ind w:left="10742" w:hanging="360"/>
      </w:pPr>
      <w:rPr>
        <w:rFonts w:ascii="Symbol" w:hAnsi="Symbol" w:hint="default"/>
      </w:rPr>
    </w:lvl>
    <w:lvl w:ilvl="4" w:tplc="04270003" w:tentative="1">
      <w:start w:val="1"/>
      <w:numFmt w:val="bullet"/>
      <w:lvlText w:val="o"/>
      <w:lvlJc w:val="left"/>
      <w:pPr>
        <w:ind w:left="11462" w:hanging="360"/>
      </w:pPr>
      <w:rPr>
        <w:rFonts w:ascii="Courier New" w:hAnsi="Courier New" w:cs="Courier New" w:hint="default"/>
      </w:rPr>
    </w:lvl>
    <w:lvl w:ilvl="5" w:tplc="04270005" w:tentative="1">
      <w:start w:val="1"/>
      <w:numFmt w:val="bullet"/>
      <w:lvlText w:val=""/>
      <w:lvlJc w:val="left"/>
      <w:pPr>
        <w:ind w:left="12182" w:hanging="360"/>
      </w:pPr>
      <w:rPr>
        <w:rFonts w:ascii="Wingdings" w:hAnsi="Wingdings" w:hint="default"/>
      </w:rPr>
    </w:lvl>
    <w:lvl w:ilvl="6" w:tplc="04270001" w:tentative="1">
      <w:start w:val="1"/>
      <w:numFmt w:val="bullet"/>
      <w:lvlText w:val=""/>
      <w:lvlJc w:val="left"/>
      <w:pPr>
        <w:ind w:left="12902" w:hanging="360"/>
      </w:pPr>
      <w:rPr>
        <w:rFonts w:ascii="Symbol" w:hAnsi="Symbol" w:hint="default"/>
      </w:rPr>
    </w:lvl>
    <w:lvl w:ilvl="7" w:tplc="04270003" w:tentative="1">
      <w:start w:val="1"/>
      <w:numFmt w:val="bullet"/>
      <w:lvlText w:val="o"/>
      <w:lvlJc w:val="left"/>
      <w:pPr>
        <w:ind w:left="13622" w:hanging="360"/>
      </w:pPr>
      <w:rPr>
        <w:rFonts w:ascii="Courier New" w:hAnsi="Courier New" w:cs="Courier New" w:hint="default"/>
      </w:rPr>
    </w:lvl>
    <w:lvl w:ilvl="8" w:tplc="04270005" w:tentative="1">
      <w:start w:val="1"/>
      <w:numFmt w:val="bullet"/>
      <w:lvlText w:val=""/>
      <w:lvlJc w:val="left"/>
      <w:pPr>
        <w:ind w:left="14342" w:hanging="360"/>
      </w:pPr>
      <w:rPr>
        <w:rFonts w:ascii="Wingdings" w:hAnsi="Wingdings" w:hint="default"/>
      </w:rPr>
    </w:lvl>
  </w:abstractNum>
  <w:num w:numId="1" w16cid:durableId="1624387034">
    <w:abstractNumId w:val="1"/>
  </w:num>
  <w:num w:numId="2" w16cid:durableId="2028941654">
    <w:abstractNumId w:val="3"/>
  </w:num>
  <w:num w:numId="3" w16cid:durableId="1716660702">
    <w:abstractNumId w:val="2"/>
  </w:num>
  <w:num w:numId="4" w16cid:durableId="1529562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837"/>
    <w:rsid w:val="000321E9"/>
    <w:rsid w:val="00052A96"/>
    <w:rsid w:val="00066063"/>
    <w:rsid w:val="000B0CA9"/>
    <w:rsid w:val="000B2E91"/>
    <w:rsid w:val="000B79DC"/>
    <w:rsid w:val="000D34BE"/>
    <w:rsid w:val="00116501"/>
    <w:rsid w:val="00147321"/>
    <w:rsid w:val="001509FE"/>
    <w:rsid w:val="0015459C"/>
    <w:rsid w:val="001716DE"/>
    <w:rsid w:val="00172A8E"/>
    <w:rsid w:val="001800B4"/>
    <w:rsid w:val="001A41E6"/>
    <w:rsid w:val="001C1BEF"/>
    <w:rsid w:val="001E302A"/>
    <w:rsid w:val="001E6F45"/>
    <w:rsid w:val="0020667B"/>
    <w:rsid w:val="00214BF5"/>
    <w:rsid w:val="00221CE6"/>
    <w:rsid w:val="00233C23"/>
    <w:rsid w:val="002526C5"/>
    <w:rsid w:val="00254BA9"/>
    <w:rsid w:val="00257764"/>
    <w:rsid w:val="002633E5"/>
    <w:rsid w:val="00265D93"/>
    <w:rsid w:val="00274529"/>
    <w:rsid w:val="00276108"/>
    <w:rsid w:val="002A1C32"/>
    <w:rsid w:val="002A2614"/>
    <w:rsid w:val="002B5E26"/>
    <w:rsid w:val="00303B65"/>
    <w:rsid w:val="00304106"/>
    <w:rsid w:val="00306E84"/>
    <w:rsid w:val="00313DAF"/>
    <w:rsid w:val="003169E4"/>
    <w:rsid w:val="00334B93"/>
    <w:rsid w:val="003379AA"/>
    <w:rsid w:val="00391F05"/>
    <w:rsid w:val="003A04DA"/>
    <w:rsid w:val="003C2155"/>
    <w:rsid w:val="003F5BBF"/>
    <w:rsid w:val="00403114"/>
    <w:rsid w:val="00410721"/>
    <w:rsid w:val="00410D19"/>
    <w:rsid w:val="00411ADD"/>
    <w:rsid w:val="00432B6A"/>
    <w:rsid w:val="00436235"/>
    <w:rsid w:val="00463931"/>
    <w:rsid w:val="00474884"/>
    <w:rsid w:val="0047747D"/>
    <w:rsid w:val="004A00C7"/>
    <w:rsid w:val="004B4EB4"/>
    <w:rsid w:val="004E258F"/>
    <w:rsid w:val="0054327F"/>
    <w:rsid w:val="00544C26"/>
    <w:rsid w:val="00546251"/>
    <w:rsid w:val="005536FF"/>
    <w:rsid w:val="00565FFF"/>
    <w:rsid w:val="005663E9"/>
    <w:rsid w:val="00571BF8"/>
    <w:rsid w:val="00582B0F"/>
    <w:rsid w:val="005A2F97"/>
    <w:rsid w:val="005B2A49"/>
    <w:rsid w:val="005E625C"/>
    <w:rsid w:val="0060194A"/>
    <w:rsid w:val="00605076"/>
    <w:rsid w:val="00624D10"/>
    <w:rsid w:val="00630FCE"/>
    <w:rsid w:val="00636055"/>
    <w:rsid w:val="006428CF"/>
    <w:rsid w:val="0065406F"/>
    <w:rsid w:val="006546FF"/>
    <w:rsid w:val="00657F7B"/>
    <w:rsid w:val="006625F6"/>
    <w:rsid w:val="0066454B"/>
    <w:rsid w:val="00670C50"/>
    <w:rsid w:val="00683F65"/>
    <w:rsid w:val="0069044F"/>
    <w:rsid w:val="0069591B"/>
    <w:rsid w:val="006A2213"/>
    <w:rsid w:val="006C6C9A"/>
    <w:rsid w:val="006E642E"/>
    <w:rsid w:val="0074296A"/>
    <w:rsid w:val="00750E2A"/>
    <w:rsid w:val="00795DDB"/>
    <w:rsid w:val="007B0F1F"/>
    <w:rsid w:val="007B201B"/>
    <w:rsid w:val="007B5D6D"/>
    <w:rsid w:val="007D4A00"/>
    <w:rsid w:val="007E6E23"/>
    <w:rsid w:val="007F385A"/>
    <w:rsid w:val="00811F02"/>
    <w:rsid w:val="00813244"/>
    <w:rsid w:val="00885222"/>
    <w:rsid w:val="0089500B"/>
    <w:rsid w:val="008B3D40"/>
    <w:rsid w:val="008E2096"/>
    <w:rsid w:val="008E726C"/>
    <w:rsid w:val="008E7FC0"/>
    <w:rsid w:val="008F3831"/>
    <w:rsid w:val="00904E33"/>
    <w:rsid w:val="009311CF"/>
    <w:rsid w:val="00940B43"/>
    <w:rsid w:val="00950865"/>
    <w:rsid w:val="0095263D"/>
    <w:rsid w:val="0096257C"/>
    <w:rsid w:val="00970716"/>
    <w:rsid w:val="00990E0C"/>
    <w:rsid w:val="009921ED"/>
    <w:rsid w:val="009A31D9"/>
    <w:rsid w:val="009A3C59"/>
    <w:rsid w:val="009B0237"/>
    <w:rsid w:val="009C4CAA"/>
    <w:rsid w:val="009C642A"/>
    <w:rsid w:val="009D216B"/>
    <w:rsid w:val="009D4A55"/>
    <w:rsid w:val="009D4CDB"/>
    <w:rsid w:val="009E109B"/>
    <w:rsid w:val="009E6B2D"/>
    <w:rsid w:val="00A30A64"/>
    <w:rsid w:val="00A461F0"/>
    <w:rsid w:val="00A7543E"/>
    <w:rsid w:val="00A80DF5"/>
    <w:rsid w:val="00AB1F32"/>
    <w:rsid w:val="00AC1181"/>
    <w:rsid w:val="00AF0A9A"/>
    <w:rsid w:val="00AF4BA1"/>
    <w:rsid w:val="00B26660"/>
    <w:rsid w:val="00B3152A"/>
    <w:rsid w:val="00B3311D"/>
    <w:rsid w:val="00B51BBE"/>
    <w:rsid w:val="00B53FEC"/>
    <w:rsid w:val="00B83612"/>
    <w:rsid w:val="00B85566"/>
    <w:rsid w:val="00B86696"/>
    <w:rsid w:val="00BA64C3"/>
    <w:rsid w:val="00BB6CC6"/>
    <w:rsid w:val="00BC0E76"/>
    <w:rsid w:val="00BC3F79"/>
    <w:rsid w:val="00BD1B7C"/>
    <w:rsid w:val="00BE0F3E"/>
    <w:rsid w:val="00BE540F"/>
    <w:rsid w:val="00BF4D40"/>
    <w:rsid w:val="00C31692"/>
    <w:rsid w:val="00C42BF0"/>
    <w:rsid w:val="00C644D1"/>
    <w:rsid w:val="00C72655"/>
    <w:rsid w:val="00C75D6B"/>
    <w:rsid w:val="00CA6C3B"/>
    <w:rsid w:val="00D06E7E"/>
    <w:rsid w:val="00D17C06"/>
    <w:rsid w:val="00D30F6C"/>
    <w:rsid w:val="00D34144"/>
    <w:rsid w:val="00D353FF"/>
    <w:rsid w:val="00D44F1B"/>
    <w:rsid w:val="00D606A3"/>
    <w:rsid w:val="00D833EA"/>
    <w:rsid w:val="00D85C5D"/>
    <w:rsid w:val="00D91645"/>
    <w:rsid w:val="00D9446D"/>
    <w:rsid w:val="00DA45FE"/>
    <w:rsid w:val="00DB1A6E"/>
    <w:rsid w:val="00DD3A38"/>
    <w:rsid w:val="00DE1E70"/>
    <w:rsid w:val="00DE2162"/>
    <w:rsid w:val="00E012A3"/>
    <w:rsid w:val="00E3437D"/>
    <w:rsid w:val="00E40837"/>
    <w:rsid w:val="00E55F66"/>
    <w:rsid w:val="00E754E4"/>
    <w:rsid w:val="00E80E0D"/>
    <w:rsid w:val="00E819E5"/>
    <w:rsid w:val="00E92BAF"/>
    <w:rsid w:val="00E97E20"/>
    <w:rsid w:val="00EA55D9"/>
    <w:rsid w:val="00EE01A6"/>
    <w:rsid w:val="00EE6FB5"/>
    <w:rsid w:val="00F37563"/>
    <w:rsid w:val="00F42A2A"/>
    <w:rsid w:val="00F65111"/>
    <w:rsid w:val="00F7735E"/>
    <w:rsid w:val="00FA70A0"/>
    <w:rsid w:val="00FB1BE2"/>
    <w:rsid w:val="00FB4028"/>
    <w:rsid w:val="00FB4421"/>
    <w:rsid w:val="00FC14D8"/>
    <w:rsid w:val="00FC2584"/>
    <w:rsid w:val="00FC3972"/>
    <w:rsid w:val="00FD47F8"/>
    <w:rsid w:val="00FD5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B46B0"/>
  <w15:chartTrackingRefBased/>
  <w15:docId w15:val="{F42F3CCF-66DD-4515-BCA4-F13EA80EC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750E2A"/>
    <w:pPr>
      <w:keepNext/>
      <w:jc w:val="center"/>
      <w:outlineLvl w:val="0"/>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57F7B"/>
    <w:rPr>
      <w:color w:val="808080"/>
    </w:rPr>
  </w:style>
  <w:style w:type="paragraph" w:styleId="Antrats">
    <w:name w:val="header"/>
    <w:basedOn w:val="prastasis"/>
    <w:link w:val="AntratsDiagrama"/>
    <w:uiPriority w:val="99"/>
    <w:unhideWhenUsed/>
    <w:rsid w:val="00657F7B"/>
    <w:pPr>
      <w:tabs>
        <w:tab w:val="center" w:pos="4819"/>
        <w:tab w:val="right" w:pos="9638"/>
      </w:tabs>
    </w:pPr>
  </w:style>
  <w:style w:type="character" w:customStyle="1" w:styleId="AntratsDiagrama">
    <w:name w:val="Antraštės Diagrama"/>
    <w:basedOn w:val="Numatytasispastraiposriftas"/>
    <w:link w:val="Antrats"/>
    <w:uiPriority w:val="99"/>
    <w:rsid w:val="00657F7B"/>
  </w:style>
  <w:style w:type="paragraph" w:styleId="Porat">
    <w:name w:val="footer"/>
    <w:basedOn w:val="prastasis"/>
    <w:link w:val="PoratDiagrama"/>
    <w:unhideWhenUsed/>
    <w:rsid w:val="00657F7B"/>
    <w:pPr>
      <w:tabs>
        <w:tab w:val="center" w:pos="4819"/>
        <w:tab w:val="right" w:pos="9638"/>
      </w:tabs>
    </w:pPr>
  </w:style>
  <w:style w:type="character" w:customStyle="1" w:styleId="PoratDiagrama">
    <w:name w:val="Poraštė Diagrama"/>
    <w:basedOn w:val="Numatytasispastraiposriftas"/>
    <w:link w:val="Porat"/>
    <w:rsid w:val="00657F7B"/>
  </w:style>
  <w:style w:type="character" w:customStyle="1" w:styleId="Antrat1Diagrama">
    <w:name w:val="Antraštė 1 Diagrama"/>
    <w:basedOn w:val="Numatytasispastraiposriftas"/>
    <w:link w:val="Antrat1"/>
    <w:rsid w:val="00750E2A"/>
    <w:rPr>
      <w:b/>
      <w:bCs/>
      <w:szCs w:val="24"/>
    </w:rPr>
  </w:style>
  <w:style w:type="paragraph" w:styleId="Sraopastraipa">
    <w:name w:val="List Paragraph"/>
    <w:basedOn w:val="prastasis"/>
    <w:uiPriority w:val="34"/>
    <w:qFormat/>
    <w:rsid w:val="00BD1B7C"/>
    <w:pPr>
      <w:ind w:left="720"/>
      <w:contextualSpacing/>
    </w:pPr>
  </w:style>
  <w:style w:type="character" w:customStyle="1" w:styleId="normal-h">
    <w:name w:val="normal-h"/>
    <w:basedOn w:val="Numatytasispastraiposriftas"/>
    <w:rsid w:val="00AF0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77643">
      <w:bodyDiv w:val="1"/>
      <w:marLeft w:val="0"/>
      <w:marRight w:val="0"/>
      <w:marTop w:val="0"/>
      <w:marBottom w:val="0"/>
      <w:divBdr>
        <w:top w:val="none" w:sz="0" w:space="0" w:color="auto"/>
        <w:left w:val="none" w:sz="0" w:space="0" w:color="auto"/>
        <w:bottom w:val="none" w:sz="0" w:space="0" w:color="auto"/>
        <w:right w:val="none" w:sz="0" w:space="0" w:color="auto"/>
      </w:divBdr>
    </w:div>
    <w:div w:id="432946034">
      <w:bodyDiv w:val="1"/>
      <w:marLeft w:val="0"/>
      <w:marRight w:val="0"/>
      <w:marTop w:val="0"/>
      <w:marBottom w:val="0"/>
      <w:divBdr>
        <w:top w:val="none" w:sz="0" w:space="0" w:color="auto"/>
        <w:left w:val="none" w:sz="0" w:space="0" w:color="auto"/>
        <w:bottom w:val="none" w:sz="0" w:space="0" w:color="auto"/>
        <w:right w:val="none" w:sz="0" w:space="0" w:color="auto"/>
      </w:divBdr>
    </w:div>
    <w:div w:id="703867820">
      <w:bodyDiv w:val="1"/>
      <w:marLeft w:val="0"/>
      <w:marRight w:val="0"/>
      <w:marTop w:val="0"/>
      <w:marBottom w:val="0"/>
      <w:divBdr>
        <w:top w:val="none" w:sz="0" w:space="0" w:color="auto"/>
        <w:left w:val="none" w:sz="0" w:space="0" w:color="auto"/>
        <w:bottom w:val="none" w:sz="0" w:space="0" w:color="auto"/>
        <w:right w:val="none" w:sz="0" w:space="0" w:color="auto"/>
      </w:divBdr>
    </w:div>
    <w:div w:id="726803003">
      <w:bodyDiv w:val="1"/>
      <w:marLeft w:val="0"/>
      <w:marRight w:val="0"/>
      <w:marTop w:val="0"/>
      <w:marBottom w:val="0"/>
      <w:divBdr>
        <w:top w:val="none" w:sz="0" w:space="0" w:color="auto"/>
        <w:left w:val="none" w:sz="0" w:space="0" w:color="auto"/>
        <w:bottom w:val="none" w:sz="0" w:space="0" w:color="auto"/>
        <w:right w:val="none" w:sz="0" w:space="0" w:color="auto"/>
      </w:divBdr>
      <w:divsChild>
        <w:div w:id="778180480">
          <w:marLeft w:val="0"/>
          <w:marRight w:val="0"/>
          <w:marTop w:val="0"/>
          <w:marBottom w:val="0"/>
          <w:divBdr>
            <w:top w:val="none" w:sz="0" w:space="0" w:color="auto"/>
            <w:left w:val="none" w:sz="0" w:space="0" w:color="auto"/>
            <w:bottom w:val="none" w:sz="0" w:space="0" w:color="auto"/>
            <w:right w:val="none" w:sz="0" w:space="0" w:color="auto"/>
          </w:divBdr>
        </w:div>
        <w:div w:id="472331042">
          <w:marLeft w:val="0"/>
          <w:marRight w:val="0"/>
          <w:marTop w:val="0"/>
          <w:marBottom w:val="0"/>
          <w:divBdr>
            <w:top w:val="none" w:sz="0" w:space="0" w:color="auto"/>
            <w:left w:val="none" w:sz="0" w:space="0" w:color="auto"/>
            <w:bottom w:val="none" w:sz="0" w:space="0" w:color="auto"/>
            <w:right w:val="none" w:sz="0" w:space="0" w:color="auto"/>
          </w:divBdr>
        </w:div>
      </w:divsChild>
    </w:div>
    <w:div w:id="925580350">
      <w:bodyDiv w:val="1"/>
      <w:marLeft w:val="0"/>
      <w:marRight w:val="0"/>
      <w:marTop w:val="0"/>
      <w:marBottom w:val="0"/>
      <w:divBdr>
        <w:top w:val="none" w:sz="0" w:space="0" w:color="auto"/>
        <w:left w:val="none" w:sz="0" w:space="0" w:color="auto"/>
        <w:bottom w:val="none" w:sz="0" w:space="0" w:color="auto"/>
        <w:right w:val="none" w:sz="0" w:space="0" w:color="auto"/>
      </w:divBdr>
    </w:div>
    <w:div w:id="968246797">
      <w:bodyDiv w:val="1"/>
      <w:marLeft w:val="0"/>
      <w:marRight w:val="0"/>
      <w:marTop w:val="0"/>
      <w:marBottom w:val="0"/>
      <w:divBdr>
        <w:top w:val="none" w:sz="0" w:space="0" w:color="auto"/>
        <w:left w:val="none" w:sz="0" w:space="0" w:color="auto"/>
        <w:bottom w:val="none" w:sz="0" w:space="0" w:color="auto"/>
        <w:right w:val="none" w:sz="0" w:space="0" w:color="auto"/>
      </w:divBdr>
    </w:div>
    <w:div w:id="1187712176">
      <w:bodyDiv w:val="1"/>
      <w:marLeft w:val="0"/>
      <w:marRight w:val="0"/>
      <w:marTop w:val="0"/>
      <w:marBottom w:val="0"/>
      <w:divBdr>
        <w:top w:val="none" w:sz="0" w:space="0" w:color="auto"/>
        <w:left w:val="none" w:sz="0" w:space="0" w:color="auto"/>
        <w:bottom w:val="none" w:sz="0" w:space="0" w:color="auto"/>
        <w:right w:val="none" w:sz="0" w:space="0" w:color="auto"/>
      </w:divBdr>
      <w:divsChild>
        <w:div w:id="1712655212">
          <w:marLeft w:val="0"/>
          <w:marRight w:val="0"/>
          <w:marTop w:val="0"/>
          <w:marBottom w:val="0"/>
          <w:divBdr>
            <w:top w:val="none" w:sz="0" w:space="0" w:color="auto"/>
            <w:left w:val="none" w:sz="0" w:space="0" w:color="auto"/>
            <w:bottom w:val="none" w:sz="0" w:space="0" w:color="auto"/>
            <w:right w:val="none" w:sz="0" w:space="0" w:color="auto"/>
          </w:divBdr>
        </w:div>
      </w:divsChild>
    </w:div>
    <w:div w:id="1384403478">
      <w:bodyDiv w:val="1"/>
      <w:marLeft w:val="0"/>
      <w:marRight w:val="0"/>
      <w:marTop w:val="0"/>
      <w:marBottom w:val="0"/>
      <w:divBdr>
        <w:top w:val="none" w:sz="0" w:space="0" w:color="auto"/>
        <w:left w:val="none" w:sz="0" w:space="0" w:color="auto"/>
        <w:bottom w:val="none" w:sz="0" w:space="0" w:color="auto"/>
        <w:right w:val="none" w:sz="0" w:space="0" w:color="auto"/>
      </w:divBdr>
    </w:div>
    <w:div w:id="1408768787">
      <w:bodyDiv w:val="1"/>
      <w:marLeft w:val="0"/>
      <w:marRight w:val="0"/>
      <w:marTop w:val="0"/>
      <w:marBottom w:val="0"/>
      <w:divBdr>
        <w:top w:val="none" w:sz="0" w:space="0" w:color="auto"/>
        <w:left w:val="none" w:sz="0" w:space="0" w:color="auto"/>
        <w:bottom w:val="none" w:sz="0" w:space="0" w:color="auto"/>
        <w:right w:val="none" w:sz="0" w:space="0" w:color="auto"/>
      </w:divBdr>
      <w:divsChild>
        <w:div w:id="683095393">
          <w:marLeft w:val="0"/>
          <w:marRight w:val="0"/>
          <w:marTop w:val="0"/>
          <w:marBottom w:val="0"/>
          <w:divBdr>
            <w:top w:val="none" w:sz="0" w:space="0" w:color="auto"/>
            <w:left w:val="none" w:sz="0" w:space="0" w:color="auto"/>
            <w:bottom w:val="none" w:sz="0" w:space="0" w:color="auto"/>
            <w:right w:val="none" w:sz="0" w:space="0" w:color="auto"/>
          </w:divBdr>
        </w:div>
      </w:divsChild>
    </w:div>
    <w:div w:id="212881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5334</Words>
  <Characters>38741</Characters>
  <Application>Microsoft Office Word</Application>
  <DocSecurity>0</DocSecurity>
  <Lines>322</Lines>
  <Paragraphs>87</Paragraphs>
  <ScaleCrop>false</ScaleCrop>
  <HeadingPairs>
    <vt:vector size="2" baseType="variant">
      <vt:variant>
        <vt:lpstr>Pavadinimas</vt:lpstr>
      </vt:variant>
      <vt:variant>
        <vt:i4>1</vt:i4>
      </vt:variant>
    </vt:vector>
  </HeadingPairs>
  <TitlesOfParts>
    <vt:vector size="1" baseType="lpstr">
      <vt:lpstr/>
    </vt:vector>
  </TitlesOfParts>
  <Company>Vilkaviskio rajono savivaldybe</Company>
  <LinksUpToDate>false</LinksUpToDate>
  <CharactersWithSpaces>43988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Ausra Sinkeviciene</dc:creator>
  <cp:lastModifiedBy>Kristina Bagdonavičienė</cp:lastModifiedBy>
  <cp:revision>2</cp:revision>
  <cp:lastPrinted>2024-01-22T14:05:00Z</cp:lastPrinted>
  <dcterms:created xsi:type="dcterms:W3CDTF">2024-02-09T13:25:00Z</dcterms:created>
  <dcterms:modified xsi:type="dcterms:W3CDTF">2024-02-09T13:25:00Z</dcterms:modified>
</cp:coreProperties>
</file>