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6FE3C" w14:textId="0A77E1C9" w:rsidR="006E2C62" w:rsidRPr="00D47BF4" w:rsidRDefault="00775BFE" w:rsidP="006E2C62">
      <w:pPr>
        <w:jc w:val="center"/>
        <w:rPr>
          <w:szCs w:val="24"/>
        </w:rPr>
      </w:pPr>
      <w:r w:rsidRPr="00975885">
        <w:rPr>
          <w:noProof/>
        </w:rPr>
        <w:drawing>
          <wp:inline distT="0" distB="0" distL="0" distR="0" wp14:anchorId="341D82AF" wp14:editId="6B2B42EC">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12A42163" w14:textId="77777777" w:rsidR="006E2C62" w:rsidRPr="00D47BF4" w:rsidRDefault="006E2C62" w:rsidP="006E2C6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6E2C62" w:rsidRPr="00D47BF4" w14:paraId="20C9D1ED" w14:textId="77777777" w:rsidTr="00F00E32">
        <w:tc>
          <w:tcPr>
            <w:tcW w:w="9854" w:type="dxa"/>
            <w:tcBorders>
              <w:top w:val="nil"/>
              <w:left w:val="nil"/>
              <w:bottom w:val="nil"/>
              <w:right w:val="nil"/>
            </w:tcBorders>
          </w:tcPr>
          <w:p w14:paraId="3DA1816C" w14:textId="77777777" w:rsidR="006E2C62" w:rsidRPr="00D47BF4" w:rsidRDefault="006E2C62" w:rsidP="006E2C62">
            <w:pPr>
              <w:pStyle w:val="Antrat1"/>
            </w:pPr>
            <w:r w:rsidRPr="00D47BF4">
              <w:t xml:space="preserve">UKMERGĖS RAJONO SAVIVALDYBĖS </w:t>
            </w:r>
          </w:p>
          <w:p w14:paraId="77EED762" w14:textId="77777777" w:rsidR="006E2C62" w:rsidRPr="00D47BF4" w:rsidRDefault="006E2C62" w:rsidP="006E2C62">
            <w:pPr>
              <w:pStyle w:val="Antrat1"/>
            </w:pPr>
            <w:r w:rsidRPr="00D47BF4">
              <w:t>MERAS</w:t>
            </w:r>
          </w:p>
        </w:tc>
      </w:tr>
    </w:tbl>
    <w:p w14:paraId="2CE01B48" w14:textId="77777777" w:rsidR="00BD3668" w:rsidRPr="00D47BF4" w:rsidRDefault="00BD3668" w:rsidP="006E2C62">
      <w:pPr>
        <w:jc w:val="center"/>
        <w:rPr>
          <w:rFonts w:eastAsia="Calibri"/>
          <w:b/>
          <w:bCs/>
          <w:szCs w:val="24"/>
          <w:lang w:eastAsia="zh-CN"/>
        </w:rPr>
      </w:pPr>
    </w:p>
    <w:p w14:paraId="2C83729F" w14:textId="2E35D9C7" w:rsidR="00BD3668" w:rsidRPr="00D47BF4" w:rsidRDefault="00AF63D2" w:rsidP="00AF63D2">
      <w:pPr>
        <w:jc w:val="center"/>
        <w:rPr>
          <w:rFonts w:eastAsia="Calibri"/>
          <w:b/>
          <w:bCs/>
          <w:szCs w:val="24"/>
        </w:rPr>
      </w:pPr>
      <w:r w:rsidRPr="00D47BF4">
        <w:rPr>
          <w:rFonts w:eastAsia="Calibri"/>
          <w:b/>
          <w:bCs/>
          <w:szCs w:val="24"/>
        </w:rPr>
        <w:t>POTVARKIS</w:t>
      </w:r>
    </w:p>
    <w:p w14:paraId="49D112F4" w14:textId="42873DD4" w:rsidR="00BD3668" w:rsidRPr="00D47BF4" w:rsidRDefault="00AF63D2" w:rsidP="00AF63D2">
      <w:pPr>
        <w:jc w:val="center"/>
        <w:rPr>
          <w:b/>
          <w:bCs/>
          <w:szCs w:val="24"/>
        </w:rPr>
      </w:pPr>
      <w:r w:rsidRPr="00D47BF4">
        <w:rPr>
          <w:b/>
          <w:bCs/>
          <w:szCs w:val="24"/>
        </w:rPr>
        <w:t>DĖL VIEŠŲJŲ ĮSTAIGŲ, KURIŲ SAVININKĖ YRA UKMERGĖS RAJONO SAVIVALDYBĖ, VADOVŲ DARBO APMOKĖJIMO SISTEMOS PATVIRTINIMO</w:t>
      </w:r>
    </w:p>
    <w:p w14:paraId="74D108A2" w14:textId="77777777" w:rsidR="00BD3668" w:rsidRPr="00D47BF4" w:rsidRDefault="00BD3668" w:rsidP="006E2C62">
      <w:pPr>
        <w:jc w:val="center"/>
        <w:rPr>
          <w:rFonts w:eastAsia="Calibri"/>
          <w:b/>
          <w:szCs w:val="24"/>
          <w:lang w:eastAsia="zh-CN"/>
        </w:rPr>
      </w:pPr>
    </w:p>
    <w:p w14:paraId="12452192" w14:textId="73CE9511" w:rsidR="00BD3668" w:rsidRPr="00D47BF4" w:rsidRDefault="000F7776" w:rsidP="006E2C62">
      <w:pPr>
        <w:ind w:left="851" w:hanging="851"/>
        <w:jc w:val="center"/>
        <w:rPr>
          <w:rFonts w:eastAsia="Calibri"/>
          <w:szCs w:val="24"/>
          <w:lang w:eastAsia="zh-CN"/>
        </w:rPr>
      </w:pPr>
      <w:r w:rsidRPr="00D47BF4">
        <w:rPr>
          <w:rFonts w:eastAsia="Calibri"/>
          <w:szCs w:val="24"/>
          <w:lang w:eastAsia="zh-CN"/>
        </w:rPr>
        <w:t xml:space="preserve">2024 m. </w:t>
      </w:r>
      <w:r w:rsidR="00584C9B" w:rsidRPr="00D47BF4">
        <w:rPr>
          <w:rFonts w:eastAsia="Calibri"/>
          <w:szCs w:val="24"/>
          <w:lang w:eastAsia="zh-CN"/>
        </w:rPr>
        <w:t>rugsėjo</w:t>
      </w:r>
      <w:r w:rsidR="00A20299">
        <w:rPr>
          <w:rFonts w:eastAsia="Calibri"/>
          <w:szCs w:val="24"/>
          <w:lang w:eastAsia="zh-CN"/>
        </w:rPr>
        <w:t xml:space="preserve"> 26 </w:t>
      </w:r>
      <w:r w:rsidRPr="00D47BF4">
        <w:rPr>
          <w:rFonts w:eastAsia="Calibri"/>
          <w:szCs w:val="24"/>
          <w:lang w:eastAsia="zh-CN"/>
        </w:rPr>
        <w:t>d. Nr.</w:t>
      </w:r>
      <w:r w:rsidR="007130CB" w:rsidRPr="00D47BF4">
        <w:rPr>
          <w:rFonts w:eastAsia="Calibri"/>
          <w:szCs w:val="24"/>
          <w:lang w:eastAsia="zh-CN"/>
        </w:rPr>
        <w:t xml:space="preserve"> </w:t>
      </w:r>
      <w:r w:rsidR="00A20299">
        <w:rPr>
          <w:rFonts w:eastAsia="Calibri"/>
          <w:szCs w:val="24"/>
          <w:lang w:eastAsia="zh-CN"/>
        </w:rPr>
        <w:t>10-185</w:t>
      </w:r>
    </w:p>
    <w:p w14:paraId="0125951E" w14:textId="2D0FC9D2" w:rsidR="00BD3668" w:rsidRPr="00D47BF4" w:rsidRDefault="006E2C62" w:rsidP="006E2C62">
      <w:pPr>
        <w:jc w:val="center"/>
        <w:rPr>
          <w:rFonts w:eastAsia="Calibri"/>
          <w:szCs w:val="24"/>
          <w:lang w:eastAsia="zh-CN"/>
        </w:rPr>
      </w:pPr>
      <w:r w:rsidRPr="00D47BF4">
        <w:rPr>
          <w:rFonts w:eastAsia="Calibri"/>
          <w:szCs w:val="24"/>
          <w:lang w:eastAsia="zh-CN"/>
        </w:rPr>
        <w:t>Ukmergė</w:t>
      </w:r>
    </w:p>
    <w:p w14:paraId="19D6406C" w14:textId="77777777" w:rsidR="00BD3668" w:rsidRPr="00D47BF4" w:rsidRDefault="00BD3668" w:rsidP="00AF63D2">
      <w:pPr>
        <w:jc w:val="both"/>
        <w:rPr>
          <w:rFonts w:eastAsia="Calibri"/>
          <w:szCs w:val="24"/>
        </w:rPr>
      </w:pPr>
    </w:p>
    <w:p w14:paraId="4B721C44" w14:textId="15F5A3A5" w:rsidR="00BD3668" w:rsidRPr="00D47BF4" w:rsidRDefault="000F7776" w:rsidP="00CB19EE">
      <w:pPr>
        <w:ind w:firstLine="992"/>
        <w:jc w:val="both"/>
        <w:rPr>
          <w:szCs w:val="24"/>
        </w:rPr>
      </w:pPr>
      <w:r w:rsidRPr="00D47BF4">
        <w:rPr>
          <w:szCs w:val="24"/>
        </w:rPr>
        <w:t xml:space="preserve">Vadovaudamasis Lietuvos Respublikos vietos savivaldos įstatymo 25 straipsnio 5 dalimi, 27 straipsnio 2 dalies 9 punktu, Lietuvos Respublikos viešųjų įstaigų, kurių savininkė ar dalininkė, turinti daugiau negu pusę balsų visuotiniame dalininkų susirinkime, yra valstybė ar savivaldybė, vadovų ir darbuotojų darbo apmokėjimo įstatymo </w:t>
      </w:r>
      <w:r w:rsidR="00890407" w:rsidRPr="00D47BF4">
        <w:rPr>
          <w:szCs w:val="24"/>
        </w:rPr>
        <w:t>2</w:t>
      </w:r>
      <w:r w:rsidRPr="00D47BF4">
        <w:rPr>
          <w:szCs w:val="24"/>
        </w:rPr>
        <w:t xml:space="preserve"> straipsnio </w:t>
      </w:r>
      <w:r w:rsidR="00890407" w:rsidRPr="00D47BF4">
        <w:rPr>
          <w:szCs w:val="24"/>
        </w:rPr>
        <w:t>4</w:t>
      </w:r>
      <w:r w:rsidRPr="00D47BF4">
        <w:rPr>
          <w:szCs w:val="24"/>
        </w:rPr>
        <w:t xml:space="preserve"> dalimi:</w:t>
      </w:r>
    </w:p>
    <w:p w14:paraId="73B34869" w14:textId="0021F589" w:rsidR="00BD3668" w:rsidRPr="00D47BF4" w:rsidRDefault="000F7776" w:rsidP="00CB19EE">
      <w:pPr>
        <w:ind w:firstLine="992"/>
        <w:jc w:val="both"/>
        <w:rPr>
          <w:szCs w:val="24"/>
        </w:rPr>
      </w:pPr>
      <w:r w:rsidRPr="00D47BF4">
        <w:rPr>
          <w:szCs w:val="24"/>
        </w:rPr>
        <w:t xml:space="preserve">1. T v i r t i n u </w:t>
      </w:r>
      <w:r w:rsidR="008855FE" w:rsidRPr="00D47BF4">
        <w:rPr>
          <w:szCs w:val="24"/>
        </w:rPr>
        <w:t xml:space="preserve">viešųjų įstaigų, kurių savininkė yra Ukmergės rajono savivaldybė, vadovų darbo apmokėjimo </w:t>
      </w:r>
      <w:r w:rsidR="00EC55E8" w:rsidRPr="00D47BF4">
        <w:rPr>
          <w:szCs w:val="24"/>
        </w:rPr>
        <w:t>sistemą</w:t>
      </w:r>
      <w:r w:rsidRPr="00D47BF4">
        <w:rPr>
          <w:szCs w:val="24"/>
        </w:rPr>
        <w:t xml:space="preserve"> (pridedama).</w:t>
      </w:r>
    </w:p>
    <w:p w14:paraId="568E8A98" w14:textId="77777777" w:rsidR="0007339E" w:rsidRPr="00D47BF4" w:rsidRDefault="00FD1AE0" w:rsidP="00CB19EE">
      <w:pPr>
        <w:ind w:firstLine="992"/>
        <w:jc w:val="both"/>
        <w:rPr>
          <w:rFonts w:eastAsia="Calibri"/>
          <w:szCs w:val="24"/>
        </w:rPr>
      </w:pPr>
      <w:r w:rsidRPr="00D47BF4">
        <w:rPr>
          <w:rFonts w:eastAsia="Calibri"/>
          <w:szCs w:val="24"/>
        </w:rPr>
        <w:t>2</w:t>
      </w:r>
      <w:r w:rsidR="000F7776" w:rsidRPr="00D47BF4">
        <w:rPr>
          <w:rFonts w:eastAsia="Calibri"/>
          <w:szCs w:val="24"/>
        </w:rPr>
        <w:t>. P r i s k i r i u</w:t>
      </w:r>
      <w:r w:rsidR="0007339E" w:rsidRPr="00D47BF4">
        <w:rPr>
          <w:rFonts w:eastAsia="Calibri"/>
          <w:szCs w:val="24"/>
        </w:rPr>
        <w:t>:</w:t>
      </w:r>
    </w:p>
    <w:p w14:paraId="6A5B1198" w14:textId="6D508BC4" w:rsidR="00BD3668" w:rsidRPr="00D47BF4" w:rsidRDefault="0007339E" w:rsidP="00CB19EE">
      <w:pPr>
        <w:ind w:firstLine="992"/>
        <w:jc w:val="both"/>
        <w:rPr>
          <w:rFonts w:eastAsia="Calibri"/>
          <w:szCs w:val="24"/>
        </w:rPr>
      </w:pPr>
      <w:r w:rsidRPr="00D47BF4">
        <w:rPr>
          <w:rFonts w:eastAsia="Calibri"/>
          <w:szCs w:val="24"/>
        </w:rPr>
        <w:t xml:space="preserve">2.1. </w:t>
      </w:r>
      <w:r w:rsidR="000F7776" w:rsidRPr="00D47BF4">
        <w:rPr>
          <w:rFonts w:eastAsia="Calibri"/>
          <w:szCs w:val="24"/>
        </w:rPr>
        <w:t xml:space="preserve">viešąją įstaigą </w:t>
      </w:r>
      <w:r w:rsidR="00FD1AE0" w:rsidRPr="00D47BF4">
        <w:rPr>
          <w:szCs w:val="24"/>
        </w:rPr>
        <w:t>Jaunimo laisvalaikio centr</w:t>
      </w:r>
      <w:r w:rsidRPr="00D47BF4">
        <w:rPr>
          <w:szCs w:val="24"/>
        </w:rPr>
        <w:t>ą</w:t>
      </w:r>
      <w:r w:rsidR="00FD1AE0" w:rsidRPr="00D47BF4">
        <w:rPr>
          <w:szCs w:val="24"/>
        </w:rPr>
        <w:t xml:space="preserve"> </w:t>
      </w:r>
      <w:r w:rsidR="000F7776" w:rsidRPr="00D47BF4">
        <w:rPr>
          <w:rFonts w:eastAsia="Calibri"/>
          <w:szCs w:val="24"/>
        </w:rPr>
        <w:t>II kategorijai</w:t>
      </w:r>
      <w:r w:rsidR="00F82983" w:rsidRPr="00D47BF4">
        <w:rPr>
          <w:rFonts w:eastAsia="Calibri"/>
          <w:szCs w:val="24"/>
        </w:rPr>
        <w:t>;</w:t>
      </w:r>
    </w:p>
    <w:p w14:paraId="34E0239B" w14:textId="7E02FFCE" w:rsidR="0007339E" w:rsidRPr="00D47BF4" w:rsidRDefault="0007339E" w:rsidP="0007339E">
      <w:pPr>
        <w:ind w:firstLine="992"/>
        <w:jc w:val="both"/>
        <w:rPr>
          <w:rFonts w:eastAsia="Calibri"/>
          <w:szCs w:val="24"/>
        </w:rPr>
      </w:pPr>
      <w:r w:rsidRPr="00D47BF4">
        <w:rPr>
          <w:rFonts w:eastAsia="Calibri"/>
          <w:szCs w:val="24"/>
        </w:rPr>
        <w:t>2.</w:t>
      </w:r>
      <w:r w:rsidR="00C3131B" w:rsidRPr="00D47BF4">
        <w:rPr>
          <w:rFonts w:eastAsia="Calibri"/>
          <w:szCs w:val="24"/>
        </w:rPr>
        <w:t>2</w:t>
      </w:r>
      <w:r w:rsidRPr="00D47BF4">
        <w:rPr>
          <w:rFonts w:eastAsia="Calibri"/>
          <w:szCs w:val="24"/>
        </w:rPr>
        <w:t xml:space="preserve">. viešąją įstaigą </w:t>
      </w:r>
      <w:r w:rsidRPr="00D47BF4">
        <w:rPr>
          <w:szCs w:val="24"/>
        </w:rPr>
        <w:t xml:space="preserve">Ukmergės šeimos centrą </w:t>
      </w:r>
      <w:r w:rsidRPr="00D47BF4">
        <w:rPr>
          <w:rFonts w:eastAsia="Calibri"/>
          <w:szCs w:val="24"/>
        </w:rPr>
        <w:t>II kategorijai.</w:t>
      </w:r>
    </w:p>
    <w:p w14:paraId="70D69FB8" w14:textId="3FCA0375" w:rsidR="00500202" w:rsidRPr="00D47BF4" w:rsidRDefault="00500202" w:rsidP="00CB19EE">
      <w:pPr>
        <w:ind w:firstLine="992"/>
        <w:jc w:val="both"/>
        <w:rPr>
          <w:szCs w:val="24"/>
        </w:rPr>
      </w:pPr>
      <w:r w:rsidRPr="00D47BF4">
        <w:rPr>
          <w:szCs w:val="24"/>
        </w:rPr>
        <w:t>3. P r i p a ž į s t u  netekusiu galios Ukmergės rajono savivaldybės mero 20</w:t>
      </w:r>
      <w:r w:rsidR="00584C9B" w:rsidRPr="00D47BF4">
        <w:rPr>
          <w:szCs w:val="24"/>
        </w:rPr>
        <w:t xml:space="preserve">24 </w:t>
      </w:r>
      <w:r w:rsidRPr="00D47BF4">
        <w:rPr>
          <w:szCs w:val="24"/>
        </w:rPr>
        <w:t xml:space="preserve">m. </w:t>
      </w:r>
      <w:r w:rsidR="00584C9B" w:rsidRPr="00D47BF4">
        <w:rPr>
          <w:szCs w:val="24"/>
        </w:rPr>
        <w:t>vasario 19</w:t>
      </w:r>
      <w:r w:rsidRPr="00D47BF4">
        <w:rPr>
          <w:szCs w:val="24"/>
        </w:rPr>
        <w:t xml:space="preserve"> d. potvarkį Nr. 10-</w:t>
      </w:r>
      <w:r w:rsidR="00584C9B" w:rsidRPr="00D47BF4">
        <w:rPr>
          <w:szCs w:val="24"/>
        </w:rPr>
        <w:t>2</w:t>
      </w:r>
      <w:r w:rsidRPr="00D47BF4">
        <w:rPr>
          <w:szCs w:val="24"/>
        </w:rPr>
        <w:t>1 „Dėl</w:t>
      </w:r>
      <w:r w:rsidR="00584C9B" w:rsidRPr="00D47BF4">
        <w:rPr>
          <w:szCs w:val="24"/>
        </w:rPr>
        <w:t xml:space="preserve"> viešųjų įstaigų, kurių savininkė yra Ukmergės rajono savivaldybė, vadovų darbo apmokėjimo sistemos</w:t>
      </w:r>
      <w:r w:rsidRPr="00D47BF4">
        <w:rPr>
          <w:szCs w:val="24"/>
        </w:rPr>
        <w:t xml:space="preserve"> patvirtinimo“.</w:t>
      </w:r>
    </w:p>
    <w:p w14:paraId="129D2E48" w14:textId="341EB41E" w:rsidR="00500202" w:rsidRPr="00D47BF4" w:rsidRDefault="00500202" w:rsidP="00CB19EE">
      <w:pPr>
        <w:ind w:firstLine="992"/>
        <w:jc w:val="both"/>
        <w:rPr>
          <w:rFonts w:eastAsia="Calibri"/>
          <w:szCs w:val="24"/>
        </w:rPr>
      </w:pPr>
      <w:r w:rsidRPr="00D47BF4">
        <w:rPr>
          <w:rFonts w:eastAsia="Calibri"/>
          <w:szCs w:val="24"/>
        </w:rPr>
        <w:t>4. N u r o d a u  šį potvarkį paskelbti Savivaldybės interneto svetainėje.</w:t>
      </w:r>
    </w:p>
    <w:p w14:paraId="1F73B5EB" w14:textId="77777777" w:rsidR="00AF63D2" w:rsidRPr="00D47BF4" w:rsidRDefault="00AF63D2" w:rsidP="00AF63D2">
      <w:pPr>
        <w:jc w:val="both"/>
        <w:outlineLvl w:val="0"/>
        <w:rPr>
          <w:szCs w:val="24"/>
        </w:rPr>
      </w:pPr>
    </w:p>
    <w:p w14:paraId="3516CDCA" w14:textId="77777777" w:rsidR="00AF63D2" w:rsidRDefault="00AF63D2" w:rsidP="00AF63D2">
      <w:pPr>
        <w:jc w:val="both"/>
        <w:outlineLvl w:val="0"/>
        <w:rPr>
          <w:szCs w:val="24"/>
        </w:rPr>
      </w:pPr>
    </w:p>
    <w:p w14:paraId="72AE9BC8" w14:textId="77777777" w:rsidR="00803E87" w:rsidRPr="00D47BF4" w:rsidRDefault="00803E87" w:rsidP="00AF63D2">
      <w:pPr>
        <w:jc w:val="both"/>
        <w:outlineLvl w:val="0"/>
        <w:rPr>
          <w:szCs w:val="24"/>
        </w:rPr>
      </w:pPr>
    </w:p>
    <w:p w14:paraId="0B479F5C" w14:textId="3FE91FD0" w:rsidR="00AF63D2" w:rsidRPr="00D47BF4" w:rsidRDefault="00AF63D2" w:rsidP="00AF63D2">
      <w:pPr>
        <w:rPr>
          <w:rFonts w:eastAsia="Calibri"/>
          <w:szCs w:val="24"/>
          <w:lang w:eastAsia="zh-CN"/>
        </w:rPr>
      </w:pPr>
      <w:r w:rsidRPr="00D47BF4">
        <w:rPr>
          <w:szCs w:val="24"/>
        </w:rPr>
        <w:t>Savivaldybės meras</w:t>
      </w:r>
      <w:r w:rsidRPr="00D47BF4">
        <w:rPr>
          <w:szCs w:val="24"/>
        </w:rPr>
        <w:tab/>
      </w:r>
      <w:r w:rsidRPr="00D47BF4">
        <w:rPr>
          <w:szCs w:val="24"/>
        </w:rPr>
        <w:tab/>
      </w:r>
      <w:r w:rsidRPr="00D47BF4">
        <w:rPr>
          <w:szCs w:val="24"/>
        </w:rPr>
        <w:tab/>
      </w:r>
      <w:r w:rsidRPr="00D47BF4">
        <w:rPr>
          <w:szCs w:val="24"/>
        </w:rPr>
        <w:tab/>
      </w:r>
      <w:r w:rsidRPr="00D47BF4">
        <w:rPr>
          <w:szCs w:val="24"/>
        </w:rPr>
        <w:tab/>
      </w:r>
      <w:r w:rsidRPr="00D47BF4">
        <w:rPr>
          <w:rFonts w:eastAsia="Calibri"/>
          <w:szCs w:val="24"/>
          <w:lang w:eastAsia="zh-CN"/>
        </w:rPr>
        <w:t>Darius Varnas</w:t>
      </w:r>
    </w:p>
    <w:p w14:paraId="46E19AEB" w14:textId="55B94717" w:rsidR="00AF63D2" w:rsidRPr="00D47BF4" w:rsidRDefault="00AF63D2" w:rsidP="00AF63D2">
      <w:pPr>
        <w:jc w:val="both"/>
        <w:outlineLvl w:val="0"/>
        <w:rPr>
          <w:szCs w:val="24"/>
        </w:rPr>
      </w:pPr>
    </w:p>
    <w:p w14:paraId="3BC50AB1" w14:textId="77777777" w:rsidR="00AF63D2" w:rsidRPr="00D47BF4" w:rsidRDefault="00AF63D2" w:rsidP="00AF63D2">
      <w:pPr>
        <w:rPr>
          <w:szCs w:val="24"/>
        </w:rPr>
      </w:pPr>
    </w:p>
    <w:p w14:paraId="11380404" w14:textId="77777777" w:rsidR="00AF63D2" w:rsidRPr="00D47BF4" w:rsidRDefault="00AF63D2" w:rsidP="00AF63D2">
      <w:pPr>
        <w:rPr>
          <w:szCs w:val="24"/>
        </w:rPr>
      </w:pPr>
    </w:p>
    <w:p w14:paraId="2CFECD85" w14:textId="77777777" w:rsidR="00AF63D2" w:rsidRPr="00D47BF4" w:rsidRDefault="00AF63D2" w:rsidP="00AF63D2">
      <w:pPr>
        <w:rPr>
          <w:szCs w:val="24"/>
        </w:rPr>
      </w:pPr>
      <w:r w:rsidRPr="00D47BF4">
        <w:rPr>
          <w:szCs w:val="24"/>
        </w:rPr>
        <w:t>Kristina Bagdonavičienė</w:t>
      </w:r>
    </w:p>
    <w:p w14:paraId="1A3CE8FF" w14:textId="77777777" w:rsidR="00AF63D2" w:rsidRPr="00D47BF4" w:rsidRDefault="00AF63D2" w:rsidP="00AF63D2">
      <w:pPr>
        <w:rPr>
          <w:szCs w:val="24"/>
        </w:rPr>
      </w:pPr>
      <w:r w:rsidRPr="00D47BF4">
        <w:rPr>
          <w:szCs w:val="24"/>
        </w:rPr>
        <w:t xml:space="preserve">Rimas </w:t>
      </w:r>
      <w:proofErr w:type="spellStart"/>
      <w:r w:rsidRPr="00D47BF4">
        <w:rPr>
          <w:szCs w:val="24"/>
        </w:rPr>
        <w:t>Jurgilaitis</w:t>
      </w:r>
      <w:proofErr w:type="spellEnd"/>
    </w:p>
    <w:p w14:paraId="2F554BB5" w14:textId="77777777" w:rsidR="000F7776" w:rsidRPr="00D47BF4" w:rsidRDefault="000F7776" w:rsidP="006E2C62">
      <w:pPr>
        <w:rPr>
          <w:szCs w:val="24"/>
        </w:rPr>
      </w:pPr>
    </w:p>
    <w:p w14:paraId="19352522" w14:textId="77777777" w:rsidR="00BD3668" w:rsidRPr="00D47BF4" w:rsidRDefault="00BD3668" w:rsidP="006E2C62">
      <w:pPr>
        <w:tabs>
          <w:tab w:val="center" w:pos="4153"/>
          <w:tab w:val="right" w:pos="8306"/>
        </w:tabs>
        <w:suppressAutoHyphens/>
        <w:rPr>
          <w:szCs w:val="24"/>
          <w:lang w:eastAsia="hi-IN" w:bidi="hi-IN"/>
        </w:rPr>
      </w:pPr>
    </w:p>
    <w:p w14:paraId="26DE5854" w14:textId="77777777" w:rsidR="000F7776" w:rsidRPr="00D47BF4" w:rsidRDefault="000F7776" w:rsidP="006E2C62">
      <w:pPr>
        <w:ind w:firstLine="5103"/>
        <w:rPr>
          <w:szCs w:val="24"/>
        </w:rPr>
        <w:sectPr w:rsidR="000F7776" w:rsidRPr="00D47BF4">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0" w:gutter="0"/>
          <w:cols w:space="1296"/>
          <w:formProt w:val="0"/>
          <w:titlePg/>
          <w:docGrid w:linePitch="360"/>
        </w:sectPr>
      </w:pPr>
    </w:p>
    <w:p w14:paraId="595700FB" w14:textId="77777777" w:rsidR="007130CB" w:rsidRPr="00D47BF4" w:rsidRDefault="000F7776" w:rsidP="00A20299">
      <w:pPr>
        <w:ind w:firstLine="5387"/>
        <w:rPr>
          <w:rFonts w:eastAsia="Calibri"/>
          <w:szCs w:val="24"/>
        </w:rPr>
      </w:pPr>
      <w:r w:rsidRPr="00D47BF4">
        <w:rPr>
          <w:rFonts w:eastAsia="Calibri"/>
          <w:szCs w:val="24"/>
        </w:rPr>
        <w:lastRenderedPageBreak/>
        <w:t>PATVIRTINTA</w:t>
      </w:r>
    </w:p>
    <w:p w14:paraId="070BED2C" w14:textId="77777777" w:rsidR="007130CB" w:rsidRPr="00D47BF4" w:rsidRDefault="00890407" w:rsidP="00A20299">
      <w:pPr>
        <w:ind w:firstLine="5387"/>
        <w:rPr>
          <w:rFonts w:eastAsia="Calibri"/>
          <w:szCs w:val="24"/>
        </w:rPr>
      </w:pPr>
      <w:r w:rsidRPr="00D47BF4">
        <w:rPr>
          <w:szCs w:val="24"/>
        </w:rPr>
        <w:t xml:space="preserve">Ukmergės rajono </w:t>
      </w:r>
      <w:r w:rsidR="000F7776" w:rsidRPr="00D47BF4">
        <w:rPr>
          <w:rFonts w:eastAsia="Calibri"/>
          <w:szCs w:val="24"/>
        </w:rPr>
        <w:t>savivaldybės mero</w:t>
      </w:r>
    </w:p>
    <w:p w14:paraId="2B520433" w14:textId="6D41DC74" w:rsidR="00BD3668" w:rsidRDefault="000F7776" w:rsidP="00A20299">
      <w:pPr>
        <w:ind w:firstLine="5387"/>
        <w:rPr>
          <w:rFonts w:eastAsia="Calibri"/>
          <w:szCs w:val="24"/>
        </w:rPr>
      </w:pPr>
      <w:r w:rsidRPr="00D47BF4">
        <w:rPr>
          <w:rFonts w:eastAsia="Calibri"/>
          <w:szCs w:val="24"/>
        </w:rPr>
        <w:t xml:space="preserve">2024 m. </w:t>
      </w:r>
      <w:r w:rsidR="004A3BF7">
        <w:rPr>
          <w:rFonts w:eastAsia="Calibri"/>
          <w:szCs w:val="24"/>
        </w:rPr>
        <w:t>rugsėjo</w:t>
      </w:r>
      <w:r w:rsidR="00A20299">
        <w:rPr>
          <w:rFonts w:eastAsia="Calibri"/>
          <w:szCs w:val="24"/>
        </w:rPr>
        <w:t xml:space="preserve"> 26</w:t>
      </w:r>
      <w:r w:rsidR="004A3BF7">
        <w:rPr>
          <w:rFonts w:eastAsia="Calibri"/>
          <w:szCs w:val="24"/>
        </w:rPr>
        <w:t xml:space="preserve"> </w:t>
      </w:r>
      <w:r w:rsidRPr="00D47BF4">
        <w:rPr>
          <w:rFonts w:eastAsia="Calibri"/>
          <w:szCs w:val="24"/>
        </w:rPr>
        <w:t xml:space="preserve">d. potvarkiu </w:t>
      </w:r>
      <w:r w:rsidR="00AF63D2" w:rsidRPr="00D47BF4">
        <w:rPr>
          <w:rFonts w:eastAsia="Calibri"/>
          <w:szCs w:val="24"/>
        </w:rPr>
        <w:t>Nr.</w:t>
      </w:r>
      <w:r w:rsidR="004A3BF7">
        <w:rPr>
          <w:rFonts w:eastAsia="Calibri"/>
          <w:szCs w:val="24"/>
        </w:rPr>
        <w:t xml:space="preserve"> </w:t>
      </w:r>
      <w:r w:rsidR="00A20299">
        <w:rPr>
          <w:rFonts w:eastAsia="Calibri"/>
          <w:szCs w:val="24"/>
        </w:rPr>
        <w:t>10-185</w:t>
      </w:r>
    </w:p>
    <w:p w14:paraId="76233359" w14:textId="77777777" w:rsidR="004A3BF7" w:rsidRPr="00D47BF4" w:rsidRDefault="004A3BF7" w:rsidP="004A3BF7">
      <w:pPr>
        <w:ind w:firstLine="5529"/>
        <w:rPr>
          <w:szCs w:val="24"/>
        </w:rPr>
      </w:pPr>
    </w:p>
    <w:p w14:paraId="3FC98E05" w14:textId="77777777" w:rsidR="000C59E3" w:rsidRPr="00D47BF4" w:rsidRDefault="000C59E3" w:rsidP="006E2C62">
      <w:pPr>
        <w:tabs>
          <w:tab w:val="left" w:pos="1304"/>
          <w:tab w:val="left" w:pos="1457"/>
          <w:tab w:val="left" w:pos="1604"/>
          <w:tab w:val="left" w:pos="1757"/>
        </w:tabs>
        <w:ind w:firstLine="5103"/>
        <w:rPr>
          <w:szCs w:val="24"/>
        </w:rPr>
      </w:pPr>
    </w:p>
    <w:p w14:paraId="4AC4864C" w14:textId="37922B3A" w:rsidR="00594C22" w:rsidRPr="00D47BF4" w:rsidRDefault="00594C22" w:rsidP="00594C22">
      <w:pPr>
        <w:suppressAutoHyphens/>
        <w:jc w:val="center"/>
        <w:rPr>
          <w:szCs w:val="24"/>
          <w:lang w:eastAsia="ar-SA"/>
        </w:rPr>
      </w:pPr>
      <w:r w:rsidRPr="00D47BF4">
        <w:rPr>
          <w:b/>
          <w:bCs/>
          <w:caps/>
          <w:szCs w:val="24"/>
          <w:lang w:eastAsia="lt-LT"/>
        </w:rPr>
        <w:t xml:space="preserve">viešųjų įstaigų, kurių savininkė yra </w:t>
      </w:r>
      <w:r w:rsidRPr="00D47BF4">
        <w:rPr>
          <w:b/>
          <w:szCs w:val="24"/>
        </w:rPr>
        <w:t>UKMERGĖS RAJONO</w:t>
      </w:r>
      <w:r w:rsidRPr="00D47BF4">
        <w:rPr>
          <w:szCs w:val="24"/>
        </w:rPr>
        <w:t xml:space="preserve"> </w:t>
      </w:r>
      <w:r w:rsidRPr="00D47BF4">
        <w:rPr>
          <w:b/>
          <w:bCs/>
          <w:caps/>
          <w:szCs w:val="24"/>
          <w:lang w:eastAsia="lt-LT"/>
        </w:rPr>
        <w:t>SAvivalDybė, vadovų darbo apmokėjimo</w:t>
      </w:r>
      <w:r w:rsidRPr="00D47BF4">
        <w:rPr>
          <w:b/>
          <w:szCs w:val="24"/>
        </w:rPr>
        <w:t xml:space="preserve"> </w:t>
      </w:r>
      <w:r w:rsidRPr="00D47BF4">
        <w:rPr>
          <w:b/>
          <w:caps/>
          <w:szCs w:val="24"/>
          <w:lang w:eastAsia="ar-SA"/>
        </w:rPr>
        <w:t>SIST</w:t>
      </w:r>
      <w:r w:rsidR="001A05B8" w:rsidRPr="00D47BF4">
        <w:rPr>
          <w:b/>
          <w:caps/>
          <w:szCs w:val="24"/>
          <w:lang w:eastAsia="ar-SA"/>
        </w:rPr>
        <w:t>E</w:t>
      </w:r>
      <w:r w:rsidRPr="00D47BF4">
        <w:rPr>
          <w:b/>
          <w:caps/>
          <w:szCs w:val="24"/>
          <w:lang w:eastAsia="ar-SA"/>
        </w:rPr>
        <w:t>MA</w:t>
      </w:r>
    </w:p>
    <w:p w14:paraId="05D6B1A3" w14:textId="77777777" w:rsidR="00BD3668" w:rsidRPr="00D47BF4" w:rsidRDefault="00BD3668" w:rsidP="006E2C62">
      <w:pPr>
        <w:keepNext/>
        <w:tabs>
          <w:tab w:val="left" w:pos="0"/>
        </w:tabs>
        <w:suppressAutoHyphens/>
        <w:ind w:left="431" w:hanging="431"/>
        <w:jc w:val="center"/>
        <w:rPr>
          <w:b/>
          <w:szCs w:val="24"/>
          <w:lang w:eastAsia="hi-IN" w:bidi="hi-IN"/>
        </w:rPr>
      </w:pPr>
    </w:p>
    <w:p w14:paraId="18697D94" w14:textId="77777777" w:rsidR="00BD3668" w:rsidRPr="00D47BF4" w:rsidRDefault="000F7776" w:rsidP="006E2C62">
      <w:pPr>
        <w:keepNext/>
        <w:tabs>
          <w:tab w:val="left" w:pos="0"/>
        </w:tabs>
        <w:suppressAutoHyphens/>
        <w:jc w:val="center"/>
        <w:rPr>
          <w:b/>
          <w:szCs w:val="24"/>
          <w:lang w:eastAsia="hi-IN" w:bidi="hi-IN"/>
        </w:rPr>
      </w:pPr>
      <w:r w:rsidRPr="00D47BF4">
        <w:rPr>
          <w:b/>
          <w:szCs w:val="24"/>
          <w:lang w:eastAsia="hi-IN" w:bidi="hi-IN"/>
        </w:rPr>
        <w:t>I SKYRIUS</w:t>
      </w:r>
    </w:p>
    <w:p w14:paraId="2203558F" w14:textId="77777777" w:rsidR="00BD3668" w:rsidRPr="00D47BF4" w:rsidRDefault="000F7776" w:rsidP="006E2C62">
      <w:pPr>
        <w:keepNext/>
        <w:tabs>
          <w:tab w:val="left" w:pos="0"/>
        </w:tabs>
        <w:suppressAutoHyphens/>
        <w:jc w:val="center"/>
        <w:rPr>
          <w:b/>
          <w:szCs w:val="24"/>
          <w:lang w:eastAsia="hi-IN" w:bidi="hi-IN"/>
        </w:rPr>
      </w:pPr>
      <w:r w:rsidRPr="00D47BF4">
        <w:rPr>
          <w:b/>
          <w:szCs w:val="24"/>
          <w:lang w:eastAsia="hi-IN" w:bidi="hi-IN"/>
        </w:rPr>
        <w:t>BENDROSIOS NUOSTATOS</w:t>
      </w:r>
    </w:p>
    <w:p w14:paraId="1E04130C" w14:textId="77777777" w:rsidR="00BD3668" w:rsidRPr="00D47BF4" w:rsidRDefault="00BD3668" w:rsidP="006E2C62">
      <w:pPr>
        <w:rPr>
          <w:szCs w:val="24"/>
        </w:rPr>
      </w:pPr>
    </w:p>
    <w:p w14:paraId="0D60C866" w14:textId="443A4DB5" w:rsidR="00594C22" w:rsidRPr="00D47BF4" w:rsidRDefault="00594C22" w:rsidP="00197FA0">
      <w:pPr>
        <w:ind w:firstLine="851"/>
        <w:jc w:val="both"/>
        <w:rPr>
          <w:rFonts w:eastAsia="Calibri"/>
          <w:szCs w:val="24"/>
        </w:rPr>
      </w:pPr>
      <w:r w:rsidRPr="00D47BF4">
        <w:rPr>
          <w:szCs w:val="24"/>
        </w:rPr>
        <w:t>1. Viešųjų įstaigų, kurių savininkė yra Ukmergės rajono savivaldybė, vadovų darbo apmokėjimo sistema (toliau – Darbo apmokėjimo sistema) nustato Ukmergės rajono savivaldybės (toliau – Savivaldybė) viešųjų įstaigų (toliau –</w:t>
      </w:r>
      <w:r w:rsidR="002F5990" w:rsidRPr="00D47BF4">
        <w:rPr>
          <w:szCs w:val="24"/>
        </w:rPr>
        <w:t xml:space="preserve"> </w:t>
      </w:r>
      <w:r w:rsidR="0018341A" w:rsidRPr="00D47BF4">
        <w:rPr>
          <w:szCs w:val="24"/>
        </w:rPr>
        <w:t>v</w:t>
      </w:r>
      <w:r w:rsidR="002F5990" w:rsidRPr="00D47BF4">
        <w:rPr>
          <w:szCs w:val="24"/>
        </w:rPr>
        <w:t>iešoji</w:t>
      </w:r>
      <w:r w:rsidRPr="00D47BF4">
        <w:rPr>
          <w:szCs w:val="24"/>
        </w:rPr>
        <w:t xml:space="preserve"> įstaiga) vadovų pareiginės algos koeficiento nustatymo kriterijus, pareiginės algos koeficient</w:t>
      </w:r>
      <w:r w:rsidR="009665CE" w:rsidRPr="00D47BF4">
        <w:rPr>
          <w:szCs w:val="24"/>
        </w:rPr>
        <w:t>ų intervalus</w:t>
      </w:r>
      <w:r w:rsidRPr="00D47BF4">
        <w:rPr>
          <w:szCs w:val="24"/>
        </w:rPr>
        <w:t>,</w:t>
      </w:r>
      <w:r w:rsidR="009665CE" w:rsidRPr="00D47BF4">
        <w:rPr>
          <w:szCs w:val="24"/>
        </w:rPr>
        <w:t xml:space="preserve"> jų peržiūrėjimo tvarką,</w:t>
      </w:r>
      <w:r w:rsidRPr="00D47BF4">
        <w:rPr>
          <w:szCs w:val="24"/>
        </w:rPr>
        <w:t xml:space="preserve"> </w:t>
      </w:r>
      <w:r w:rsidR="00C53132" w:rsidRPr="00D47BF4">
        <w:rPr>
          <w:szCs w:val="24"/>
        </w:rPr>
        <w:t xml:space="preserve">papildomos darbo užmokesčio dalies, </w:t>
      </w:r>
      <w:r w:rsidRPr="00D47BF4">
        <w:rPr>
          <w:szCs w:val="24"/>
        </w:rPr>
        <w:t>priemokų, premijų ir materialinių pašalpų mokėjimo tvarką</w:t>
      </w:r>
      <w:r w:rsidR="009665CE" w:rsidRPr="00D47BF4">
        <w:rPr>
          <w:szCs w:val="24"/>
        </w:rPr>
        <w:t>.</w:t>
      </w:r>
    </w:p>
    <w:p w14:paraId="12F79B51" w14:textId="4F5F1025" w:rsidR="009665CE" w:rsidRPr="00D47BF4" w:rsidRDefault="00594C22" w:rsidP="00197FA0">
      <w:pPr>
        <w:ind w:firstLine="851"/>
        <w:jc w:val="both"/>
        <w:rPr>
          <w:szCs w:val="24"/>
        </w:rPr>
      </w:pPr>
      <w:r w:rsidRPr="00D47BF4">
        <w:rPr>
          <w:szCs w:val="24"/>
        </w:rPr>
        <w:t>2. Darbo apmokėjimo sistema parengta vadovaujantis Lietuvos Respublikos viešųjų įstaigų, kurių savininkė ar dalininkė, turinti daugiau negu pusę balsų visuotiniame dalininkų susirinkime, yra valstybė ar savivaldybė, vadovų ir darbuotojų darbo apmokėjimo įstatymu</w:t>
      </w:r>
      <w:r w:rsidR="008B6DEC" w:rsidRPr="00D47BF4">
        <w:rPr>
          <w:szCs w:val="24"/>
        </w:rPr>
        <w:t xml:space="preserve"> (toliau – Įstatymas)</w:t>
      </w:r>
      <w:r w:rsidR="000C59E3" w:rsidRPr="00D47BF4">
        <w:rPr>
          <w:szCs w:val="24"/>
        </w:rPr>
        <w:t xml:space="preserve"> ir kitais teisės aktais.</w:t>
      </w:r>
    </w:p>
    <w:p w14:paraId="169CBC06" w14:textId="05C761A1" w:rsidR="009665CE" w:rsidRPr="00D47BF4" w:rsidRDefault="000F7776" w:rsidP="00197FA0">
      <w:pPr>
        <w:ind w:firstLine="851"/>
        <w:jc w:val="both"/>
        <w:rPr>
          <w:rFonts w:eastAsia="Calibri"/>
          <w:szCs w:val="24"/>
        </w:rPr>
      </w:pPr>
      <w:r w:rsidRPr="00D47BF4">
        <w:rPr>
          <w:szCs w:val="24"/>
        </w:rPr>
        <w:t xml:space="preserve">3. Ši </w:t>
      </w:r>
      <w:r w:rsidR="009B672A" w:rsidRPr="00D47BF4">
        <w:rPr>
          <w:szCs w:val="24"/>
        </w:rPr>
        <w:t xml:space="preserve">Darbo apmokėjimo sistema </w:t>
      </w:r>
      <w:r w:rsidRPr="00D47BF4">
        <w:rPr>
          <w:szCs w:val="24"/>
        </w:rPr>
        <w:t xml:space="preserve">netaikomas </w:t>
      </w:r>
      <w:r w:rsidRPr="00D47BF4">
        <w:rPr>
          <w:rFonts w:eastAsia="Calibri"/>
          <w:szCs w:val="24"/>
        </w:rPr>
        <w:t>asmens sveikatos priežiūros įstaigoms.</w:t>
      </w:r>
    </w:p>
    <w:p w14:paraId="55DDA1ED" w14:textId="77777777" w:rsidR="009665CE" w:rsidRPr="00D47BF4" w:rsidRDefault="009665CE" w:rsidP="006E2C62">
      <w:pPr>
        <w:suppressAutoHyphens/>
        <w:ind w:firstLine="851"/>
        <w:jc w:val="both"/>
        <w:rPr>
          <w:szCs w:val="24"/>
          <w:lang w:eastAsia="hi-IN" w:bidi="hi-IN"/>
        </w:rPr>
      </w:pPr>
    </w:p>
    <w:p w14:paraId="491A50E3" w14:textId="77777777" w:rsidR="00BD3668" w:rsidRPr="00D47BF4" w:rsidRDefault="000F7776" w:rsidP="006E2C62">
      <w:pPr>
        <w:suppressAutoHyphens/>
        <w:jc w:val="center"/>
        <w:rPr>
          <w:b/>
          <w:bCs/>
          <w:szCs w:val="24"/>
          <w:lang w:eastAsia="hi-IN" w:bidi="hi-IN"/>
        </w:rPr>
      </w:pPr>
      <w:r w:rsidRPr="00D47BF4">
        <w:rPr>
          <w:b/>
          <w:bCs/>
          <w:szCs w:val="24"/>
          <w:lang w:eastAsia="hi-IN" w:bidi="hi-IN"/>
        </w:rPr>
        <w:t>II SKYRIUS</w:t>
      </w:r>
    </w:p>
    <w:p w14:paraId="42C75AC4" w14:textId="788C90FB" w:rsidR="002F5990" w:rsidRPr="00D47BF4" w:rsidRDefault="002F5990" w:rsidP="002F5990">
      <w:pPr>
        <w:jc w:val="center"/>
        <w:rPr>
          <w:b/>
          <w:szCs w:val="24"/>
        </w:rPr>
      </w:pPr>
      <w:r w:rsidRPr="00D47BF4">
        <w:rPr>
          <w:b/>
          <w:szCs w:val="24"/>
        </w:rPr>
        <w:t>DARBO UŽMOKES</w:t>
      </w:r>
      <w:r w:rsidR="006251F4" w:rsidRPr="00D47BF4">
        <w:rPr>
          <w:b/>
          <w:szCs w:val="24"/>
        </w:rPr>
        <w:t>TIS</w:t>
      </w:r>
    </w:p>
    <w:p w14:paraId="7594D7EF" w14:textId="77777777" w:rsidR="00BD3668" w:rsidRPr="00D47BF4" w:rsidRDefault="00BD3668" w:rsidP="006E2C62">
      <w:pPr>
        <w:suppressAutoHyphens/>
        <w:jc w:val="center"/>
        <w:rPr>
          <w:b/>
          <w:bCs/>
          <w:szCs w:val="24"/>
          <w:lang w:eastAsia="hi-IN" w:bidi="hi-IN"/>
        </w:rPr>
      </w:pPr>
    </w:p>
    <w:p w14:paraId="6A2CD300" w14:textId="3DD9E496" w:rsidR="00BD3668" w:rsidRPr="00D47BF4" w:rsidRDefault="009B672A" w:rsidP="006E2C62">
      <w:pPr>
        <w:suppressAutoHyphens/>
        <w:ind w:firstLine="851"/>
        <w:jc w:val="both"/>
        <w:rPr>
          <w:szCs w:val="24"/>
          <w:lang w:eastAsia="lt-LT" w:bidi="hi-IN"/>
        </w:rPr>
      </w:pPr>
      <w:r w:rsidRPr="00D47BF4">
        <w:rPr>
          <w:szCs w:val="24"/>
          <w:lang w:eastAsia="lt-LT" w:bidi="hi-IN"/>
        </w:rPr>
        <w:t>4</w:t>
      </w:r>
      <w:r w:rsidR="000F7776" w:rsidRPr="00D47BF4">
        <w:rPr>
          <w:szCs w:val="24"/>
          <w:lang w:eastAsia="lt-LT" w:bidi="hi-IN"/>
        </w:rPr>
        <w:t>. Viešosios įstaigos vadovo darbo užmokestį sudaro:</w:t>
      </w:r>
    </w:p>
    <w:p w14:paraId="54A7857C" w14:textId="40CEBF88" w:rsidR="00BD3668" w:rsidRPr="00D47BF4" w:rsidRDefault="009B672A" w:rsidP="006E2C62">
      <w:pPr>
        <w:keepNext/>
        <w:tabs>
          <w:tab w:val="left" w:pos="0"/>
        </w:tabs>
        <w:suppressAutoHyphens/>
        <w:ind w:firstLine="851"/>
        <w:jc w:val="both"/>
        <w:rPr>
          <w:szCs w:val="24"/>
          <w:lang w:eastAsia="lt-LT" w:bidi="hi-IN"/>
        </w:rPr>
      </w:pPr>
      <w:r w:rsidRPr="00D47BF4">
        <w:rPr>
          <w:szCs w:val="24"/>
          <w:lang w:eastAsia="hi-IN" w:bidi="hi-IN"/>
        </w:rPr>
        <w:t>4</w:t>
      </w:r>
      <w:r w:rsidR="000F7776" w:rsidRPr="00D47BF4">
        <w:rPr>
          <w:szCs w:val="24"/>
          <w:lang w:eastAsia="hi-IN" w:bidi="hi-IN"/>
        </w:rPr>
        <w:t>.</w:t>
      </w:r>
      <w:r w:rsidR="000F7776" w:rsidRPr="00D47BF4">
        <w:rPr>
          <w:szCs w:val="24"/>
          <w:lang w:eastAsia="lt-LT" w:bidi="hi-IN"/>
        </w:rPr>
        <w:t>1. pareiginė alga;</w:t>
      </w:r>
    </w:p>
    <w:p w14:paraId="39B8C1C3" w14:textId="6A7E315A" w:rsidR="00BD3668" w:rsidRPr="00D47BF4" w:rsidRDefault="009B672A" w:rsidP="006E2C62">
      <w:pPr>
        <w:suppressAutoHyphens/>
        <w:ind w:firstLine="851"/>
        <w:jc w:val="both"/>
        <w:rPr>
          <w:szCs w:val="24"/>
          <w:lang w:eastAsia="lt-LT" w:bidi="hi-IN"/>
        </w:rPr>
      </w:pPr>
      <w:r w:rsidRPr="00D47BF4">
        <w:rPr>
          <w:szCs w:val="24"/>
          <w:lang w:eastAsia="hi-IN" w:bidi="hi-IN"/>
        </w:rPr>
        <w:t>4</w:t>
      </w:r>
      <w:r w:rsidR="000F7776" w:rsidRPr="00D47BF4">
        <w:rPr>
          <w:szCs w:val="24"/>
          <w:lang w:eastAsia="hi-IN" w:bidi="hi-IN"/>
        </w:rPr>
        <w:t>.2.</w:t>
      </w:r>
      <w:r w:rsidR="000F7776" w:rsidRPr="00D47BF4">
        <w:rPr>
          <w:szCs w:val="24"/>
          <w:lang w:eastAsia="lt-LT" w:bidi="hi-IN"/>
        </w:rPr>
        <w:t xml:space="preserve"> papildoma darbo užmokesčio dalis</w:t>
      </w:r>
      <w:r w:rsidR="00865885" w:rsidRPr="00D47BF4">
        <w:rPr>
          <w:szCs w:val="24"/>
          <w:lang w:eastAsia="lt-LT" w:bidi="hi-IN"/>
        </w:rPr>
        <w:t>;</w:t>
      </w:r>
    </w:p>
    <w:p w14:paraId="7FEE15E6" w14:textId="34673D0B" w:rsidR="00BD3668" w:rsidRPr="00D47BF4" w:rsidRDefault="009B672A" w:rsidP="006E2C62">
      <w:pPr>
        <w:suppressAutoHyphens/>
        <w:ind w:firstLine="851"/>
        <w:jc w:val="both"/>
        <w:rPr>
          <w:szCs w:val="24"/>
          <w:lang w:eastAsia="lt-LT" w:bidi="hi-IN"/>
        </w:rPr>
      </w:pPr>
      <w:r w:rsidRPr="00D47BF4">
        <w:rPr>
          <w:szCs w:val="24"/>
          <w:lang w:eastAsia="hi-IN" w:bidi="hi-IN"/>
        </w:rPr>
        <w:t>4</w:t>
      </w:r>
      <w:r w:rsidR="000F7776" w:rsidRPr="00D47BF4">
        <w:rPr>
          <w:szCs w:val="24"/>
          <w:lang w:eastAsia="hi-IN" w:bidi="hi-IN"/>
        </w:rPr>
        <w:t>.</w:t>
      </w:r>
      <w:r w:rsidR="000F7776" w:rsidRPr="00D47BF4">
        <w:rPr>
          <w:szCs w:val="24"/>
          <w:lang w:eastAsia="lt-LT" w:bidi="hi-IN"/>
        </w:rPr>
        <w:t>3. premija</w:t>
      </w:r>
      <w:r w:rsidR="00865885" w:rsidRPr="00D47BF4">
        <w:rPr>
          <w:szCs w:val="24"/>
          <w:lang w:eastAsia="lt-LT" w:bidi="hi-IN"/>
        </w:rPr>
        <w:t>;</w:t>
      </w:r>
    </w:p>
    <w:p w14:paraId="6BCB245E" w14:textId="75AAF3B0" w:rsidR="00BD3668" w:rsidRPr="00D47BF4" w:rsidRDefault="009B672A" w:rsidP="006E2C62">
      <w:pPr>
        <w:suppressAutoHyphens/>
        <w:ind w:firstLine="851"/>
        <w:jc w:val="both"/>
        <w:rPr>
          <w:szCs w:val="24"/>
          <w:lang w:eastAsia="lt-LT" w:bidi="hi-IN"/>
        </w:rPr>
      </w:pPr>
      <w:r w:rsidRPr="00D47BF4">
        <w:rPr>
          <w:szCs w:val="24"/>
          <w:lang w:eastAsia="hi-IN" w:bidi="hi-IN"/>
        </w:rPr>
        <w:t>4</w:t>
      </w:r>
      <w:r w:rsidR="000F7776" w:rsidRPr="00D47BF4">
        <w:rPr>
          <w:szCs w:val="24"/>
          <w:lang w:eastAsia="hi-IN" w:bidi="hi-IN"/>
        </w:rPr>
        <w:t>.</w:t>
      </w:r>
      <w:r w:rsidR="000F7776" w:rsidRPr="00D47BF4">
        <w:rPr>
          <w:szCs w:val="24"/>
          <w:lang w:eastAsia="lt-LT" w:bidi="hi-IN"/>
        </w:rPr>
        <w:t>4. priemokos</w:t>
      </w:r>
      <w:r w:rsidR="00865885" w:rsidRPr="00D47BF4">
        <w:rPr>
          <w:szCs w:val="24"/>
          <w:lang w:eastAsia="lt-LT" w:bidi="hi-IN"/>
        </w:rPr>
        <w:t>;</w:t>
      </w:r>
      <w:r w:rsidR="000F7776" w:rsidRPr="00D47BF4">
        <w:rPr>
          <w:szCs w:val="24"/>
          <w:lang w:eastAsia="lt-LT" w:bidi="hi-IN"/>
        </w:rPr>
        <w:t xml:space="preserve"> </w:t>
      </w:r>
    </w:p>
    <w:p w14:paraId="7BE998FB" w14:textId="77777777" w:rsidR="006D06D0" w:rsidRPr="00D47BF4" w:rsidRDefault="009B672A" w:rsidP="006D06D0">
      <w:pPr>
        <w:suppressAutoHyphens/>
        <w:ind w:firstLine="851"/>
        <w:jc w:val="both"/>
        <w:rPr>
          <w:szCs w:val="24"/>
          <w:lang w:eastAsia="lt-LT" w:bidi="hi-IN"/>
        </w:rPr>
      </w:pPr>
      <w:r w:rsidRPr="00D47BF4">
        <w:rPr>
          <w:szCs w:val="24"/>
          <w:lang w:eastAsia="hi-IN" w:bidi="hi-IN"/>
        </w:rPr>
        <w:t>4</w:t>
      </w:r>
      <w:r w:rsidR="000F7776" w:rsidRPr="00D47BF4">
        <w:rPr>
          <w:szCs w:val="24"/>
          <w:lang w:eastAsia="hi-IN" w:bidi="hi-IN"/>
        </w:rPr>
        <w:t>.</w:t>
      </w:r>
      <w:r w:rsidR="000F7776" w:rsidRPr="00D47BF4">
        <w:rPr>
          <w:szCs w:val="24"/>
          <w:lang w:eastAsia="lt-LT" w:bidi="hi-IN"/>
        </w:rPr>
        <w:t>5. mokėjimas už darbą poilsio ir švenčių dienomis, nakties ir viršvalandinį darbą, d</w:t>
      </w:r>
      <w:r w:rsidR="000F7776" w:rsidRPr="00D47BF4">
        <w:rPr>
          <w:szCs w:val="24"/>
          <w:lang w:eastAsia="hi-IN" w:bidi="hi-IN"/>
        </w:rPr>
        <w:t>arbą, kai yra nukrypimų nuo normalių darbo sąlygų,</w:t>
      </w:r>
      <w:r w:rsidR="000F7776" w:rsidRPr="00D47BF4">
        <w:rPr>
          <w:szCs w:val="24"/>
          <w:lang w:eastAsia="lt-LT" w:bidi="hi-IN"/>
        </w:rPr>
        <w:t xml:space="preserve"> ar budėjimą.</w:t>
      </w:r>
    </w:p>
    <w:p w14:paraId="2A74E2E6" w14:textId="77777777" w:rsidR="000C59E3" w:rsidRPr="00D47BF4" w:rsidRDefault="000C59E3" w:rsidP="002F5990">
      <w:pPr>
        <w:jc w:val="center"/>
        <w:rPr>
          <w:b/>
          <w:bCs/>
          <w:szCs w:val="24"/>
        </w:rPr>
      </w:pPr>
    </w:p>
    <w:p w14:paraId="14096AE5" w14:textId="0BF75497" w:rsidR="002F5990" w:rsidRPr="00D47BF4" w:rsidRDefault="00793C25" w:rsidP="002F5990">
      <w:pPr>
        <w:jc w:val="center"/>
        <w:rPr>
          <w:b/>
          <w:bCs/>
          <w:szCs w:val="24"/>
        </w:rPr>
      </w:pPr>
      <w:r w:rsidRPr="00D47BF4">
        <w:rPr>
          <w:b/>
          <w:bCs/>
          <w:szCs w:val="24"/>
        </w:rPr>
        <w:t>I</w:t>
      </w:r>
      <w:r w:rsidR="002F5990" w:rsidRPr="00D47BF4">
        <w:rPr>
          <w:b/>
          <w:bCs/>
          <w:szCs w:val="24"/>
        </w:rPr>
        <w:t>II SKYRIUS</w:t>
      </w:r>
    </w:p>
    <w:p w14:paraId="38F7F120" w14:textId="77777777" w:rsidR="002F5990" w:rsidRPr="00D47BF4" w:rsidRDefault="002F5990" w:rsidP="002F5990">
      <w:pPr>
        <w:jc w:val="center"/>
        <w:rPr>
          <w:b/>
          <w:bCs/>
          <w:szCs w:val="24"/>
        </w:rPr>
      </w:pPr>
      <w:r w:rsidRPr="00D47BF4">
        <w:rPr>
          <w:b/>
          <w:bCs/>
          <w:szCs w:val="24"/>
        </w:rPr>
        <w:t>PAREIGINĖS ALGOS KOEFICIENTŲ INTERVALŲ IR PAREIGINĖS ALGOS DYDŽIO NUSTATYMO KRITERIJAI</w:t>
      </w:r>
    </w:p>
    <w:p w14:paraId="1AEA1ACA" w14:textId="77777777" w:rsidR="002F5990" w:rsidRPr="00D47BF4" w:rsidRDefault="002F5990" w:rsidP="002F5990">
      <w:pPr>
        <w:ind w:firstLine="709"/>
        <w:jc w:val="both"/>
        <w:rPr>
          <w:szCs w:val="24"/>
        </w:rPr>
      </w:pPr>
    </w:p>
    <w:p w14:paraId="17E1657A" w14:textId="77777777" w:rsidR="00460527" w:rsidRPr="00D47BF4" w:rsidRDefault="002F5990" w:rsidP="00460527">
      <w:pPr>
        <w:ind w:firstLine="851"/>
        <w:jc w:val="both"/>
        <w:rPr>
          <w:szCs w:val="24"/>
        </w:rPr>
      </w:pPr>
      <w:r w:rsidRPr="00D47BF4">
        <w:rPr>
          <w:szCs w:val="24"/>
        </w:rPr>
        <w:t xml:space="preserve">5. </w:t>
      </w:r>
      <w:r w:rsidR="00460527" w:rsidRPr="00D47BF4">
        <w:rPr>
          <w:szCs w:val="24"/>
        </w:rPr>
        <w:t xml:space="preserve">Nustatant viešosios įstaigos vadovo pareiginės algos koeficiento dydį atsižvelgiama į šiuos kriterijus: </w:t>
      </w:r>
    </w:p>
    <w:p w14:paraId="16076F3B" w14:textId="11991851" w:rsidR="006F5FF0" w:rsidRPr="00D47BF4" w:rsidRDefault="006F5FF0" w:rsidP="006F5FF0">
      <w:pPr>
        <w:ind w:firstLine="851"/>
        <w:jc w:val="both"/>
        <w:rPr>
          <w:szCs w:val="24"/>
          <w:lang w:eastAsia="hi-IN" w:bidi="hi-IN"/>
        </w:rPr>
      </w:pPr>
      <w:r w:rsidRPr="00D47BF4">
        <w:rPr>
          <w:szCs w:val="24"/>
        </w:rPr>
        <w:t>5.1. viešosios įstaigos kategoriją, nustatytą pagal Įstatymo 5 straipsnį;</w:t>
      </w:r>
    </w:p>
    <w:p w14:paraId="0E8DA8B6" w14:textId="27DB8A2A" w:rsidR="007F6081" w:rsidRPr="00D47BF4" w:rsidRDefault="006F5FF0" w:rsidP="007F6081">
      <w:pPr>
        <w:ind w:firstLine="851"/>
        <w:jc w:val="both"/>
        <w:rPr>
          <w:szCs w:val="24"/>
        </w:rPr>
      </w:pPr>
      <w:r w:rsidRPr="00D47BF4">
        <w:rPr>
          <w:szCs w:val="24"/>
        </w:rPr>
        <w:t>5.2. šios Sistemos priede nusta</w:t>
      </w:r>
      <w:r w:rsidR="007F6081" w:rsidRPr="00D47BF4">
        <w:rPr>
          <w:szCs w:val="24"/>
        </w:rPr>
        <w:t>t</w:t>
      </w:r>
      <w:r w:rsidRPr="00D47BF4">
        <w:rPr>
          <w:szCs w:val="24"/>
        </w:rPr>
        <w:t>ytus</w:t>
      </w:r>
      <w:r w:rsidR="002833D8" w:rsidRPr="00D47BF4">
        <w:rPr>
          <w:szCs w:val="24"/>
        </w:rPr>
        <w:t xml:space="preserve"> koeficientų intervalus ir </w:t>
      </w:r>
      <w:r w:rsidRPr="00D47BF4">
        <w:rPr>
          <w:szCs w:val="24"/>
        </w:rPr>
        <w:t>kriterijus</w:t>
      </w:r>
      <w:r w:rsidR="002B6E2F" w:rsidRPr="00D47BF4">
        <w:rPr>
          <w:szCs w:val="24"/>
        </w:rPr>
        <w:t>.</w:t>
      </w:r>
    </w:p>
    <w:p w14:paraId="35D8C9EA" w14:textId="5F305A26" w:rsidR="001A2FB4" w:rsidRPr="00D47BF4" w:rsidRDefault="001A2FB4" w:rsidP="000C59E3">
      <w:pPr>
        <w:ind w:firstLine="851"/>
        <w:jc w:val="both"/>
        <w:rPr>
          <w:szCs w:val="24"/>
        </w:rPr>
      </w:pPr>
      <w:r w:rsidRPr="00D47BF4">
        <w:rPr>
          <w:szCs w:val="24"/>
        </w:rPr>
        <w:t>6. Viešosios įstaigos vadovo pareiginė alga skaičiuojama taikant Lietuvos Respublikos pareiginės algos (atlyginimo) bazinio dydžio nustatymo ir asignavimų darbo užmokesčiui perskaičiavimo įstatyme nustatytą pareiginės algos (atlyginimo) bazinį dydį (toliau – pareiginės algos bazinis dydis).</w:t>
      </w:r>
    </w:p>
    <w:p w14:paraId="1196FCB7" w14:textId="77777777" w:rsidR="001A2FB4" w:rsidRPr="00D47BF4" w:rsidRDefault="001A2FB4" w:rsidP="000C59E3">
      <w:pPr>
        <w:ind w:firstLine="851"/>
        <w:jc w:val="both"/>
        <w:rPr>
          <w:szCs w:val="24"/>
        </w:rPr>
      </w:pPr>
      <w:r w:rsidRPr="00D47BF4">
        <w:rPr>
          <w:szCs w:val="24"/>
        </w:rPr>
        <w:t>7. Viešosios įstaigos vadovo pareiginė alga apskaičiuojama pareiginės algos koeficientą padauginus iš pareiginės algos bazinio dydžio.</w:t>
      </w:r>
    </w:p>
    <w:p w14:paraId="5EB6E5A7" w14:textId="28811816" w:rsidR="001A2FB4" w:rsidRPr="00D47BF4" w:rsidRDefault="001A2FB4" w:rsidP="000C59E3">
      <w:pPr>
        <w:ind w:firstLine="851"/>
        <w:jc w:val="both"/>
        <w:rPr>
          <w:szCs w:val="24"/>
        </w:rPr>
      </w:pPr>
      <w:r w:rsidRPr="00D47BF4">
        <w:rPr>
          <w:szCs w:val="24"/>
        </w:rPr>
        <w:t>8. Viešosios įstaigos vadovo pareiginės algos koeficientą nustato Savivaldybės meras</w:t>
      </w:r>
      <w:r w:rsidR="00FD45D8" w:rsidRPr="00D47BF4">
        <w:rPr>
          <w:szCs w:val="24"/>
        </w:rPr>
        <w:t xml:space="preserve"> </w:t>
      </w:r>
      <w:r w:rsidRPr="00D47BF4">
        <w:rPr>
          <w:szCs w:val="24"/>
        </w:rPr>
        <w:t>pagal Darbo apmokėjimo sistemos nuostatas.</w:t>
      </w:r>
    </w:p>
    <w:p w14:paraId="6C668BB7" w14:textId="28BA30D2" w:rsidR="00574F60" w:rsidRPr="00D47BF4" w:rsidRDefault="001A2FB4" w:rsidP="000C59E3">
      <w:pPr>
        <w:ind w:firstLine="851"/>
        <w:jc w:val="both"/>
        <w:rPr>
          <w:szCs w:val="24"/>
        </w:rPr>
      </w:pPr>
      <w:r w:rsidRPr="00D47BF4">
        <w:rPr>
          <w:szCs w:val="24"/>
        </w:rPr>
        <w:t xml:space="preserve">9. </w:t>
      </w:r>
      <w:r w:rsidR="00574F60" w:rsidRPr="00D47BF4">
        <w:rPr>
          <w:szCs w:val="24"/>
        </w:rPr>
        <w:t>Pareiginės algos koeficientai</w:t>
      </w:r>
      <w:r w:rsidR="00FD45D8" w:rsidRPr="00D47BF4">
        <w:rPr>
          <w:szCs w:val="24"/>
        </w:rPr>
        <w:t xml:space="preserve"> gali būti</w:t>
      </w:r>
      <w:r w:rsidR="00574F60" w:rsidRPr="00D47BF4">
        <w:rPr>
          <w:szCs w:val="24"/>
        </w:rPr>
        <w:t xml:space="preserve"> peržiūrimi ir keičiami pasikeitus darbo rinkos sąlygoms, </w:t>
      </w:r>
      <w:r w:rsidR="00FD45D8" w:rsidRPr="00D47BF4">
        <w:rPr>
          <w:szCs w:val="24"/>
        </w:rPr>
        <w:t xml:space="preserve">viešosios įstaigos </w:t>
      </w:r>
      <w:r w:rsidR="00574F60" w:rsidRPr="00D47BF4">
        <w:rPr>
          <w:szCs w:val="24"/>
        </w:rPr>
        <w:t xml:space="preserve">darbo užmokesčio fondui bei viešajai įstaigai priskirtoms funkcijoms. </w:t>
      </w:r>
    </w:p>
    <w:p w14:paraId="45B71165" w14:textId="1A7A9896" w:rsidR="001A2FB4" w:rsidRPr="00D47BF4" w:rsidRDefault="001A2FB4" w:rsidP="000C59E3">
      <w:pPr>
        <w:ind w:firstLine="851"/>
        <w:jc w:val="both"/>
        <w:rPr>
          <w:szCs w:val="24"/>
        </w:rPr>
      </w:pPr>
      <w:r w:rsidRPr="00D47BF4">
        <w:rPr>
          <w:szCs w:val="24"/>
        </w:rPr>
        <w:lastRenderedPageBreak/>
        <w:t>10.</w:t>
      </w:r>
      <w:r w:rsidR="00933D67" w:rsidRPr="00D47BF4">
        <w:rPr>
          <w:szCs w:val="24"/>
        </w:rPr>
        <w:t xml:space="preserve"> Viešosios į</w:t>
      </w:r>
      <w:r w:rsidRPr="00D47BF4">
        <w:rPr>
          <w:szCs w:val="24"/>
        </w:rPr>
        <w:t xml:space="preserve">staigos vadovas turi teisę pateikti Savivaldybės merui motyvuotą prašymą dėl pareiginės algos koeficiento padidinimo. Prašyme nurodyti motyvai ir argumentai turi atitikti bent vieną iš kriterijų, nustatytų Aprašo 5 punkte. </w:t>
      </w:r>
    </w:p>
    <w:p w14:paraId="4C08D3E7" w14:textId="77777777" w:rsidR="00FD45D8" w:rsidRPr="00D47BF4" w:rsidRDefault="00FD45D8" w:rsidP="000C59E3">
      <w:pPr>
        <w:ind w:firstLine="851"/>
        <w:jc w:val="both"/>
        <w:rPr>
          <w:szCs w:val="24"/>
        </w:rPr>
      </w:pPr>
    </w:p>
    <w:p w14:paraId="6EA5E7A8" w14:textId="09EFB53E" w:rsidR="00793C25" w:rsidRPr="00D47BF4" w:rsidRDefault="00793C25" w:rsidP="00793C25">
      <w:pPr>
        <w:spacing w:line="259" w:lineRule="auto"/>
        <w:jc w:val="center"/>
        <w:rPr>
          <w:b/>
          <w:szCs w:val="24"/>
        </w:rPr>
      </w:pPr>
      <w:r w:rsidRPr="00D47BF4">
        <w:rPr>
          <w:b/>
          <w:szCs w:val="24"/>
        </w:rPr>
        <w:t>IV SKYRIUS</w:t>
      </w:r>
    </w:p>
    <w:p w14:paraId="3012E051" w14:textId="062A1082" w:rsidR="00312F3A" w:rsidRPr="00D47BF4" w:rsidRDefault="00312F3A" w:rsidP="007F5B14">
      <w:pPr>
        <w:spacing w:line="259" w:lineRule="auto"/>
        <w:jc w:val="center"/>
        <w:rPr>
          <w:b/>
          <w:bCs/>
          <w:szCs w:val="24"/>
        </w:rPr>
      </w:pPr>
      <w:r w:rsidRPr="00D47BF4">
        <w:rPr>
          <w:b/>
          <w:bCs/>
          <w:szCs w:val="24"/>
          <w:lang w:eastAsia="lt-LT" w:bidi="hi-IN"/>
        </w:rPr>
        <w:t>PAPILDOM</w:t>
      </w:r>
      <w:r w:rsidR="00FB4CB6" w:rsidRPr="00D47BF4">
        <w:rPr>
          <w:b/>
          <w:bCs/>
          <w:szCs w:val="24"/>
          <w:lang w:eastAsia="lt-LT" w:bidi="hi-IN"/>
        </w:rPr>
        <w:t>A</w:t>
      </w:r>
      <w:r w:rsidRPr="00D47BF4">
        <w:rPr>
          <w:b/>
          <w:bCs/>
          <w:szCs w:val="24"/>
          <w:lang w:eastAsia="lt-LT" w:bidi="hi-IN"/>
        </w:rPr>
        <w:t xml:space="preserve"> DARBO UŽMOKESČIO DALIS </w:t>
      </w:r>
    </w:p>
    <w:p w14:paraId="39CCC153" w14:textId="77777777" w:rsidR="007F5B14" w:rsidRPr="00D47BF4" w:rsidRDefault="007F5B14" w:rsidP="007F5B14">
      <w:pPr>
        <w:spacing w:line="259" w:lineRule="auto"/>
        <w:jc w:val="center"/>
        <w:rPr>
          <w:szCs w:val="24"/>
        </w:rPr>
      </w:pPr>
    </w:p>
    <w:p w14:paraId="52AEC9F8" w14:textId="77777777" w:rsidR="00F346A5" w:rsidRPr="00D47BF4" w:rsidRDefault="003269B6" w:rsidP="000C59E3">
      <w:pPr>
        <w:ind w:firstLine="851"/>
        <w:jc w:val="both"/>
        <w:rPr>
          <w:szCs w:val="24"/>
        </w:rPr>
      </w:pPr>
      <w:r w:rsidRPr="00D47BF4">
        <w:rPr>
          <w:szCs w:val="24"/>
        </w:rPr>
        <w:t>11</w:t>
      </w:r>
      <w:r w:rsidR="00865885" w:rsidRPr="00D47BF4">
        <w:rPr>
          <w:szCs w:val="24"/>
        </w:rPr>
        <w:t xml:space="preserve">. </w:t>
      </w:r>
      <w:r w:rsidR="00312F3A" w:rsidRPr="00D47BF4">
        <w:rPr>
          <w:szCs w:val="24"/>
        </w:rPr>
        <w:t>P</w:t>
      </w:r>
      <w:r w:rsidR="00865885" w:rsidRPr="00D47BF4">
        <w:rPr>
          <w:szCs w:val="24"/>
        </w:rPr>
        <w:t>apildoma darbo užmokesčio dalis</w:t>
      </w:r>
      <w:r w:rsidR="00312F3A" w:rsidRPr="00D47BF4">
        <w:rPr>
          <w:szCs w:val="24"/>
        </w:rPr>
        <w:t xml:space="preserve"> </w:t>
      </w:r>
      <w:r w:rsidR="00865885" w:rsidRPr="00D47BF4">
        <w:rPr>
          <w:szCs w:val="24"/>
        </w:rPr>
        <w:t>priklauso nuo užsibrėžtų viešosios įstaigos veiklos tikslų įgyvendinimo ir (arba) viešosios įstaigos vadovui numatytų užduočių įvykdymo. Šie tikslai (mažėjančios administracinių ir (ar) viešųjų paslaugų teikimo laiko sąnaudos ir kiti tikslai) ir (arba) užduotys (susijusios su viešosios įstaigos vidaus administravimu ir veiklos efektyvumo didinimu) turi būti išreikšti konkrečiais veiklos rodikliais.</w:t>
      </w:r>
    </w:p>
    <w:p w14:paraId="794BDA24" w14:textId="6C0870E5" w:rsidR="00312F3A" w:rsidRPr="00D47BF4" w:rsidRDefault="003269B6" w:rsidP="000C59E3">
      <w:pPr>
        <w:ind w:firstLine="851"/>
        <w:jc w:val="both"/>
        <w:rPr>
          <w:szCs w:val="24"/>
        </w:rPr>
      </w:pPr>
      <w:r w:rsidRPr="00D47BF4">
        <w:rPr>
          <w:szCs w:val="24"/>
        </w:rPr>
        <w:t xml:space="preserve">12. </w:t>
      </w:r>
      <w:r w:rsidR="00865885" w:rsidRPr="00D47BF4">
        <w:rPr>
          <w:szCs w:val="24"/>
        </w:rPr>
        <w:t>Viešosios įstaigos veiklos tikslus ir (arba) viešosios įstaigos vadovo užduotis ir veiklos rodiklius, papildomos darbo užmokesčio dalies dydį, atsižvelgiant į veiklos tikslų ir (arba) užduočių įgyvendinimą, nustato Savivaldybės meras.</w:t>
      </w:r>
      <w:r w:rsidR="00F346A5" w:rsidRPr="00D47BF4">
        <w:rPr>
          <w:szCs w:val="24"/>
        </w:rPr>
        <w:t xml:space="preserve"> </w:t>
      </w:r>
    </w:p>
    <w:p w14:paraId="03842B82" w14:textId="0681CF43" w:rsidR="00312F3A" w:rsidRPr="00D47BF4" w:rsidRDefault="003269B6" w:rsidP="000C59E3">
      <w:pPr>
        <w:ind w:firstLine="851"/>
        <w:jc w:val="both"/>
        <w:rPr>
          <w:szCs w:val="24"/>
        </w:rPr>
      </w:pPr>
      <w:r w:rsidRPr="00D47BF4">
        <w:rPr>
          <w:szCs w:val="24"/>
        </w:rPr>
        <w:t xml:space="preserve">13. </w:t>
      </w:r>
      <w:r w:rsidR="00865885" w:rsidRPr="00D47BF4">
        <w:rPr>
          <w:szCs w:val="24"/>
        </w:rPr>
        <w:t>Papildoma darbo užmokesčio dalis nustatoma ir gali būti išmokama vieną kartą, pasibaigus finansiniams metams ir patvirtinus viešosios įstaigos metinius finansinių ataskaitų rinkinius, atsižvelgiant į praėjusių finansinių metų viešosios įstaigos veiklos tikslų įgyvendinimo ir (arba) viešosios įstaigos vadovui numatytų užduočių įvykdymo rezultatus.</w:t>
      </w:r>
    </w:p>
    <w:p w14:paraId="6192E44C" w14:textId="71078C05" w:rsidR="00312F3A" w:rsidRPr="00D47BF4" w:rsidRDefault="007F5B14" w:rsidP="000C59E3">
      <w:pPr>
        <w:ind w:firstLine="851"/>
        <w:jc w:val="both"/>
        <w:rPr>
          <w:szCs w:val="24"/>
        </w:rPr>
      </w:pPr>
      <w:r w:rsidRPr="00D47BF4">
        <w:rPr>
          <w:szCs w:val="24"/>
        </w:rPr>
        <w:t xml:space="preserve">14. </w:t>
      </w:r>
      <w:r w:rsidR="00312F3A" w:rsidRPr="00D47BF4">
        <w:rPr>
          <w:szCs w:val="24"/>
        </w:rPr>
        <w:t>Papildoma darbo užmokesčio dalis negali viršyti 30 procentų viešosios įstaigos vadovui praėjusiais finansiniais metais išmokėtos pareiginės algos sumos ir turi būti išmokama per mėnesį nuo viešosios įstaigos metinių finansinių ataskaitų rinkinio patvirtinimo dienos.</w:t>
      </w:r>
    </w:p>
    <w:p w14:paraId="47209AA2" w14:textId="77777777" w:rsidR="00A949C4" w:rsidRPr="00F94BF9" w:rsidRDefault="007F5B14" w:rsidP="000C59E3">
      <w:pPr>
        <w:ind w:firstLine="851"/>
        <w:jc w:val="both"/>
        <w:rPr>
          <w:szCs w:val="24"/>
        </w:rPr>
      </w:pPr>
      <w:r w:rsidRPr="00F94BF9">
        <w:rPr>
          <w:szCs w:val="24"/>
        </w:rPr>
        <w:t xml:space="preserve">15. </w:t>
      </w:r>
      <w:r w:rsidR="00865885" w:rsidRPr="00F94BF9">
        <w:rPr>
          <w:szCs w:val="24"/>
        </w:rPr>
        <w:t>Jeigu viešosios įstaigos vadovas</w:t>
      </w:r>
      <w:r w:rsidR="00A949C4" w:rsidRPr="00F94BF9">
        <w:rPr>
          <w:szCs w:val="24"/>
        </w:rPr>
        <w:t>:</w:t>
      </w:r>
    </w:p>
    <w:p w14:paraId="6CABAA47" w14:textId="77777777" w:rsidR="00A949C4" w:rsidRPr="00F94BF9" w:rsidRDefault="00A949C4" w:rsidP="000C59E3">
      <w:pPr>
        <w:ind w:firstLine="851"/>
        <w:jc w:val="both"/>
        <w:rPr>
          <w:szCs w:val="24"/>
        </w:rPr>
      </w:pPr>
      <w:r w:rsidRPr="00F94BF9">
        <w:rPr>
          <w:szCs w:val="24"/>
        </w:rPr>
        <w:t>15.1.</w:t>
      </w:r>
      <w:r w:rsidR="00865885" w:rsidRPr="00F94BF9">
        <w:rPr>
          <w:szCs w:val="24"/>
        </w:rPr>
        <w:t xml:space="preserve"> neįgyvendina visų užsibrėžtų viešosios įstaigos veiklos tikslų ir (arba) neįvykdo visų jam numatytų užduočių, papildoma darbo užmokesčio dalis neišmokama</w:t>
      </w:r>
      <w:r w:rsidRPr="00F94BF9">
        <w:rPr>
          <w:szCs w:val="24"/>
        </w:rPr>
        <w:t>;</w:t>
      </w:r>
    </w:p>
    <w:p w14:paraId="2B6F0E56" w14:textId="0EAAE9F6" w:rsidR="00B6100E" w:rsidRPr="00F94BF9" w:rsidRDefault="00A949C4" w:rsidP="00B6100E">
      <w:pPr>
        <w:ind w:firstLine="851"/>
        <w:jc w:val="both"/>
        <w:rPr>
          <w:szCs w:val="24"/>
          <w:lang w:eastAsia="lt-LT"/>
        </w:rPr>
      </w:pPr>
      <w:r w:rsidRPr="00F94BF9">
        <w:rPr>
          <w:szCs w:val="24"/>
        </w:rPr>
        <w:t xml:space="preserve">15.2. </w:t>
      </w:r>
      <w:r w:rsidR="00B6100E" w:rsidRPr="00F94BF9">
        <w:rPr>
          <w:szCs w:val="24"/>
        </w:rPr>
        <w:t>į</w:t>
      </w:r>
      <w:r w:rsidR="00865885" w:rsidRPr="00F94BF9">
        <w:rPr>
          <w:szCs w:val="24"/>
        </w:rPr>
        <w:t xml:space="preserve">gyvendina </w:t>
      </w:r>
      <w:r w:rsidR="00B6100E" w:rsidRPr="00F94BF9">
        <w:rPr>
          <w:szCs w:val="24"/>
        </w:rPr>
        <w:t xml:space="preserve">mažiau kaip pusę </w:t>
      </w:r>
      <w:r w:rsidR="00B6100E" w:rsidRPr="00F94BF9">
        <w:rPr>
          <w:szCs w:val="24"/>
          <w:lang w:eastAsia="lt-LT"/>
        </w:rPr>
        <w:t xml:space="preserve">užsibrėžtų viešosios įstaigos veiklos tikslų ir (arba) įvykdo </w:t>
      </w:r>
      <w:r w:rsidR="00B6100E" w:rsidRPr="00F94BF9">
        <w:rPr>
          <w:szCs w:val="24"/>
        </w:rPr>
        <w:t xml:space="preserve">mažiau kaip pusę </w:t>
      </w:r>
      <w:r w:rsidR="00B6100E" w:rsidRPr="00F94BF9">
        <w:rPr>
          <w:szCs w:val="24"/>
          <w:lang w:eastAsia="lt-LT"/>
        </w:rPr>
        <w:t>jam numatytų užduočių, – papildom</w:t>
      </w:r>
      <w:r w:rsidR="00D47BF4" w:rsidRPr="00F94BF9">
        <w:rPr>
          <w:szCs w:val="24"/>
          <w:lang w:eastAsia="lt-LT"/>
        </w:rPr>
        <w:t>a</w:t>
      </w:r>
      <w:r w:rsidR="00B6100E" w:rsidRPr="00F94BF9">
        <w:rPr>
          <w:szCs w:val="24"/>
          <w:lang w:eastAsia="lt-LT"/>
        </w:rPr>
        <w:t xml:space="preserve"> darbo užmokesčio dali</w:t>
      </w:r>
      <w:r w:rsidR="00F52DEA" w:rsidRPr="00F94BF9">
        <w:rPr>
          <w:szCs w:val="24"/>
          <w:lang w:eastAsia="lt-LT"/>
        </w:rPr>
        <w:t xml:space="preserve">s nustatoma </w:t>
      </w:r>
      <w:r w:rsidR="00F52DEA" w:rsidRPr="00F94BF9">
        <w:rPr>
          <w:szCs w:val="24"/>
          <w:lang w:eastAsia="lt-LT" w:bidi="hi-IN"/>
        </w:rPr>
        <w:t>nuo 5 iki 10 procentų;</w:t>
      </w:r>
    </w:p>
    <w:p w14:paraId="04F4C955" w14:textId="3A33A897" w:rsidR="00F52DEA" w:rsidRPr="00F94BF9" w:rsidRDefault="00B6100E" w:rsidP="00F52DEA">
      <w:pPr>
        <w:ind w:firstLine="851"/>
        <w:jc w:val="both"/>
        <w:rPr>
          <w:szCs w:val="24"/>
          <w:lang w:eastAsia="lt-LT" w:bidi="hi-IN"/>
        </w:rPr>
      </w:pPr>
      <w:r w:rsidRPr="00F94BF9">
        <w:rPr>
          <w:szCs w:val="24"/>
          <w:lang w:eastAsia="lt-LT"/>
        </w:rPr>
        <w:t xml:space="preserve">15.3. </w:t>
      </w:r>
      <w:r w:rsidRPr="00F94BF9">
        <w:rPr>
          <w:szCs w:val="24"/>
        </w:rPr>
        <w:t xml:space="preserve">įgyvendina daugiau kaip pusę </w:t>
      </w:r>
      <w:r w:rsidRPr="00F94BF9">
        <w:rPr>
          <w:szCs w:val="24"/>
          <w:lang w:eastAsia="lt-LT"/>
        </w:rPr>
        <w:t xml:space="preserve">užsibrėžtų viešosios įstaigos veiklos tikslų ir (arba) įvykdo daugiau </w:t>
      </w:r>
      <w:r w:rsidRPr="00F94BF9">
        <w:rPr>
          <w:szCs w:val="24"/>
        </w:rPr>
        <w:t xml:space="preserve">kaip pusę </w:t>
      </w:r>
      <w:r w:rsidRPr="00F94BF9">
        <w:rPr>
          <w:szCs w:val="24"/>
          <w:lang w:eastAsia="lt-LT"/>
        </w:rPr>
        <w:t>jam numatytų užduočių, –</w:t>
      </w:r>
      <w:r w:rsidR="00F52DEA" w:rsidRPr="00F94BF9">
        <w:rPr>
          <w:szCs w:val="24"/>
          <w:lang w:eastAsia="lt-LT"/>
        </w:rPr>
        <w:t xml:space="preserve"> papildom</w:t>
      </w:r>
      <w:r w:rsidR="00D47BF4" w:rsidRPr="00F94BF9">
        <w:rPr>
          <w:szCs w:val="24"/>
          <w:lang w:eastAsia="lt-LT"/>
        </w:rPr>
        <w:t>a</w:t>
      </w:r>
      <w:r w:rsidR="00F52DEA" w:rsidRPr="00F94BF9">
        <w:rPr>
          <w:szCs w:val="24"/>
          <w:lang w:eastAsia="lt-LT"/>
        </w:rPr>
        <w:t xml:space="preserve"> darbo užmokesčio dalis nustatoma </w:t>
      </w:r>
      <w:r w:rsidR="00F52DEA" w:rsidRPr="00F94BF9">
        <w:rPr>
          <w:szCs w:val="24"/>
          <w:lang w:eastAsia="lt-LT" w:bidi="hi-IN"/>
        </w:rPr>
        <w:t>nuo 11 iki 20 procentų;</w:t>
      </w:r>
    </w:p>
    <w:p w14:paraId="0A6C39BA" w14:textId="75D8AAD4" w:rsidR="00F52DEA" w:rsidRPr="00F94BF9" w:rsidRDefault="00F52DEA" w:rsidP="00F52DEA">
      <w:pPr>
        <w:ind w:firstLine="851"/>
        <w:jc w:val="both"/>
        <w:rPr>
          <w:szCs w:val="24"/>
          <w:lang w:eastAsia="lt-LT" w:bidi="hi-IN"/>
        </w:rPr>
      </w:pPr>
      <w:r w:rsidRPr="00F94BF9">
        <w:rPr>
          <w:szCs w:val="24"/>
          <w:lang w:eastAsia="lt-LT" w:bidi="hi-IN"/>
        </w:rPr>
        <w:t xml:space="preserve">15.4. </w:t>
      </w:r>
      <w:r w:rsidRPr="00F94BF9">
        <w:rPr>
          <w:szCs w:val="24"/>
        </w:rPr>
        <w:t xml:space="preserve">įgyvendina visus </w:t>
      </w:r>
      <w:r w:rsidRPr="00F94BF9">
        <w:rPr>
          <w:szCs w:val="24"/>
          <w:lang w:eastAsia="lt-LT"/>
        </w:rPr>
        <w:t>viešosios įstaigos veiklos tikslus ir (arba) įvykdo visas jam numatytas užduotis, – papildom</w:t>
      </w:r>
      <w:r w:rsidR="00D47BF4" w:rsidRPr="00F94BF9">
        <w:rPr>
          <w:szCs w:val="24"/>
          <w:lang w:eastAsia="lt-LT"/>
        </w:rPr>
        <w:t>a</w:t>
      </w:r>
      <w:r w:rsidRPr="00F94BF9">
        <w:rPr>
          <w:szCs w:val="24"/>
          <w:lang w:eastAsia="lt-LT"/>
        </w:rPr>
        <w:t xml:space="preserve"> darbo užmokesčio dalis nustatoma </w:t>
      </w:r>
      <w:r w:rsidRPr="00F94BF9">
        <w:rPr>
          <w:szCs w:val="24"/>
          <w:lang w:eastAsia="lt-LT" w:bidi="hi-IN"/>
        </w:rPr>
        <w:t>nuo 21 iki 30 procentų</w:t>
      </w:r>
      <w:r w:rsidR="00D47BF4" w:rsidRPr="00F94BF9">
        <w:rPr>
          <w:szCs w:val="24"/>
          <w:lang w:eastAsia="lt-LT" w:bidi="hi-IN"/>
        </w:rPr>
        <w:t>.</w:t>
      </w:r>
    </w:p>
    <w:p w14:paraId="677789DB" w14:textId="77777777" w:rsidR="007F5B14" w:rsidRPr="00D47BF4" w:rsidRDefault="007F5B14" w:rsidP="000C59E3">
      <w:pPr>
        <w:ind w:firstLine="851"/>
        <w:jc w:val="both"/>
        <w:rPr>
          <w:szCs w:val="24"/>
        </w:rPr>
      </w:pPr>
      <w:r w:rsidRPr="00D47BF4">
        <w:rPr>
          <w:szCs w:val="24"/>
        </w:rPr>
        <w:t xml:space="preserve">16. </w:t>
      </w:r>
      <w:r w:rsidR="00865885" w:rsidRPr="00D47BF4">
        <w:rPr>
          <w:szCs w:val="24"/>
        </w:rPr>
        <w:t xml:space="preserve">Įsteigtos naujos viešosios įstaigos vadovui ar priimtam naujam viešosios įstaigos vadovui viešosios įstaigos veiklos tikslai ir (arba) viešosios įstaigos vadovo užduotys ir veiklos rodikliai nustatomi per vieną mėnesį nuo viešosios įstaigos vadovo priėmimo dienos. </w:t>
      </w:r>
    </w:p>
    <w:p w14:paraId="562E1081" w14:textId="41E5164F" w:rsidR="00865885" w:rsidRPr="00D47BF4" w:rsidRDefault="007F5B14" w:rsidP="000C59E3">
      <w:pPr>
        <w:ind w:firstLine="851"/>
        <w:jc w:val="both"/>
        <w:rPr>
          <w:szCs w:val="24"/>
        </w:rPr>
      </w:pPr>
      <w:r w:rsidRPr="00D47BF4">
        <w:rPr>
          <w:szCs w:val="24"/>
        </w:rPr>
        <w:t xml:space="preserve">17. </w:t>
      </w:r>
      <w:r w:rsidR="00865885" w:rsidRPr="00D47BF4">
        <w:rPr>
          <w:szCs w:val="24"/>
        </w:rPr>
        <w:t>Jeigu viešosios įstaigos vadovo darbo viešojoje įstaigoje pradžios data yra vėlesnė negu spalio 1 diena, jam viešosios įstaigos veiklos tikslai ir (arba) viešosios įstaigos vadovo užduotys ir veiklos rodikliai einamiesiems kalendoriniams metams gali būti nenustatomi</w:t>
      </w:r>
      <w:r w:rsidRPr="00D47BF4">
        <w:rPr>
          <w:szCs w:val="24"/>
        </w:rPr>
        <w:t>.</w:t>
      </w:r>
    </w:p>
    <w:p w14:paraId="4E600F0C" w14:textId="77777777" w:rsidR="00865885" w:rsidRPr="00D47BF4" w:rsidRDefault="00865885" w:rsidP="002F5990">
      <w:pPr>
        <w:spacing w:line="259" w:lineRule="auto"/>
        <w:jc w:val="center"/>
        <w:rPr>
          <w:b/>
          <w:szCs w:val="24"/>
        </w:rPr>
      </w:pPr>
    </w:p>
    <w:p w14:paraId="03A9E5B5" w14:textId="7F2CDE2E" w:rsidR="002F5990" w:rsidRPr="00D47BF4" w:rsidRDefault="006030F9" w:rsidP="002F5990">
      <w:pPr>
        <w:spacing w:line="259" w:lineRule="auto"/>
        <w:jc w:val="center"/>
        <w:rPr>
          <w:b/>
          <w:szCs w:val="24"/>
        </w:rPr>
      </w:pPr>
      <w:r w:rsidRPr="00D47BF4">
        <w:rPr>
          <w:b/>
          <w:szCs w:val="24"/>
        </w:rPr>
        <w:t>V</w:t>
      </w:r>
      <w:r w:rsidR="002F5990" w:rsidRPr="00D47BF4">
        <w:rPr>
          <w:b/>
          <w:szCs w:val="24"/>
        </w:rPr>
        <w:t xml:space="preserve"> SKYRIUS</w:t>
      </w:r>
    </w:p>
    <w:p w14:paraId="09809230" w14:textId="345ABFDF" w:rsidR="002F5990" w:rsidRPr="00D47BF4" w:rsidRDefault="002F5990" w:rsidP="002F5990">
      <w:pPr>
        <w:spacing w:line="259" w:lineRule="auto"/>
        <w:jc w:val="center"/>
        <w:rPr>
          <w:b/>
          <w:szCs w:val="24"/>
        </w:rPr>
      </w:pPr>
      <w:r w:rsidRPr="00D47BF4">
        <w:rPr>
          <w:b/>
          <w:szCs w:val="24"/>
        </w:rPr>
        <w:t>PREMIJ</w:t>
      </w:r>
      <w:r w:rsidR="00933D67" w:rsidRPr="00D47BF4">
        <w:rPr>
          <w:b/>
          <w:szCs w:val="24"/>
        </w:rPr>
        <w:t>OS</w:t>
      </w:r>
      <w:r w:rsidRPr="00D47BF4">
        <w:rPr>
          <w:b/>
          <w:szCs w:val="24"/>
        </w:rPr>
        <w:t xml:space="preserve"> IR PRIEMOKŲ SKYRIMO TVARKA IR SĄLYGOS</w:t>
      </w:r>
    </w:p>
    <w:p w14:paraId="37DB57B4" w14:textId="77777777" w:rsidR="002F5990" w:rsidRPr="00D47BF4" w:rsidRDefault="002F5990" w:rsidP="002F5990">
      <w:pPr>
        <w:rPr>
          <w:szCs w:val="24"/>
        </w:rPr>
      </w:pPr>
    </w:p>
    <w:p w14:paraId="74C05EB7" w14:textId="3CD59944" w:rsidR="002F5990" w:rsidRPr="00F94BF9" w:rsidRDefault="0080326A" w:rsidP="00A44784">
      <w:pPr>
        <w:ind w:firstLine="851"/>
        <w:jc w:val="both"/>
        <w:rPr>
          <w:szCs w:val="24"/>
        </w:rPr>
      </w:pPr>
      <w:r w:rsidRPr="00F94BF9">
        <w:rPr>
          <w:szCs w:val="24"/>
        </w:rPr>
        <w:t>18</w:t>
      </w:r>
      <w:r w:rsidR="002F5990" w:rsidRPr="00F94BF9">
        <w:rPr>
          <w:szCs w:val="24"/>
        </w:rPr>
        <w:t xml:space="preserve">. </w:t>
      </w:r>
      <w:r w:rsidR="00417709">
        <w:rPr>
          <w:szCs w:val="24"/>
        </w:rPr>
        <w:t>Viešąją į</w:t>
      </w:r>
      <w:r w:rsidR="00456C23" w:rsidRPr="00F94BF9">
        <w:rPr>
          <w:szCs w:val="24"/>
        </w:rPr>
        <w:t xml:space="preserve">staigą kuruojančio Savivaldybės administracijos skyriaus vedėjo ar valstybės tarnautojo siūlymu </w:t>
      </w:r>
      <w:r w:rsidR="00933D67" w:rsidRPr="00F94BF9">
        <w:rPr>
          <w:szCs w:val="24"/>
        </w:rPr>
        <w:t xml:space="preserve">viešosios įstaigos vadovui </w:t>
      </w:r>
      <w:r w:rsidR="002F5990" w:rsidRPr="00F94BF9">
        <w:rPr>
          <w:szCs w:val="24"/>
        </w:rPr>
        <w:t>gali būti skiriam</w:t>
      </w:r>
      <w:r w:rsidR="00933D67" w:rsidRPr="00F94BF9">
        <w:rPr>
          <w:szCs w:val="24"/>
        </w:rPr>
        <w:t>a</w:t>
      </w:r>
      <w:r w:rsidR="002F5990" w:rsidRPr="00F94BF9">
        <w:rPr>
          <w:szCs w:val="24"/>
        </w:rPr>
        <w:t xml:space="preserve"> </w:t>
      </w:r>
      <w:r w:rsidR="00456C23" w:rsidRPr="00F94BF9">
        <w:rPr>
          <w:szCs w:val="24"/>
        </w:rPr>
        <w:t xml:space="preserve">premija </w:t>
      </w:r>
      <w:r w:rsidR="002F5990" w:rsidRPr="00F94BF9">
        <w:rPr>
          <w:szCs w:val="24"/>
        </w:rPr>
        <w:t>už išskirtinį j</w:t>
      </w:r>
      <w:r w:rsidR="00A44784" w:rsidRPr="00F94BF9">
        <w:rPr>
          <w:szCs w:val="24"/>
        </w:rPr>
        <w:t>o</w:t>
      </w:r>
      <w:r w:rsidR="002F5990" w:rsidRPr="00F94BF9">
        <w:rPr>
          <w:szCs w:val="24"/>
        </w:rPr>
        <w:t xml:space="preserve"> indėlį įgyvendinant viešosios įstaigos veiklos tikslus arba pasiektus papildomus išskirtinius rezultatus, pasibaigus finansiniams metams ir patvirtinus viešosios įstaigos metinių finansinių ataskaitų rinkinius. Ši premija negali būti didesnė negu </w:t>
      </w:r>
      <w:r w:rsidR="005857AC" w:rsidRPr="00F94BF9">
        <w:rPr>
          <w:szCs w:val="24"/>
        </w:rPr>
        <w:t>4</w:t>
      </w:r>
      <w:r w:rsidR="002F5990" w:rsidRPr="00F94BF9">
        <w:rPr>
          <w:szCs w:val="24"/>
        </w:rPr>
        <w:t xml:space="preserve"> viešosios įstaigos vadovo pareiginės algos dydžiai.</w:t>
      </w:r>
    </w:p>
    <w:p w14:paraId="12FE99E1" w14:textId="6B54CCF7" w:rsidR="002F5990" w:rsidRPr="00D47BF4" w:rsidRDefault="0080326A" w:rsidP="00A44784">
      <w:pPr>
        <w:ind w:firstLine="851"/>
        <w:jc w:val="both"/>
        <w:rPr>
          <w:szCs w:val="24"/>
        </w:rPr>
      </w:pPr>
      <w:r w:rsidRPr="00D47BF4">
        <w:rPr>
          <w:szCs w:val="24"/>
        </w:rPr>
        <w:t>19</w:t>
      </w:r>
      <w:r w:rsidR="002F5990" w:rsidRPr="00D47BF4">
        <w:rPr>
          <w:szCs w:val="24"/>
        </w:rPr>
        <w:t xml:space="preserve">. Priemokos </w:t>
      </w:r>
      <w:r w:rsidR="00933D67" w:rsidRPr="00D47BF4">
        <w:rPr>
          <w:szCs w:val="24"/>
        </w:rPr>
        <w:t xml:space="preserve">viešosios įstaigos vadovui </w:t>
      </w:r>
      <w:r w:rsidR="002F5990" w:rsidRPr="00D47BF4">
        <w:rPr>
          <w:szCs w:val="24"/>
        </w:rPr>
        <w:t>gali būti skiriamos:</w:t>
      </w:r>
    </w:p>
    <w:p w14:paraId="4C6208E8" w14:textId="61E0985B" w:rsidR="002F5990" w:rsidRPr="00D47BF4" w:rsidRDefault="0080326A" w:rsidP="00A44784">
      <w:pPr>
        <w:ind w:firstLine="851"/>
        <w:jc w:val="both"/>
        <w:rPr>
          <w:szCs w:val="24"/>
        </w:rPr>
      </w:pPr>
      <w:r w:rsidRPr="00D47BF4">
        <w:rPr>
          <w:szCs w:val="24"/>
        </w:rPr>
        <w:t>19</w:t>
      </w:r>
      <w:r w:rsidR="002F5990" w:rsidRPr="00D47BF4">
        <w:rPr>
          <w:szCs w:val="24"/>
        </w:rPr>
        <w:t>.1. už papildomų užduočių, suformuluotų raštu, atlikimą (jeigu dėl to viršijamas įprastas darbo krūvis arba atliekamos pareigybės aprašyme nenumatytos funkcijos);</w:t>
      </w:r>
    </w:p>
    <w:p w14:paraId="67FC80A6" w14:textId="0C9F6487" w:rsidR="002F5990" w:rsidRPr="00D47BF4" w:rsidRDefault="0080326A" w:rsidP="00A44784">
      <w:pPr>
        <w:ind w:firstLine="851"/>
        <w:jc w:val="both"/>
        <w:rPr>
          <w:szCs w:val="24"/>
        </w:rPr>
      </w:pPr>
      <w:r w:rsidRPr="00D47BF4">
        <w:rPr>
          <w:szCs w:val="24"/>
        </w:rPr>
        <w:lastRenderedPageBreak/>
        <w:t>19</w:t>
      </w:r>
      <w:r w:rsidR="002F5990" w:rsidRPr="00D47BF4">
        <w:rPr>
          <w:szCs w:val="24"/>
        </w:rPr>
        <w:t>.2. už įprastą darbo krūvį viršijančią veiklą (jeigu padidėjęs darbų mastas atliekant pareigybės aprašyme nustatytas funkcijas, neviršijant nustatytos darbo laiko trukmės).</w:t>
      </w:r>
    </w:p>
    <w:p w14:paraId="2426F1EC" w14:textId="635CBD75" w:rsidR="0080326A" w:rsidRPr="00D47BF4" w:rsidRDefault="0080326A" w:rsidP="00A44784">
      <w:pPr>
        <w:ind w:firstLine="851"/>
        <w:jc w:val="both"/>
        <w:rPr>
          <w:szCs w:val="24"/>
        </w:rPr>
      </w:pPr>
      <w:r w:rsidRPr="00D47BF4">
        <w:rPr>
          <w:szCs w:val="24"/>
        </w:rPr>
        <w:t>2</w:t>
      </w:r>
      <w:r w:rsidR="00D5032D" w:rsidRPr="00D47BF4">
        <w:rPr>
          <w:szCs w:val="24"/>
        </w:rPr>
        <w:t>0</w:t>
      </w:r>
      <w:r w:rsidR="002F5990" w:rsidRPr="00D47BF4">
        <w:rPr>
          <w:szCs w:val="24"/>
        </w:rPr>
        <w:t xml:space="preserve">. </w:t>
      </w:r>
      <w:r w:rsidR="005857AC" w:rsidRPr="00D47BF4">
        <w:rPr>
          <w:szCs w:val="24"/>
        </w:rPr>
        <w:t xml:space="preserve">Skiriama priemoka negali būti mažesnė negu 10 procentų </w:t>
      </w:r>
      <w:r w:rsidRPr="00D47BF4">
        <w:rPr>
          <w:szCs w:val="24"/>
        </w:rPr>
        <w:t>v</w:t>
      </w:r>
      <w:r w:rsidR="005857AC" w:rsidRPr="00D47BF4">
        <w:rPr>
          <w:szCs w:val="24"/>
        </w:rPr>
        <w:t>iešosios įstaigos vadovo pareiginės algos, o skiriamų priemokų</w:t>
      </w:r>
      <w:r w:rsidRPr="00D47BF4">
        <w:rPr>
          <w:szCs w:val="24"/>
        </w:rPr>
        <w:t xml:space="preserve"> </w:t>
      </w:r>
      <w:r w:rsidR="005857AC" w:rsidRPr="00D47BF4">
        <w:rPr>
          <w:szCs w:val="24"/>
        </w:rPr>
        <w:t xml:space="preserve">suma negali viršyti 80 procentų </w:t>
      </w:r>
      <w:r w:rsidRPr="00D47BF4">
        <w:rPr>
          <w:szCs w:val="24"/>
        </w:rPr>
        <w:t>v</w:t>
      </w:r>
      <w:r w:rsidR="005857AC" w:rsidRPr="00D47BF4">
        <w:rPr>
          <w:szCs w:val="24"/>
        </w:rPr>
        <w:t>iešosios įstaigos vadovo pareiginės algos</w:t>
      </w:r>
      <w:r w:rsidRPr="00D47BF4">
        <w:rPr>
          <w:szCs w:val="24"/>
        </w:rPr>
        <w:t>.</w:t>
      </w:r>
    </w:p>
    <w:p w14:paraId="210C0B06" w14:textId="773F72AC" w:rsidR="005857AC" w:rsidRPr="00D47BF4" w:rsidRDefault="0080326A" w:rsidP="00A44784">
      <w:pPr>
        <w:ind w:firstLine="851"/>
        <w:jc w:val="both"/>
        <w:rPr>
          <w:szCs w:val="24"/>
        </w:rPr>
      </w:pPr>
      <w:r w:rsidRPr="00D47BF4">
        <w:rPr>
          <w:szCs w:val="24"/>
        </w:rPr>
        <w:t>2</w:t>
      </w:r>
      <w:r w:rsidR="00D5032D" w:rsidRPr="00D47BF4">
        <w:rPr>
          <w:szCs w:val="24"/>
        </w:rPr>
        <w:t>1</w:t>
      </w:r>
      <w:r w:rsidR="002F5990" w:rsidRPr="00D47BF4">
        <w:rPr>
          <w:szCs w:val="24"/>
        </w:rPr>
        <w:t xml:space="preserve">. </w:t>
      </w:r>
      <w:r w:rsidR="005857AC" w:rsidRPr="00D47BF4">
        <w:rPr>
          <w:szCs w:val="24"/>
        </w:rPr>
        <w:t xml:space="preserve">Kiekvienu atveju premijos ir priemokos dydį nustato Savivaldybės meras. </w:t>
      </w:r>
    </w:p>
    <w:p w14:paraId="76F6DD11" w14:textId="77777777" w:rsidR="002F5990" w:rsidRPr="00D47BF4" w:rsidRDefault="002F5990" w:rsidP="002F5990">
      <w:pPr>
        <w:rPr>
          <w:szCs w:val="24"/>
        </w:rPr>
      </w:pPr>
    </w:p>
    <w:p w14:paraId="29D2212A" w14:textId="027BB816" w:rsidR="005857AC" w:rsidRPr="00D47BF4" w:rsidRDefault="006030F9" w:rsidP="00A44784">
      <w:pPr>
        <w:tabs>
          <w:tab w:val="left" w:pos="1276"/>
        </w:tabs>
        <w:ind w:right="49"/>
        <w:jc w:val="center"/>
        <w:rPr>
          <w:b/>
          <w:bCs/>
          <w:szCs w:val="24"/>
        </w:rPr>
      </w:pPr>
      <w:r w:rsidRPr="00D47BF4">
        <w:rPr>
          <w:b/>
          <w:bCs/>
          <w:szCs w:val="24"/>
        </w:rPr>
        <w:t>V</w:t>
      </w:r>
      <w:r w:rsidR="005857AC" w:rsidRPr="00D47BF4">
        <w:rPr>
          <w:b/>
          <w:bCs/>
          <w:szCs w:val="24"/>
        </w:rPr>
        <w:t>I SKYRIUS</w:t>
      </w:r>
    </w:p>
    <w:p w14:paraId="5DC262F0" w14:textId="720AA61D" w:rsidR="005857AC" w:rsidRPr="00D47BF4" w:rsidRDefault="004A5DEE" w:rsidP="004A5DEE">
      <w:pPr>
        <w:tabs>
          <w:tab w:val="left" w:pos="1276"/>
        </w:tabs>
        <w:ind w:right="49"/>
        <w:jc w:val="center"/>
        <w:rPr>
          <w:b/>
          <w:bCs/>
          <w:szCs w:val="24"/>
          <w:lang w:eastAsia="lt-LT"/>
        </w:rPr>
      </w:pPr>
      <w:r w:rsidRPr="00D47BF4">
        <w:rPr>
          <w:b/>
          <w:bCs/>
          <w:szCs w:val="24"/>
        </w:rPr>
        <w:t>MOKĖJIMAS UŽ DARBĄ POILSIO IR ŠVENČIŲ DIENOMIS, NAKTIES IR VIRŠVALANDINĮ DARBĄ</w:t>
      </w:r>
      <w:r w:rsidRPr="00D47BF4">
        <w:rPr>
          <w:b/>
          <w:bCs/>
          <w:szCs w:val="24"/>
          <w:lang w:eastAsia="lt-LT" w:bidi="hi-IN"/>
        </w:rPr>
        <w:t>, D</w:t>
      </w:r>
      <w:r w:rsidRPr="00D47BF4">
        <w:rPr>
          <w:b/>
          <w:bCs/>
          <w:szCs w:val="24"/>
          <w:lang w:eastAsia="hi-IN" w:bidi="hi-IN"/>
        </w:rPr>
        <w:t>ARBĄ, KAI YRA NUKRYPIMŲ NUO NORMALIŲ DARBO SĄLYGŲ,</w:t>
      </w:r>
      <w:r w:rsidRPr="00D47BF4">
        <w:rPr>
          <w:b/>
          <w:bCs/>
          <w:szCs w:val="24"/>
          <w:lang w:eastAsia="lt-LT" w:bidi="hi-IN"/>
        </w:rPr>
        <w:t xml:space="preserve"> AR BUDĖJIMĄ</w:t>
      </w:r>
    </w:p>
    <w:p w14:paraId="72064DC0" w14:textId="77777777" w:rsidR="004A5DEE" w:rsidRPr="00D47BF4" w:rsidRDefault="004A5DEE" w:rsidP="005857AC">
      <w:pPr>
        <w:ind w:right="49"/>
        <w:jc w:val="both"/>
        <w:rPr>
          <w:b/>
          <w:bCs/>
          <w:szCs w:val="24"/>
          <w:lang w:eastAsia="lt-LT"/>
        </w:rPr>
      </w:pPr>
    </w:p>
    <w:p w14:paraId="055A6E07" w14:textId="3781C8CF" w:rsidR="005857AC" w:rsidRPr="00D47BF4" w:rsidRDefault="00016CA6" w:rsidP="00A44784">
      <w:pPr>
        <w:ind w:firstLine="851"/>
        <w:jc w:val="both"/>
        <w:rPr>
          <w:szCs w:val="24"/>
        </w:rPr>
      </w:pPr>
      <w:r w:rsidRPr="00D47BF4">
        <w:rPr>
          <w:szCs w:val="24"/>
        </w:rPr>
        <w:t>2</w:t>
      </w:r>
      <w:r w:rsidR="00D5032D" w:rsidRPr="00D47BF4">
        <w:rPr>
          <w:szCs w:val="24"/>
        </w:rPr>
        <w:t>2</w:t>
      </w:r>
      <w:r w:rsidR="005857AC" w:rsidRPr="00D47BF4">
        <w:rPr>
          <w:szCs w:val="24"/>
        </w:rPr>
        <w:t xml:space="preserve">. Už darbą poilsio dieną, kuri nenustatyta pagal darbo grafiką, mokamas dvigubas </w:t>
      </w:r>
      <w:r w:rsidR="00865885" w:rsidRPr="00D47BF4">
        <w:rPr>
          <w:szCs w:val="24"/>
        </w:rPr>
        <w:t>viešosios įstaigos vadovo</w:t>
      </w:r>
      <w:r w:rsidR="005857AC" w:rsidRPr="00D47BF4">
        <w:rPr>
          <w:szCs w:val="24"/>
        </w:rPr>
        <w:t xml:space="preserve"> darbo užmokestis.</w:t>
      </w:r>
    </w:p>
    <w:p w14:paraId="793BB80A" w14:textId="189E13B7" w:rsidR="005857AC" w:rsidRPr="00D47BF4" w:rsidRDefault="00016CA6" w:rsidP="00A44784">
      <w:pPr>
        <w:ind w:firstLine="851"/>
        <w:jc w:val="both"/>
        <w:rPr>
          <w:szCs w:val="24"/>
        </w:rPr>
      </w:pPr>
      <w:bookmarkStart w:id="0" w:name="part_3626f7b2926b4e228a2594448c23d69b"/>
      <w:bookmarkEnd w:id="0"/>
      <w:r w:rsidRPr="00D47BF4">
        <w:rPr>
          <w:szCs w:val="24"/>
        </w:rPr>
        <w:t>2</w:t>
      </w:r>
      <w:r w:rsidR="00D5032D" w:rsidRPr="00D47BF4">
        <w:rPr>
          <w:szCs w:val="24"/>
        </w:rPr>
        <w:t>3</w:t>
      </w:r>
      <w:r w:rsidR="005857AC" w:rsidRPr="00D47BF4">
        <w:rPr>
          <w:szCs w:val="24"/>
        </w:rPr>
        <w:t xml:space="preserve">. Už darbą švenčių dieną mokamas dvigubas </w:t>
      </w:r>
      <w:r w:rsidR="00865885" w:rsidRPr="00D47BF4">
        <w:rPr>
          <w:szCs w:val="24"/>
        </w:rPr>
        <w:t xml:space="preserve">viešosios įstaigos vadovo </w:t>
      </w:r>
      <w:r w:rsidR="005857AC" w:rsidRPr="00D47BF4">
        <w:rPr>
          <w:szCs w:val="24"/>
        </w:rPr>
        <w:t>darbo užmokestis.</w:t>
      </w:r>
    </w:p>
    <w:p w14:paraId="03104C00" w14:textId="24FDFA19" w:rsidR="005857AC" w:rsidRPr="00D47BF4" w:rsidRDefault="00016CA6" w:rsidP="00A44784">
      <w:pPr>
        <w:ind w:firstLine="851"/>
        <w:jc w:val="both"/>
        <w:rPr>
          <w:szCs w:val="24"/>
        </w:rPr>
      </w:pPr>
      <w:bookmarkStart w:id="1" w:name="part_da3f3d97c4ad4a0a888881e541f2eb40"/>
      <w:bookmarkEnd w:id="1"/>
      <w:r w:rsidRPr="00D47BF4">
        <w:rPr>
          <w:szCs w:val="24"/>
        </w:rPr>
        <w:t>2</w:t>
      </w:r>
      <w:r w:rsidR="00D5032D" w:rsidRPr="00D47BF4">
        <w:rPr>
          <w:szCs w:val="24"/>
        </w:rPr>
        <w:t>4</w:t>
      </w:r>
      <w:r w:rsidR="005857AC" w:rsidRPr="00D47BF4">
        <w:rPr>
          <w:szCs w:val="24"/>
        </w:rPr>
        <w:t>. Už darbą naktį mokamas pusantro</w:t>
      </w:r>
      <w:r w:rsidR="00865885" w:rsidRPr="00D47BF4">
        <w:rPr>
          <w:szCs w:val="24"/>
        </w:rPr>
        <w:t xml:space="preserve"> viešosios įstaigos vadovo </w:t>
      </w:r>
      <w:r w:rsidR="005857AC" w:rsidRPr="00D47BF4">
        <w:rPr>
          <w:szCs w:val="24"/>
        </w:rPr>
        <w:t>darbo užmokesčio dydžio užmokestis.</w:t>
      </w:r>
    </w:p>
    <w:p w14:paraId="234052ED" w14:textId="75700332" w:rsidR="005857AC" w:rsidRPr="00D47BF4" w:rsidRDefault="00016CA6" w:rsidP="00A44784">
      <w:pPr>
        <w:ind w:firstLine="851"/>
        <w:jc w:val="both"/>
        <w:rPr>
          <w:szCs w:val="24"/>
        </w:rPr>
      </w:pPr>
      <w:bookmarkStart w:id="2" w:name="part_2eeffe5b202748da9b9145ff0642082f"/>
      <w:bookmarkEnd w:id="2"/>
      <w:r w:rsidRPr="00D47BF4">
        <w:rPr>
          <w:szCs w:val="24"/>
        </w:rPr>
        <w:t>2</w:t>
      </w:r>
      <w:r w:rsidR="00D5032D" w:rsidRPr="00D47BF4">
        <w:rPr>
          <w:szCs w:val="24"/>
        </w:rPr>
        <w:t>5</w:t>
      </w:r>
      <w:r w:rsidR="005857AC" w:rsidRPr="00D47BF4">
        <w:rPr>
          <w:szCs w:val="24"/>
        </w:rPr>
        <w:t xml:space="preserve">. Už viršvalandinį darbą mokamas pusantro </w:t>
      </w:r>
      <w:r w:rsidR="00865885" w:rsidRPr="00D47BF4">
        <w:rPr>
          <w:szCs w:val="24"/>
        </w:rPr>
        <w:t xml:space="preserve">viešosios įstaigos vadovo </w:t>
      </w:r>
      <w:r w:rsidR="005857AC" w:rsidRPr="00D47BF4">
        <w:rPr>
          <w:szCs w:val="24"/>
        </w:rPr>
        <w:t>darbo užmokesčio dydžio užmokestis. Už viršvalandinį darbą poilsio dieną, kuri nenustatyta pagal darbo grafiką, ar viršvalandinį darbą naktį mokamas dvigubas</w:t>
      </w:r>
      <w:r w:rsidR="00865885" w:rsidRPr="00D47BF4">
        <w:rPr>
          <w:szCs w:val="24"/>
        </w:rPr>
        <w:t xml:space="preserve"> viešosios įstaigos vadovo</w:t>
      </w:r>
      <w:r w:rsidR="005857AC" w:rsidRPr="00D47BF4">
        <w:rPr>
          <w:szCs w:val="24"/>
        </w:rPr>
        <w:t xml:space="preserve"> darbo užmokestis, o už viršvalandinį darbą švenčių dieną – du su puse </w:t>
      </w:r>
      <w:r w:rsidR="00865885" w:rsidRPr="00D47BF4">
        <w:rPr>
          <w:szCs w:val="24"/>
        </w:rPr>
        <w:t xml:space="preserve">viešosios įstaigos vadovo </w:t>
      </w:r>
      <w:r w:rsidR="005857AC" w:rsidRPr="00D47BF4">
        <w:rPr>
          <w:szCs w:val="24"/>
        </w:rPr>
        <w:t>darbo užmokesčio dydžio užmokestis.</w:t>
      </w:r>
    </w:p>
    <w:p w14:paraId="75BA070B" w14:textId="0994B760" w:rsidR="005857AC" w:rsidRPr="00D47BF4" w:rsidRDefault="005857AC" w:rsidP="00A44784">
      <w:pPr>
        <w:ind w:firstLine="851"/>
        <w:jc w:val="both"/>
        <w:rPr>
          <w:szCs w:val="24"/>
        </w:rPr>
      </w:pPr>
      <w:bookmarkStart w:id="3" w:name="part_538561d5b85046469a2d19027e89829b"/>
      <w:bookmarkEnd w:id="3"/>
      <w:r w:rsidRPr="00D47BF4">
        <w:rPr>
          <w:szCs w:val="24"/>
        </w:rPr>
        <w:t>2</w:t>
      </w:r>
      <w:r w:rsidR="00D5032D" w:rsidRPr="00D47BF4">
        <w:rPr>
          <w:szCs w:val="24"/>
        </w:rPr>
        <w:t>6</w:t>
      </w:r>
      <w:r w:rsidRPr="00D47BF4">
        <w:rPr>
          <w:szCs w:val="24"/>
        </w:rPr>
        <w:t xml:space="preserve">. </w:t>
      </w:r>
      <w:r w:rsidR="00865885" w:rsidRPr="00D47BF4">
        <w:rPr>
          <w:szCs w:val="24"/>
        </w:rPr>
        <w:t xml:space="preserve">Viešosios įstaigos vadovo </w:t>
      </w:r>
      <w:r w:rsidRPr="00D47BF4">
        <w:rPr>
          <w:szCs w:val="24"/>
        </w:rPr>
        <w:t xml:space="preserve">prašymu darbo poilsio ar švenčių dienomis laikas ar viršvalandinio darbo laikas, padauginus iš </w:t>
      </w:r>
      <w:r w:rsidR="00865885" w:rsidRPr="00D47BF4">
        <w:rPr>
          <w:szCs w:val="24"/>
        </w:rPr>
        <w:t xml:space="preserve">Darbo apmokėjimo sistemos </w:t>
      </w:r>
      <w:r w:rsidR="00016CA6" w:rsidRPr="00D47BF4">
        <w:rPr>
          <w:szCs w:val="24"/>
        </w:rPr>
        <w:t>2</w:t>
      </w:r>
      <w:r w:rsidR="00D5032D" w:rsidRPr="00D47BF4">
        <w:rPr>
          <w:szCs w:val="24"/>
        </w:rPr>
        <w:t>2</w:t>
      </w:r>
      <w:r w:rsidRPr="00D47BF4">
        <w:rPr>
          <w:szCs w:val="24"/>
        </w:rPr>
        <w:t>–</w:t>
      </w:r>
      <w:r w:rsidR="00016CA6" w:rsidRPr="00D47BF4">
        <w:rPr>
          <w:szCs w:val="24"/>
        </w:rPr>
        <w:t>2</w:t>
      </w:r>
      <w:r w:rsidR="00D5032D" w:rsidRPr="00D47BF4">
        <w:rPr>
          <w:szCs w:val="24"/>
        </w:rPr>
        <w:t>5</w:t>
      </w:r>
      <w:r w:rsidRPr="00D47BF4">
        <w:rPr>
          <w:szCs w:val="24"/>
        </w:rPr>
        <w:t xml:space="preserve"> punktuose nustatyto atitinkamo dydžio, gali būti pridedami prie kasmetinių atostogų laiko.</w:t>
      </w:r>
    </w:p>
    <w:p w14:paraId="6AAE6A12" w14:textId="7B4FD75D" w:rsidR="00D524AE" w:rsidRPr="00D47BF4" w:rsidRDefault="00016CA6" w:rsidP="00A44784">
      <w:pPr>
        <w:ind w:firstLine="851"/>
        <w:jc w:val="both"/>
        <w:rPr>
          <w:szCs w:val="24"/>
        </w:rPr>
      </w:pPr>
      <w:r w:rsidRPr="00D47BF4">
        <w:rPr>
          <w:szCs w:val="24"/>
        </w:rPr>
        <w:t>2</w:t>
      </w:r>
      <w:r w:rsidR="00D5032D" w:rsidRPr="00D47BF4">
        <w:rPr>
          <w:szCs w:val="24"/>
        </w:rPr>
        <w:t>7</w:t>
      </w:r>
      <w:r w:rsidR="000B25D4" w:rsidRPr="00D47BF4">
        <w:rPr>
          <w:szCs w:val="24"/>
        </w:rPr>
        <w:t xml:space="preserve">. Už darbą, kai yra nukrypimų nuo normalių darbo sąlygų </w:t>
      </w:r>
      <w:r w:rsidRPr="00D47BF4">
        <w:rPr>
          <w:szCs w:val="24"/>
        </w:rPr>
        <w:t xml:space="preserve">viešosios </w:t>
      </w:r>
      <w:r w:rsidR="00616C62" w:rsidRPr="00D47BF4">
        <w:rPr>
          <w:szCs w:val="24"/>
        </w:rPr>
        <w:t xml:space="preserve">įstaigos </w:t>
      </w:r>
      <w:r w:rsidR="00D524AE" w:rsidRPr="00D47BF4">
        <w:rPr>
          <w:szCs w:val="24"/>
        </w:rPr>
        <w:t xml:space="preserve">vadovui gali būti didinamas </w:t>
      </w:r>
      <w:r w:rsidRPr="00D47BF4">
        <w:rPr>
          <w:szCs w:val="24"/>
        </w:rPr>
        <w:t xml:space="preserve">pareiginės algos koeficientas </w:t>
      </w:r>
      <w:r w:rsidR="00D524AE" w:rsidRPr="00D47BF4">
        <w:rPr>
          <w:szCs w:val="24"/>
        </w:rPr>
        <w:t>iki 20 procentų. Koeficiento padidinimas nustatomas iki darbo, esant nukrypimų nuo normalių darbo sąlygų, pabaigos. Padidinimas netaikomas, jeigu</w:t>
      </w:r>
      <w:r w:rsidRPr="00D47BF4">
        <w:rPr>
          <w:szCs w:val="24"/>
        </w:rPr>
        <w:t xml:space="preserve"> viešosios </w:t>
      </w:r>
      <w:r w:rsidR="00D524AE" w:rsidRPr="00D47BF4">
        <w:rPr>
          <w:szCs w:val="24"/>
        </w:rPr>
        <w:t>įstaigos vadovui karantino metu taikomi specialiuose įstatymuose nustatyti darbo apmokėjimo dydžiai.</w:t>
      </w:r>
    </w:p>
    <w:p w14:paraId="694398E1" w14:textId="14C885E4" w:rsidR="00D52E09" w:rsidRPr="00D47BF4" w:rsidRDefault="00016CA6" w:rsidP="00A44784">
      <w:pPr>
        <w:ind w:firstLine="851"/>
        <w:jc w:val="both"/>
        <w:rPr>
          <w:szCs w:val="24"/>
        </w:rPr>
      </w:pPr>
      <w:r w:rsidRPr="00D47BF4">
        <w:rPr>
          <w:szCs w:val="24"/>
        </w:rPr>
        <w:t>2</w:t>
      </w:r>
      <w:r w:rsidR="00D5032D" w:rsidRPr="00D47BF4">
        <w:rPr>
          <w:szCs w:val="24"/>
        </w:rPr>
        <w:t>8</w:t>
      </w:r>
      <w:r w:rsidR="00D52E09" w:rsidRPr="00D47BF4">
        <w:rPr>
          <w:szCs w:val="24"/>
        </w:rPr>
        <w:t>. Už budėjimą viešosios įstaigos vadovui mokama Darbo kodekso nustatyta tvarka</w:t>
      </w:r>
      <w:r w:rsidR="00672AFA" w:rsidRPr="00D47BF4">
        <w:rPr>
          <w:szCs w:val="24"/>
        </w:rPr>
        <w:t>.</w:t>
      </w:r>
    </w:p>
    <w:p w14:paraId="6055380B" w14:textId="77777777" w:rsidR="000C59E3" w:rsidRPr="00D47BF4" w:rsidRDefault="000C59E3" w:rsidP="000C59E3">
      <w:pPr>
        <w:rPr>
          <w:szCs w:val="24"/>
        </w:rPr>
      </w:pPr>
    </w:p>
    <w:p w14:paraId="4053EADE" w14:textId="77777777" w:rsidR="000C59E3" w:rsidRPr="00D47BF4" w:rsidRDefault="000C59E3" w:rsidP="000C59E3">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hi-IN" w:bidi="hi-IN"/>
        </w:rPr>
      </w:pPr>
      <w:r w:rsidRPr="00D47BF4">
        <w:rPr>
          <w:b/>
          <w:szCs w:val="24"/>
          <w:lang w:eastAsia="hi-IN" w:bidi="hi-IN"/>
        </w:rPr>
        <w:t>VII SKYRIUS</w:t>
      </w:r>
    </w:p>
    <w:p w14:paraId="6E661D90" w14:textId="77777777" w:rsidR="000C59E3" w:rsidRPr="00D47BF4" w:rsidRDefault="000C59E3" w:rsidP="000C59E3">
      <w:pPr>
        <w:suppressAutoHyphens/>
        <w:jc w:val="center"/>
        <w:rPr>
          <w:b/>
          <w:bCs/>
          <w:szCs w:val="24"/>
          <w:lang w:eastAsia="lt-LT" w:bidi="hi-IN"/>
        </w:rPr>
      </w:pPr>
      <w:r w:rsidRPr="00D47BF4">
        <w:rPr>
          <w:b/>
          <w:bCs/>
          <w:szCs w:val="24"/>
          <w:lang w:eastAsia="lt-LT" w:bidi="hi-IN"/>
        </w:rPr>
        <w:t>MOKĖJIMAS UŽ DALYVAVIMĄ PARAMOS TEIKIMO ARBA VYSTOMOJO BENDRADARBIAVIMO PROJEKTUOSE</w:t>
      </w:r>
    </w:p>
    <w:p w14:paraId="5E891220" w14:textId="77777777" w:rsidR="000C59E3" w:rsidRPr="00D47BF4" w:rsidRDefault="000C59E3" w:rsidP="000C59E3">
      <w:pPr>
        <w:suppressAutoHyphens/>
        <w:ind w:left="3600" w:firstLine="720"/>
        <w:rPr>
          <w:b/>
          <w:bCs/>
          <w:szCs w:val="24"/>
          <w:lang w:eastAsia="hi-IN" w:bidi="hi-IN"/>
        </w:rPr>
      </w:pPr>
    </w:p>
    <w:p w14:paraId="4B89365B" w14:textId="1528FC63" w:rsidR="000C59E3" w:rsidRPr="00D47BF4" w:rsidRDefault="00A44784" w:rsidP="00E76629">
      <w:pPr>
        <w:ind w:firstLine="851"/>
        <w:jc w:val="both"/>
        <w:rPr>
          <w:szCs w:val="24"/>
        </w:rPr>
      </w:pPr>
      <w:r w:rsidRPr="00D47BF4">
        <w:rPr>
          <w:szCs w:val="24"/>
        </w:rPr>
        <w:t>29</w:t>
      </w:r>
      <w:r w:rsidR="000C59E3" w:rsidRPr="00D47BF4">
        <w:rPr>
          <w:szCs w:val="24"/>
        </w:rPr>
        <w:t>. Viešosios įstaigos vadovui gali būti mokama už dalyvavimą viešosios įstaigos, kurioje jis eina pareigas, ar kitos valstybės ar savivaldybės institucijos ar įstaigos įgyvendinamuose projektuose, taip pat veikloje, atliekamoje pagal viešosios įstaigos sudarytas bendradarbiavimo sutartis su tarptautinėmis ar remiantis Europos Sąjungos teisės aktais įsteigtomis institucijomis (toliau – veikla pagal bendradarbiavimo sutartis), jeigu šie projektai ar veikla turi konkrečius ir išmatuojamus tikslus, suderinamus su viešosios įstaigos veiklos tikslais, nustatytas jų įgyvendinimo terminas ir jiems numatytas atskiras biudžetas. Už dalyvavimą Europos Sąjungos, tarptautinių organizacijų, užsienio valstybių, Lietuvos arba bendrai finansuojamuose paramos teikimo ir (arba) Lietuvos vystomojo bendradarbiavimo projektuose ar veikloje pagal bendradarbiavimo sutartis iš Europos Sąjungos, tarptautinių organizacijų, užsienio valstybių lėšų mokama projektų ar bendradarbiavimo sutartyse nustatytomis sąlygomis (pagal įkainius). Jeigu sąlygos (ir įkainiai) nenustatyti, mokėjimo už dalyvavimą įgyvendinant projektus ar veikloje pagal bendradarbiavimo sutartis įkainius viešosios įstaigos vadovui nustato Savivaldybės meras.</w:t>
      </w:r>
    </w:p>
    <w:p w14:paraId="69F72E01" w14:textId="42C7EDA9" w:rsidR="000C59E3" w:rsidRPr="00D47BF4" w:rsidRDefault="00A44784" w:rsidP="00E76629">
      <w:pPr>
        <w:ind w:firstLine="851"/>
        <w:jc w:val="both"/>
        <w:rPr>
          <w:szCs w:val="24"/>
        </w:rPr>
      </w:pPr>
      <w:r w:rsidRPr="00D47BF4">
        <w:rPr>
          <w:szCs w:val="24"/>
        </w:rPr>
        <w:t>30</w:t>
      </w:r>
      <w:r w:rsidR="000C59E3" w:rsidRPr="00D47BF4">
        <w:rPr>
          <w:szCs w:val="24"/>
        </w:rPr>
        <w:t xml:space="preserve">. Už laiką, kurį viešosios įstaigos vadovas dalyvauja </w:t>
      </w:r>
      <w:r w:rsidRPr="00D47BF4">
        <w:rPr>
          <w:szCs w:val="24"/>
        </w:rPr>
        <w:t>29</w:t>
      </w:r>
      <w:r w:rsidR="000C59E3" w:rsidRPr="00D47BF4">
        <w:rPr>
          <w:szCs w:val="24"/>
        </w:rPr>
        <w:t xml:space="preserve"> punkte nurodytuose projektuose ar veikloje pagal bendradarbiavimo sutartis, už kurį mokama </w:t>
      </w:r>
      <w:r w:rsidRPr="00D47BF4">
        <w:rPr>
          <w:szCs w:val="24"/>
        </w:rPr>
        <w:t>29</w:t>
      </w:r>
      <w:r w:rsidR="000C59E3" w:rsidRPr="00D47BF4">
        <w:rPr>
          <w:szCs w:val="24"/>
        </w:rPr>
        <w:t xml:space="preserve"> punkte nustatyta tvarka, darbo užmokestis iš savivaldybės biudžeto lėšų viešosios įstaigos vadovui nemokamas.</w:t>
      </w:r>
    </w:p>
    <w:p w14:paraId="5364E229" w14:textId="199DC5C4" w:rsidR="007039AD" w:rsidRPr="00D47BF4" w:rsidRDefault="007039AD" w:rsidP="007039AD">
      <w:pPr>
        <w:spacing w:line="259" w:lineRule="auto"/>
        <w:jc w:val="center"/>
        <w:rPr>
          <w:b/>
          <w:szCs w:val="24"/>
        </w:rPr>
      </w:pPr>
      <w:r w:rsidRPr="00D47BF4">
        <w:rPr>
          <w:b/>
          <w:szCs w:val="24"/>
        </w:rPr>
        <w:lastRenderedPageBreak/>
        <w:t>V</w:t>
      </w:r>
      <w:r w:rsidR="006E190E" w:rsidRPr="00D47BF4">
        <w:rPr>
          <w:b/>
          <w:szCs w:val="24"/>
        </w:rPr>
        <w:t>III</w:t>
      </w:r>
      <w:r w:rsidRPr="00D47BF4">
        <w:rPr>
          <w:b/>
          <w:szCs w:val="24"/>
        </w:rPr>
        <w:t xml:space="preserve"> SKYRIUS</w:t>
      </w:r>
    </w:p>
    <w:p w14:paraId="604513B6" w14:textId="5DDD5A74" w:rsidR="007039AD" w:rsidRPr="00D47BF4" w:rsidRDefault="007039AD" w:rsidP="007039AD">
      <w:pPr>
        <w:spacing w:line="259" w:lineRule="auto"/>
        <w:jc w:val="center"/>
        <w:rPr>
          <w:b/>
          <w:szCs w:val="24"/>
        </w:rPr>
      </w:pPr>
      <w:r w:rsidRPr="00D47BF4">
        <w:rPr>
          <w:b/>
          <w:szCs w:val="24"/>
        </w:rPr>
        <w:t>MATERIALINIŲ PAŠALPŲ SKYRIMO TVARKA</w:t>
      </w:r>
    </w:p>
    <w:p w14:paraId="55121EA2" w14:textId="77777777" w:rsidR="007039AD" w:rsidRPr="00D47BF4" w:rsidRDefault="007039AD" w:rsidP="007039AD">
      <w:pPr>
        <w:spacing w:line="259" w:lineRule="auto"/>
        <w:ind w:firstLine="62"/>
        <w:jc w:val="both"/>
        <w:rPr>
          <w:b/>
          <w:szCs w:val="24"/>
        </w:rPr>
      </w:pPr>
    </w:p>
    <w:p w14:paraId="332E0DCF" w14:textId="0B550B13" w:rsidR="007039AD" w:rsidRPr="00D47BF4" w:rsidRDefault="006E190E" w:rsidP="006450C8">
      <w:pPr>
        <w:ind w:firstLine="851"/>
        <w:jc w:val="both"/>
        <w:rPr>
          <w:szCs w:val="24"/>
        </w:rPr>
      </w:pPr>
      <w:r w:rsidRPr="00D47BF4">
        <w:rPr>
          <w:szCs w:val="24"/>
        </w:rPr>
        <w:t>3</w:t>
      </w:r>
      <w:r w:rsidR="006450C8" w:rsidRPr="00D47BF4">
        <w:rPr>
          <w:szCs w:val="24"/>
        </w:rPr>
        <w:t>1</w:t>
      </w:r>
      <w:r w:rsidR="007039AD" w:rsidRPr="00D47BF4">
        <w:rPr>
          <w:szCs w:val="24"/>
        </w:rPr>
        <w:t xml:space="preserve">. Viešųjų įstaigų vadovams, jeigu jų materialinė būklė tapo sunki dėl jų pačių ligos,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w:t>
      </w:r>
      <w:r w:rsidRPr="00D47BF4">
        <w:rPr>
          <w:szCs w:val="24"/>
        </w:rPr>
        <w:t>v</w:t>
      </w:r>
      <w:r w:rsidR="007039AD" w:rsidRPr="00D47BF4">
        <w:rPr>
          <w:szCs w:val="24"/>
        </w:rPr>
        <w:t xml:space="preserve">iešosios įstaigos vadovai, ligos ar mirties, stichinės nelaimės ar turto netekimo, iš viešosios įstaigos lėšų gali būti skiriama iki 5 minimalių mėnesinių algų dydžio materialinė pašalpa, kai yra pateiktas </w:t>
      </w:r>
      <w:r w:rsidRPr="00D47BF4">
        <w:rPr>
          <w:szCs w:val="24"/>
        </w:rPr>
        <w:t>v</w:t>
      </w:r>
      <w:r w:rsidR="007039AD" w:rsidRPr="00D47BF4">
        <w:rPr>
          <w:szCs w:val="24"/>
        </w:rPr>
        <w:t>iešosios įstaigos vadovo rašytinis prašymas ir atitinkamą aplinkybę patvirtinantys dokumentai.</w:t>
      </w:r>
    </w:p>
    <w:p w14:paraId="08D499B1" w14:textId="23A72BD1" w:rsidR="007039AD" w:rsidRPr="00D47BF4" w:rsidRDefault="006E190E" w:rsidP="006450C8">
      <w:pPr>
        <w:ind w:firstLine="851"/>
        <w:jc w:val="both"/>
        <w:rPr>
          <w:szCs w:val="24"/>
        </w:rPr>
      </w:pPr>
      <w:r w:rsidRPr="00D47BF4">
        <w:rPr>
          <w:szCs w:val="24"/>
        </w:rPr>
        <w:t>3</w:t>
      </w:r>
      <w:r w:rsidR="006450C8" w:rsidRPr="00D47BF4">
        <w:rPr>
          <w:szCs w:val="24"/>
        </w:rPr>
        <w:t>2</w:t>
      </w:r>
      <w:r w:rsidR="007039AD" w:rsidRPr="00D47BF4">
        <w:rPr>
          <w:szCs w:val="24"/>
        </w:rPr>
        <w:t xml:space="preserve">. Mirus </w:t>
      </w:r>
      <w:r w:rsidR="008A1F32" w:rsidRPr="00D47BF4">
        <w:rPr>
          <w:szCs w:val="24"/>
        </w:rPr>
        <w:t>v</w:t>
      </w:r>
      <w:r w:rsidR="007039AD" w:rsidRPr="00D47BF4">
        <w:rPr>
          <w:szCs w:val="24"/>
        </w:rPr>
        <w:t>iešosios įstaigos vadovui, jo šeimos nariams (sutuoktiniui, vaikams (įvaikiams), motinai (įmotei), tėvui (įtėviui), senelei, seneliui, kitiems giminaičiams, kurie su mirusiuoju turėjo artimą ryšį ir (ar) gyveno kartu) iš viešosios įstaigos lėšų gali būti išmokama iki 5 minimalių mėnesinės algų dydžio materialinė pašalpa, jeigu yra pateiktas jo šeimos nario rašytinis prašymas ir mirties faktą patvirtinantys dokumentai.</w:t>
      </w:r>
    </w:p>
    <w:p w14:paraId="61B7461C" w14:textId="1C910973" w:rsidR="005A2156" w:rsidRPr="00F94BF9" w:rsidRDefault="005A2156" w:rsidP="005A2156">
      <w:pPr>
        <w:ind w:firstLine="720"/>
        <w:jc w:val="both"/>
        <w:rPr>
          <w:szCs w:val="24"/>
        </w:rPr>
      </w:pPr>
      <w:r w:rsidRPr="00F94BF9">
        <w:rPr>
          <w:szCs w:val="24"/>
        </w:rPr>
        <w:t>33. Savivaldybės meras sprendimą dėl materialinės pašalpos įstaigos vadovui ar jo šeimos nariams skyrimo priima ne vėliau kaip per 10 darbo dienų nuo prašymo gavimo dienos.</w:t>
      </w:r>
    </w:p>
    <w:p w14:paraId="538533C3" w14:textId="77777777" w:rsidR="005A2156" w:rsidRPr="00D47BF4" w:rsidRDefault="005A2156" w:rsidP="006E2C62">
      <w:pPr>
        <w:suppressAutoHyphens/>
        <w:ind w:firstLine="851"/>
        <w:jc w:val="both"/>
        <w:rPr>
          <w:bCs/>
          <w:szCs w:val="24"/>
          <w:lang w:eastAsia="lt-LT" w:bidi="hi-IN"/>
        </w:rPr>
      </w:pPr>
    </w:p>
    <w:p w14:paraId="2D948684" w14:textId="77777777" w:rsidR="00574F60" w:rsidRPr="00D47BF4" w:rsidRDefault="00574F60" w:rsidP="00574F60">
      <w:pPr>
        <w:suppressAutoHyphens/>
        <w:jc w:val="center"/>
        <w:rPr>
          <w:b/>
          <w:bCs/>
          <w:szCs w:val="24"/>
          <w:lang w:eastAsia="hi-IN" w:bidi="hi-IN"/>
        </w:rPr>
      </w:pPr>
      <w:r w:rsidRPr="00D47BF4">
        <w:rPr>
          <w:b/>
          <w:bCs/>
          <w:szCs w:val="24"/>
          <w:lang w:eastAsia="hi-IN" w:bidi="hi-IN"/>
        </w:rPr>
        <w:t>IX SKYRIUS</w:t>
      </w:r>
    </w:p>
    <w:p w14:paraId="7DC668B0" w14:textId="77777777" w:rsidR="00BD3668" w:rsidRPr="00D47BF4" w:rsidRDefault="000F7776" w:rsidP="006E2C62">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hi-IN" w:bidi="hi-IN"/>
        </w:rPr>
      </w:pPr>
      <w:r w:rsidRPr="00D47BF4">
        <w:rPr>
          <w:b/>
          <w:szCs w:val="24"/>
          <w:lang w:eastAsia="hi-IN" w:bidi="hi-IN"/>
        </w:rPr>
        <w:t>BAIGIAMOSIOS NUOSTATOS</w:t>
      </w:r>
    </w:p>
    <w:p w14:paraId="3FAB1F39" w14:textId="77777777" w:rsidR="00BD3668" w:rsidRPr="00D47BF4" w:rsidRDefault="00BD3668" w:rsidP="006E2C62">
      <w:pPr>
        <w:rPr>
          <w:szCs w:val="24"/>
        </w:rPr>
      </w:pPr>
    </w:p>
    <w:p w14:paraId="06F926DD" w14:textId="31D9A8CC" w:rsidR="004B5FD4" w:rsidRPr="00D47BF4" w:rsidRDefault="004B5FD4" w:rsidP="00E76629">
      <w:pPr>
        <w:ind w:firstLine="851"/>
        <w:jc w:val="both"/>
        <w:rPr>
          <w:szCs w:val="24"/>
        </w:rPr>
      </w:pPr>
      <w:r w:rsidRPr="00D47BF4">
        <w:rPr>
          <w:szCs w:val="24"/>
        </w:rPr>
        <w:t>3</w:t>
      </w:r>
      <w:r w:rsidR="00E76629" w:rsidRPr="00D47BF4">
        <w:rPr>
          <w:szCs w:val="24"/>
        </w:rPr>
        <w:t>4</w:t>
      </w:r>
      <w:r w:rsidRPr="00D47BF4">
        <w:rPr>
          <w:szCs w:val="24"/>
        </w:rPr>
        <w:t xml:space="preserve">. Viešoji įstaiga kiekvienais metais, kai Savivaldybės meras viešosios įstaigos vadovui nustato šio tvarkos aprašo </w:t>
      </w:r>
      <w:r w:rsidR="00326749" w:rsidRPr="00D47BF4">
        <w:rPr>
          <w:szCs w:val="24"/>
        </w:rPr>
        <w:t>1</w:t>
      </w:r>
      <w:r w:rsidRPr="00D47BF4">
        <w:rPr>
          <w:szCs w:val="24"/>
        </w:rPr>
        <w:t xml:space="preserve">2 punkte nurodytus viešosios įstaigos veiklos tikslus ir (arba) viešosios įstaigos vadovui keliamas užduotis, veiklos rodiklius, nuo kurių priklausys viešosios įstaigos vadovui skiriamos papildomos darbo užmokesčio dalies dydis, </w:t>
      </w:r>
      <w:r w:rsidR="00703F02" w:rsidRPr="00D47BF4">
        <w:rPr>
          <w:szCs w:val="24"/>
        </w:rPr>
        <w:t xml:space="preserve">bei </w:t>
      </w:r>
      <w:r w:rsidRPr="00D47BF4">
        <w:rPr>
          <w:szCs w:val="24"/>
        </w:rPr>
        <w:t>praėjusių metų veiklos rodiklių įgyvendinimo rezultatus, šią informaciją viešai paskelbia savo interneto svetainėje tuo pačiu metu, kai skelbia viešųjų įstaigų vadovų ir darbuotojų darbo užmokesčio dydžius Lietuvos Respublikos Vyriausybės nustatyta tvarka.</w:t>
      </w:r>
    </w:p>
    <w:p w14:paraId="22D9AE24" w14:textId="5B6AB479" w:rsidR="00BD3668" w:rsidRPr="00D47BF4" w:rsidRDefault="00326749" w:rsidP="00E76629">
      <w:pPr>
        <w:ind w:firstLine="851"/>
        <w:jc w:val="both"/>
        <w:rPr>
          <w:szCs w:val="24"/>
        </w:rPr>
      </w:pPr>
      <w:r w:rsidRPr="00D47BF4">
        <w:rPr>
          <w:szCs w:val="24"/>
        </w:rPr>
        <w:t>3</w:t>
      </w:r>
      <w:r w:rsidR="00703F02" w:rsidRPr="00D47BF4">
        <w:rPr>
          <w:szCs w:val="24"/>
        </w:rPr>
        <w:t>5</w:t>
      </w:r>
      <w:r w:rsidR="000F7776" w:rsidRPr="00D47BF4">
        <w:rPr>
          <w:szCs w:val="24"/>
        </w:rPr>
        <w:t xml:space="preserve">. </w:t>
      </w:r>
      <w:r w:rsidR="00574F60" w:rsidRPr="00D47BF4">
        <w:rPr>
          <w:szCs w:val="24"/>
        </w:rPr>
        <w:t>Darbo apmokėjimo sistema</w:t>
      </w:r>
      <w:r w:rsidR="000F7776" w:rsidRPr="00D47BF4">
        <w:rPr>
          <w:szCs w:val="24"/>
        </w:rPr>
        <w:t xml:space="preserve"> keičiama, papildoma, pripažįstama netekusi</w:t>
      </w:r>
      <w:r w:rsidR="00574F60" w:rsidRPr="00D47BF4">
        <w:rPr>
          <w:szCs w:val="24"/>
        </w:rPr>
        <w:t>a</w:t>
      </w:r>
      <w:r w:rsidR="000F7776" w:rsidRPr="00D47BF4">
        <w:rPr>
          <w:szCs w:val="24"/>
        </w:rPr>
        <w:t xml:space="preserve"> galios Savivaldybės mero potvarkiu.</w:t>
      </w:r>
    </w:p>
    <w:p w14:paraId="13FA6C27" w14:textId="0005892C" w:rsidR="00BD3668" w:rsidRPr="00D47BF4" w:rsidRDefault="000F7776" w:rsidP="006E2C6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hi-IN" w:bidi="hi-IN"/>
        </w:rPr>
      </w:pPr>
      <w:r w:rsidRPr="00D47BF4">
        <w:rPr>
          <w:szCs w:val="24"/>
          <w:lang w:eastAsia="hi-IN" w:bidi="hi-IN"/>
        </w:rPr>
        <w:t>_____________________</w:t>
      </w:r>
    </w:p>
    <w:p w14:paraId="529D9411" w14:textId="77777777" w:rsidR="002341DC" w:rsidRPr="00D47BF4" w:rsidRDefault="002341DC" w:rsidP="006E2C6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hi-IN" w:bidi="hi-IN"/>
        </w:rPr>
      </w:pPr>
    </w:p>
    <w:p w14:paraId="797F8180" w14:textId="77777777" w:rsidR="000C59E3" w:rsidRPr="00D47BF4" w:rsidRDefault="000C59E3" w:rsidP="000C59E3">
      <w:pPr>
        <w:suppressAutoHyphens/>
        <w:ind w:firstLine="851"/>
        <w:jc w:val="both"/>
        <w:rPr>
          <w:b/>
          <w:bCs/>
          <w:szCs w:val="24"/>
          <w:lang w:eastAsia="lt-LT" w:bidi="hi-IN"/>
        </w:rPr>
      </w:pPr>
    </w:p>
    <w:p w14:paraId="7ACC5F2E" w14:textId="77777777" w:rsidR="006F5FF0" w:rsidRPr="00D47BF4" w:rsidRDefault="006F5FF0" w:rsidP="000C59E3">
      <w:pPr>
        <w:suppressAutoHyphens/>
        <w:ind w:firstLine="851"/>
        <w:jc w:val="both"/>
        <w:rPr>
          <w:b/>
          <w:bCs/>
          <w:szCs w:val="24"/>
          <w:lang w:eastAsia="lt-LT" w:bidi="hi-IN"/>
        </w:rPr>
      </w:pPr>
    </w:p>
    <w:p w14:paraId="136267C1" w14:textId="77777777" w:rsidR="006F5FF0" w:rsidRPr="00D47BF4" w:rsidRDefault="006F5FF0" w:rsidP="000C59E3">
      <w:pPr>
        <w:suppressAutoHyphens/>
        <w:ind w:firstLine="851"/>
        <w:jc w:val="both"/>
        <w:rPr>
          <w:b/>
          <w:bCs/>
          <w:szCs w:val="24"/>
          <w:lang w:eastAsia="lt-LT" w:bidi="hi-IN"/>
        </w:rPr>
      </w:pPr>
    </w:p>
    <w:p w14:paraId="5FE7A07B" w14:textId="77777777" w:rsidR="006F5FF0" w:rsidRPr="00D47BF4" w:rsidRDefault="006F5FF0" w:rsidP="000C59E3">
      <w:pPr>
        <w:suppressAutoHyphens/>
        <w:ind w:firstLine="851"/>
        <w:jc w:val="both"/>
        <w:rPr>
          <w:b/>
          <w:bCs/>
          <w:szCs w:val="24"/>
          <w:lang w:eastAsia="lt-LT" w:bidi="hi-IN"/>
        </w:rPr>
      </w:pPr>
    </w:p>
    <w:p w14:paraId="4A1BF7FA" w14:textId="77777777" w:rsidR="006F5FF0" w:rsidRPr="00D47BF4" w:rsidRDefault="006F5FF0" w:rsidP="000C59E3">
      <w:pPr>
        <w:suppressAutoHyphens/>
        <w:ind w:firstLine="851"/>
        <w:jc w:val="both"/>
        <w:rPr>
          <w:b/>
          <w:bCs/>
          <w:szCs w:val="24"/>
          <w:lang w:eastAsia="lt-LT" w:bidi="hi-IN"/>
        </w:rPr>
      </w:pPr>
    </w:p>
    <w:p w14:paraId="14F0294D" w14:textId="77777777" w:rsidR="006F5FF0" w:rsidRPr="00D47BF4" w:rsidRDefault="006F5FF0" w:rsidP="000C59E3">
      <w:pPr>
        <w:suppressAutoHyphens/>
        <w:ind w:firstLine="851"/>
        <w:jc w:val="both"/>
        <w:rPr>
          <w:b/>
          <w:bCs/>
          <w:szCs w:val="24"/>
          <w:lang w:eastAsia="lt-LT" w:bidi="hi-IN"/>
        </w:rPr>
      </w:pPr>
    </w:p>
    <w:p w14:paraId="606257DF" w14:textId="77777777" w:rsidR="006F5FF0" w:rsidRPr="00D47BF4" w:rsidRDefault="006F5FF0" w:rsidP="000C59E3">
      <w:pPr>
        <w:suppressAutoHyphens/>
        <w:ind w:firstLine="851"/>
        <w:jc w:val="both"/>
        <w:rPr>
          <w:b/>
          <w:bCs/>
          <w:szCs w:val="24"/>
          <w:lang w:eastAsia="lt-LT" w:bidi="hi-IN"/>
        </w:rPr>
      </w:pPr>
    </w:p>
    <w:p w14:paraId="0D25F619" w14:textId="77777777" w:rsidR="006F5FF0" w:rsidRPr="00D47BF4" w:rsidRDefault="006F5FF0" w:rsidP="000C59E3">
      <w:pPr>
        <w:suppressAutoHyphens/>
        <w:ind w:firstLine="851"/>
        <w:jc w:val="both"/>
        <w:rPr>
          <w:b/>
          <w:bCs/>
          <w:szCs w:val="24"/>
          <w:lang w:eastAsia="lt-LT" w:bidi="hi-IN"/>
        </w:rPr>
      </w:pPr>
    </w:p>
    <w:p w14:paraId="46201C5A" w14:textId="77777777" w:rsidR="006F5FF0" w:rsidRPr="00D47BF4" w:rsidRDefault="006F5FF0" w:rsidP="000C59E3">
      <w:pPr>
        <w:suppressAutoHyphens/>
        <w:ind w:firstLine="851"/>
        <w:jc w:val="both"/>
        <w:rPr>
          <w:b/>
          <w:bCs/>
          <w:szCs w:val="24"/>
          <w:lang w:eastAsia="lt-LT" w:bidi="hi-IN"/>
        </w:rPr>
      </w:pPr>
    </w:p>
    <w:p w14:paraId="043EB49C" w14:textId="77777777" w:rsidR="006F5FF0" w:rsidRPr="00D47BF4" w:rsidRDefault="006F5FF0" w:rsidP="000C59E3">
      <w:pPr>
        <w:suppressAutoHyphens/>
        <w:ind w:firstLine="851"/>
        <w:jc w:val="both"/>
        <w:rPr>
          <w:b/>
          <w:bCs/>
          <w:szCs w:val="24"/>
          <w:lang w:eastAsia="lt-LT" w:bidi="hi-IN"/>
        </w:rPr>
      </w:pPr>
    </w:p>
    <w:p w14:paraId="3E02FE74" w14:textId="77777777" w:rsidR="006F5FF0" w:rsidRPr="00D47BF4" w:rsidRDefault="006F5FF0" w:rsidP="000C59E3">
      <w:pPr>
        <w:suppressAutoHyphens/>
        <w:ind w:firstLine="851"/>
        <w:jc w:val="both"/>
        <w:rPr>
          <w:b/>
          <w:bCs/>
          <w:szCs w:val="24"/>
          <w:lang w:eastAsia="lt-LT" w:bidi="hi-IN"/>
        </w:rPr>
      </w:pPr>
    </w:p>
    <w:p w14:paraId="56B5EF8C" w14:textId="77777777" w:rsidR="006F5FF0" w:rsidRPr="00D47BF4" w:rsidRDefault="006F5FF0" w:rsidP="000C59E3">
      <w:pPr>
        <w:suppressAutoHyphens/>
        <w:ind w:firstLine="851"/>
        <w:jc w:val="both"/>
        <w:rPr>
          <w:b/>
          <w:bCs/>
          <w:szCs w:val="24"/>
          <w:lang w:eastAsia="lt-LT" w:bidi="hi-IN"/>
        </w:rPr>
      </w:pPr>
    </w:p>
    <w:p w14:paraId="36DE658A" w14:textId="77777777" w:rsidR="006F5FF0" w:rsidRPr="00D47BF4" w:rsidRDefault="006F5FF0" w:rsidP="000C59E3">
      <w:pPr>
        <w:suppressAutoHyphens/>
        <w:ind w:firstLine="851"/>
        <w:jc w:val="both"/>
        <w:rPr>
          <w:b/>
          <w:bCs/>
          <w:szCs w:val="24"/>
          <w:lang w:eastAsia="lt-LT" w:bidi="hi-IN"/>
        </w:rPr>
      </w:pPr>
    </w:p>
    <w:p w14:paraId="106A7C34" w14:textId="77777777" w:rsidR="006F5FF0" w:rsidRDefault="006F5FF0" w:rsidP="000C59E3">
      <w:pPr>
        <w:suppressAutoHyphens/>
        <w:ind w:firstLine="851"/>
        <w:jc w:val="both"/>
        <w:rPr>
          <w:b/>
          <w:bCs/>
          <w:szCs w:val="24"/>
          <w:lang w:eastAsia="lt-LT" w:bidi="hi-IN"/>
        </w:rPr>
      </w:pPr>
    </w:p>
    <w:p w14:paraId="2B070928" w14:textId="77777777" w:rsidR="003E31F4" w:rsidRDefault="003E31F4" w:rsidP="000C59E3">
      <w:pPr>
        <w:suppressAutoHyphens/>
        <w:ind w:firstLine="851"/>
        <w:jc w:val="both"/>
        <w:rPr>
          <w:b/>
          <w:bCs/>
          <w:szCs w:val="24"/>
          <w:lang w:eastAsia="lt-LT" w:bidi="hi-IN"/>
        </w:rPr>
      </w:pPr>
    </w:p>
    <w:p w14:paraId="6A23C5BD" w14:textId="77777777" w:rsidR="003E31F4" w:rsidRPr="00D47BF4" w:rsidRDefault="003E31F4" w:rsidP="000C59E3">
      <w:pPr>
        <w:suppressAutoHyphens/>
        <w:ind w:firstLine="851"/>
        <w:jc w:val="both"/>
        <w:rPr>
          <w:b/>
          <w:bCs/>
          <w:szCs w:val="24"/>
          <w:lang w:eastAsia="lt-LT" w:bidi="hi-IN"/>
        </w:rPr>
      </w:pPr>
    </w:p>
    <w:p w14:paraId="7FB8DD37" w14:textId="77777777" w:rsidR="006F5FF0" w:rsidRPr="00D47BF4" w:rsidRDefault="006F5FF0" w:rsidP="000C59E3">
      <w:pPr>
        <w:suppressAutoHyphens/>
        <w:ind w:firstLine="851"/>
        <w:jc w:val="both"/>
        <w:rPr>
          <w:b/>
          <w:bCs/>
          <w:szCs w:val="24"/>
          <w:lang w:eastAsia="lt-LT" w:bidi="hi-IN"/>
        </w:rPr>
      </w:pPr>
    </w:p>
    <w:p w14:paraId="3FE36119" w14:textId="77777777" w:rsidR="006F5FF0" w:rsidRPr="00D47BF4" w:rsidRDefault="006F5FF0" w:rsidP="000C59E3">
      <w:pPr>
        <w:suppressAutoHyphens/>
        <w:ind w:firstLine="851"/>
        <w:jc w:val="both"/>
        <w:rPr>
          <w:b/>
          <w:bCs/>
          <w:szCs w:val="24"/>
          <w:lang w:eastAsia="lt-LT" w:bidi="hi-IN"/>
        </w:rPr>
      </w:pPr>
    </w:p>
    <w:p w14:paraId="4B8A2BD3" w14:textId="77777777" w:rsidR="006F5FF0" w:rsidRPr="00D47BF4" w:rsidRDefault="006F5FF0" w:rsidP="000C59E3">
      <w:pPr>
        <w:suppressAutoHyphens/>
        <w:ind w:firstLine="851"/>
        <w:jc w:val="both"/>
        <w:rPr>
          <w:b/>
          <w:bCs/>
          <w:szCs w:val="24"/>
          <w:lang w:eastAsia="lt-LT" w:bidi="hi-IN"/>
        </w:rPr>
      </w:pPr>
    </w:p>
    <w:p w14:paraId="78F35E38" w14:textId="77777777" w:rsidR="006F5FF0" w:rsidRPr="00D47BF4" w:rsidRDefault="006F5FF0" w:rsidP="000C59E3">
      <w:pPr>
        <w:suppressAutoHyphens/>
        <w:ind w:firstLine="851"/>
        <w:jc w:val="both"/>
        <w:rPr>
          <w:b/>
          <w:bCs/>
          <w:szCs w:val="24"/>
          <w:lang w:eastAsia="lt-LT" w:bidi="hi-IN"/>
        </w:rPr>
      </w:pPr>
    </w:p>
    <w:p w14:paraId="4B58FFA1" w14:textId="77777777" w:rsidR="006F5FF0" w:rsidRPr="00D47BF4" w:rsidRDefault="006F5FF0" w:rsidP="006F5FF0">
      <w:pPr>
        <w:ind w:left="5103"/>
        <w:rPr>
          <w:szCs w:val="24"/>
          <w:lang w:eastAsia="lt-LT"/>
        </w:rPr>
      </w:pPr>
      <w:bookmarkStart w:id="4" w:name="_Hlk70675091"/>
      <w:r w:rsidRPr="00D47BF4">
        <w:rPr>
          <w:szCs w:val="24"/>
          <w:lang w:eastAsia="lt-LT"/>
        </w:rPr>
        <w:lastRenderedPageBreak/>
        <w:t xml:space="preserve">Viešųjų įstaigų, kurių savininkė yra </w:t>
      </w:r>
    </w:p>
    <w:p w14:paraId="3053972F" w14:textId="77777777" w:rsidR="006F5FF0" w:rsidRPr="00D47BF4" w:rsidRDefault="006F5FF0" w:rsidP="006F5FF0">
      <w:pPr>
        <w:ind w:left="5103"/>
        <w:rPr>
          <w:szCs w:val="24"/>
          <w:lang w:eastAsia="lt-LT"/>
        </w:rPr>
      </w:pPr>
      <w:r w:rsidRPr="00D47BF4">
        <w:rPr>
          <w:color w:val="000000"/>
          <w:szCs w:val="24"/>
        </w:rPr>
        <w:t xml:space="preserve">Ukmergės rajono </w:t>
      </w:r>
      <w:r w:rsidRPr="00D47BF4">
        <w:rPr>
          <w:szCs w:val="24"/>
          <w:lang w:eastAsia="lt-LT"/>
        </w:rPr>
        <w:t xml:space="preserve">savivaldybė, </w:t>
      </w:r>
    </w:p>
    <w:p w14:paraId="11DBBBCC" w14:textId="54E91AF2" w:rsidR="006F5FF0" w:rsidRPr="00D47BF4" w:rsidRDefault="006F5FF0" w:rsidP="006F5FF0">
      <w:pPr>
        <w:ind w:left="5103"/>
        <w:rPr>
          <w:szCs w:val="24"/>
        </w:rPr>
      </w:pPr>
      <w:r w:rsidRPr="00D47BF4">
        <w:rPr>
          <w:color w:val="000000"/>
          <w:szCs w:val="24"/>
        </w:rPr>
        <w:t xml:space="preserve">vadovų darbo apmokėjimo </w:t>
      </w:r>
      <w:r w:rsidR="00747146" w:rsidRPr="00D47BF4">
        <w:rPr>
          <w:color w:val="000000"/>
          <w:szCs w:val="24"/>
        </w:rPr>
        <w:t>sistemos</w:t>
      </w:r>
      <w:r w:rsidRPr="00D47BF4">
        <w:rPr>
          <w:szCs w:val="24"/>
        </w:rPr>
        <w:t xml:space="preserve"> </w:t>
      </w:r>
    </w:p>
    <w:p w14:paraId="35C02CCB" w14:textId="376BFFE8" w:rsidR="006F5FF0" w:rsidRPr="00D47BF4" w:rsidRDefault="006F5FF0" w:rsidP="006F5FF0">
      <w:pPr>
        <w:ind w:left="5103"/>
        <w:rPr>
          <w:szCs w:val="24"/>
        </w:rPr>
      </w:pPr>
      <w:r w:rsidRPr="00D47BF4">
        <w:rPr>
          <w:szCs w:val="24"/>
        </w:rPr>
        <w:t>priedas</w:t>
      </w:r>
    </w:p>
    <w:p w14:paraId="28833D9E" w14:textId="77777777" w:rsidR="006F5FF0" w:rsidRPr="00D47BF4" w:rsidRDefault="006F5FF0" w:rsidP="006F5FF0">
      <w:pPr>
        <w:ind w:left="5103"/>
        <w:rPr>
          <w:szCs w:val="24"/>
        </w:rPr>
      </w:pPr>
    </w:p>
    <w:p w14:paraId="4DDF9005" w14:textId="77777777" w:rsidR="006F5FF0" w:rsidRPr="00D47BF4" w:rsidRDefault="006F5FF0" w:rsidP="006F5FF0">
      <w:pPr>
        <w:ind w:left="5103"/>
        <w:rPr>
          <w:szCs w:val="24"/>
        </w:rPr>
      </w:pPr>
    </w:p>
    <w:p w14:paraId="14A4DD72" w14:textId="77777777" w:rsidR="006F5FF0" w:rsidRPr="00D47BF4" w:rsidRDefault="006F5FF0" w:rsidP="006F5FF0">
      <w:pPr>
        <w:jc w:val="center"/>
        <w:rPr>
          <w:b/>
          <w:szCs w:val="24"/>
        </w:rPr>
      </w:pPr>
      <w:r w:rsidRPr="00D47BF4">
        <w:rPr>
          <w:b/>
          <w:szCs w:val="24"/>
          <w:lang w:eastAsia="lt-LT"/>
        </w:rPr>
        <w:t xml:space="preserve">VIEŠŲJŲ ĮSTAIGŲ, KURIŲ SAVININKĖ YRA </w:t>
      </w:r>
      <w:r w:rsidRPr="00D47BF4">
        <w:rPr>
          <w:b/>
          <w:color w:val="000000"/>
          <w:szCs w:val="24"/>
        </w:rPr>
        <w:t xml:space="preserve">UKMERGĖS RAJONO </w:t>
      </w:r>
      <w:r w:rsidRPr="00D47BF4">
        <w:rPr>
          <w:b/>
          <w:szCs w:val="24"/>
          <w:lang w:eastAsia="lt-LT"/>
        </w:rPr>
        <w:t xml:space="preserve">SAVIVALDYBĖ, </w:t>
      </w:r>
    </w:p>
    <w:p w14:paraId="13D018C9" w14:textId="134F9923" w:rsidR="006F5FF0" w:rsidRPr="00D47BF4" w:rsidRDefault="006F5FF0" w:rsidP="006F5FF0">
      <w:pPr>
        <w:jc w:val="center"/>
        <w:rPr>
          <w:b/>
          <w:szCs w:val="24"/>
        </w:rPr>
      </w:pPr>
      <w:r w:rsidRPr="00D47BF4">
        <w:rPr>
          <w:b/>
          <w:szCs w:val="24"/>
        </w:rPr>
        <w:t>VADOVŲ PAREIGINĖS ALGOS KOEFICIENTAI</w:t>
      </w:r>
    </w:p>
    <w:p w14:paraId="31539D9A" w14:textId="77777777" w:rsidR="006F5FF0" w:rsidRPr="00D47BF4" w:rsidRDefault="006F5FF0" w:rsidP="006F5FF0">
      <w:pPr>
        <w:ind w:firstLine="720"/>
        <w:rPr>
          <w:b/>
          <w:szCs w:val="24"/>
        </w:rPr>
      </w:pPr>
    </w:p>
    <w:p w14:paraId="6FD1FAD4" w14:textId="77777777" w:rsidR="006F5FF0" w:rsidRPr="00D47BF4" w:rsidRDefault="006F5FF0" w:rsidP="006F5FF0">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6F5FF0" w:rsidRPr="00D47BF4" w14:paraId="609715DF" w14:textId="77777777" w:rsidTr="0086725B">
        <w:tc>
          <w:tcPr>
            <w:tcW w:w="3369" w:type="dxa"/>
            <w:tcBorders>
              <w:top w:val="single" w:sz="4" w:space="0" w:color="auto"/>
              <w:left w:val="single" w:sz="4" w:space="0" w:color="auto"/>
              <w:bottom w:val="single" w:sz="4" w:space="0" w:color="auto"/>
              <w:right w:val="single" w:sz="4" w:space="0" w:color="auto"/>
            </w:tcBorders>
            <w:hideMark/>
          </w:tcPr>
          <w:p w14:paraId="659087B5" w14:textId="77777777" w:rsidR="006F5FF0" w:rsidRPr="00D47BF4" w:rsidRDefault="006F5FF0" w:rsidP="0086725B">
            <w:pPr>
              <w:jc w:val="center"/>
              <w:rPr>
                <w:szCs w:val="24"/>
              </w:rPr>
            </w:pPr>
            <w:r w:rsidRPr="00D47BF4">
              <w:rPr>
                <w:szCs w:val="24"/>
              </w:rPr>
              <w:t>Vadovaujamo darbo</w:t>
            </w:r>
          </w:p>
          <w:p w14:paraId="74B30BC8" w14:textId="77777777" w:rsidR="006F5FF0" w:rsidRPr="00D47BF4" w:rsidRDefault="006F5FF0" w:rsidP="0086725B">
            <w:pPr>
              <w:jc w:val="center"/>
              <w:rPr>
                <w:szCs w:val="24"/>
              </w:rPr>
            </w:pPr>
            <w:r w:rsidRPr="00D47BF4">
              <w:rPr>
                <w:szCs w:val="24"/>
              </w:rPr>
              <w:t>patirtis (metais)</w:t>
            </w:r>
          </w:p>
        </w:tc>
        <w:tc>
          <w:tcPr>
            <w:tcW w:w="6237" w:type="dxa"/>
            <w:tcBorders>
              <w:top w:val="single" w:sz="4" w:space="0" w:color="auto"/>
              <w:left w:val="single" w:sz="4" w:space="0" w:color="auto"/>
              <w:bottom w:val="single" w:sz="4" w:space="0" w:color="auto"/>
              <w:right w:val="single" w:sz="4" w:space="0" w:color="auto"/>
            </w:tcBorders>
            <w:hideMark/>
          </w:tcPr>
          <w:p w14:paraId="59A1D025" w14:textId="77777777" w:rsidR="0054661E" w:rsidRPr="00D47BF4" w:rsidRDefault="0054661E" w:rsidP="0054661E">
            <w:pPr>
              <w:jc w:val="center"/>
              <w:rPr>
                <w:szCs w:val="24"/>
                <w:lang w:eastAsia="lt-LT"/>
              </w:rPr>
            </w:pPr>
            <w:r w:rsidRPr="00D47BF4">
              <w:rPr>
                <w:szCs w:val="24"/>
                <w:lang w:eastAsia="lt-LT"/>
              </w:rPr>
              <w:t xml:space="preserve">Pareiginės algos koeficientai </w:t>
            </w:r>
          </w:p>
          <w:p w14:paraId="13D8007A" w14:textId="2FBB0A90" w:rsidR="006F5FF0" w:rsidRPr="00D47BF4" w:rsidRDefault="0054661E" w:rsidP="0054661E">
            <w:pPr>
              <w:jc w:val="center"/>
              <w:rPr>
                <w:szCs w:val="24"/>
              </w:rPr>
            </w:pPr>
            <w:r w:rsidRPr="00D47BF4">
              <w:rPr>
                <w:szCs w:val="24"/>
                <w:lang w:eastAsia="lt-LT"/>
              </w:rPr>
              <w:t>(pareiginės algos (atlyginimo) baziniais dydžiais)</w:t>
            </w:r>
          </w:p>
        </w:tc>
      </w:tr>
      <w:tr w:rsidR="0054661E" w:rsidRPr="00D47BF4" w14:paraId="42B88D26" w14:textId="77777777" w:rsidTr="0054661E">
        <w:tc>
          <w:tcPr>
            <w:tcW w:w="3369" w:type="dxa"/>
            <w:tcBorders>
              <w:top w:val="single" w:sz="4" w:space="0" w:color="auto"/>
              <w:left w:val="single" w:sz="4" w:space="0" w:color="auto"/>
              <w:bottom w:val="single" w:sz="4" w:space="0" w:color="auto"/>
              <w:right w:val="single" w:sz="4" w:space="0" w:color="auto"/>
            </w:tcBorders>
            <w:hideMark/>
          </w:tcPr>
          <w:p w14:paraId="1F2EE5C7" w14:textId="77777777" w:rsidR="0054661E" w:rsidRPr="00D47BF4" w:rsidRDefault="0054661E" w:rsidP="0054661E">
            <w:pPr>
              <w:jc w:val="center"/>
              <w:rPr>
                <w:szCs w:val="24"/>
              </w:rPr>
            </w:pPr>
            <w:r w:rsidRPr="00D47BF4">
              <w:rPr>
                <w:szCs w:val="24"/>
              </w:rPr>
              <w:t>iki 5</w:t>
            </w:r>
          </w:p>
        </w:tc>
        <w:tc>
          <w:tcPr>
            <w:tcW w:w="6237" w:type="dxa"/>
            <w:tcBorders>
              <w:top w:val="single" w:sz="4" w:space="0" w:color="auto"/>
              <w:left w:val="single" w:sz="4" w:space="0" w:color="auto"/>
              <w:bottom w:val="single" w:sz="4" w:space="0" w:color="auto"/>
              <w:right w:val="single" w:sz="4" w:space="0" w:color="auto"/>
            </w:tcBorders>
          </w:tcPr>
          <w:p w14:paraId="6531CDFF" w14:textId="6A069FA2" w:rsidR="0054661E" w:rsidRPr="00D47BF4" w:rsidRDefault="0054661E" w:rsidP="0054661E">
            <w:pPr>
              <w:jc w:val="center"/>
              <w:rPr>
                <w:szCs w:val="24"/>
              </w:rPr>
            </w:pPr>
            <w:r w:rsidRPr="00D47BF4">
              <w:rPr>
                <w:szCs w:val="24"/>
              </w:rPr>
              <w:t>1,1–3,2</w:t>
            </w:r>
          </w:p>
        </w:tc>
      </w:tr>
      <w:tr w:rsidR="0054661E" w:rsidRPr="00D47BF4" w14:paraId="785894EA" w14:textId="77777777" w:rsidTr="0054661E">
        <w:tc>
          <w:tcPr>
            <w:tcW w:w="3369" w:type="dxa"/>
            <w:tcBorders>
              <w:top w:val="single" w:sz="4" w:space="0" w:color="auto"/>
              <w:left w:val="single" w:sz="4" w:space="0" w:color="auto"/>
              <w:bottom w:val="single" w:sz="4" w:space="0" w:color="auto"/>
              <w:right w:val="single" w:sz="4" w:space="0" w:color="auto"/>
            </w:tcBorders>
            <w:hideMark/>
          </w:tcPr>
          <w:p w14:paraId="3D0BB8A8" w14:textId="77777777" w:rsidR="0054661E" w:rsidRPr="00D47BF4" w:rsidRDefault="0054661E" w:rsidP="0054661E">
            <w:pPr>
              <w:jc w:val="center"/>
              <w:rPr>
                <w:szCs w:val="24"/>
              </w:rPr>
            </w:pPr>
            <w:r w:rsidRPr="00D47BF4">
              <w:rPr>
                <w:szCs w:val="24"/>
              </w:rPr>
              <w:t>nuo daugiau kaip 5 iki 10</w:t>
            </w:r>
          </w:p>
        </w:tc>
        <w:tc>
          <w:tcPr>
            <w:tcW w:w="6237" w:type="dxa"/>
            <w:tcBorders>
              <w:top w:val="single" w:sz="4" w:space="0" w:color="auto"/>
              <w:left w:val="single" w:sz="4" w:space="0" w:color="auto"/>
              <w:bottom w:val="single" w:sz="4" w:space="0" w:color="auto"/>
              <w:right w:val="single" w:sz="4" w:space="0" w:color="auto"/>
            </w:tcBorders>
          </w:tcPr>
          <w:p w14:paraId="05B7D44F" w14:textId="6B4EC0A3" w:rsidR="0054661E" w:rsidRPr="00D47BF4" w:rsidRDefault="0054661E" w:rsidP="0054661E">
            <w:pPr>
              <w:jc w:val="center"/>
              <w:rPr>
                <w:szCs w:val="24"/>
              </w:rPr>
            </w:pPr>
            <w:r w:rsidRPr="00D47BF4">
              <w:rPr>
                <w:szCs w:val="24"/>
              </w:rPr>
              <w:t>1,2–3,3</w:t>
            </w:r>
          </w:p>
        </w:tc>
      </w:tr>
      <w:tr w:rsidR="0054661E" w:rsidRPr="00D47BF4" w14:paraId="52E65CCD" w14:textId="77777777" w:rsidTr="0054661E">
        <w:tc>
          <w:tcPr>
            <w:tcW w:w="3369" w:type="dxa"/>
            <w:tcBorders>
              <w:top w:val="single" w:sz="4" w:space="0" w:color="auto"/>
              <w:left w:val="single" w:sz="4" w:space="0" w:color="auto"/>
              <w:bottom w:val="single" w:sz="4" w:space="0" w:color="auto"/>
              <w:right w:val="single" w:sz="4" w:space="0" w:color="auto"/>
            </w:tcBorders>
            <w:hideMark/>
          </w:tcPr>
          <w:p w14:paraId="7955DA61" w14:textId="77777777" w:rsidR="0054661E" w:rsidRPr="00D47BF4" w:rsidRDefault="0054661E" w:rsidP="0054661E">
            <w:pPr>
              <w:jc w:val="center"/>
              <w:rPr>
                <w:szCs w:val="24"/>
              </w:rPr>
            </w:pPr>
            <w:r w:rsidRPr="00D47BF4">
              <w:rPr>
                <w:szCs w:val="24"/>
              </w:rPr>
              <w:t>daugiau kaip 10</w:t>
            </w:r>
          </w:p>
        </w:tc>
        <w:tc>
          <w:tcPr>
            <w:tcW w:w="6237" w:type="dxa"/>
            <w:tcBorders>
              <w:top w:val="single" w:sz="4" w:space="0" w:color="auto"/>
              <w:left w:val="single" w:sz="4" w:space="0" w:color="auto"/>
              <w:bottom w:val="single" w:sz="4" w:space="0" w:color="auto"/>
              <w:right w:val="single" w:sz="4" w:space="0" w:color="auto"/>
            </w:tcBorders>
          </w:tcPr>
          <w:p w14:paraId="6DA7A15D" w14:textId="26C39E4C" w:rsidR="0054661E" w:rsidRPr="00D47BF4" w:rsidRDefault="0054661E" w:rsidP="0054661E">
            <w:pPr>
              <w:jc w:val="center"/>
              <w:rPr>
                <w:szCs w:val="24"/>
              </w:rPr>
            </w:pPr>
            <w:r w:rsidRPr="00D47BF4">
              <w:rPr>
                <w:szCs w:val="24"/>
              </w:rPr>
              <w:t>1,3–3,4</w:t>
            </w:r>
          </w:p>
        </w:tc>
      </w:tr>
    </w:tbl>
    <w:p w14:paraId="6A831397" w14:textId="77777777" w:rsidR="006F5FF0" w:rsidRPr="00D47BF4" w:rsidRDefault="006F5FF0" w:rsidP="006F5FF0">
      <w:pPr>
        <w:ind w:left="5103"/>
        <w:rPr>
          <w:szCs w:val="24"/>
        </w:rPr>
      </w:pPr>
    </w:p>
    <w:p w14:paraId="503CC2A2" w14:textId="6942392E" w:rsidR="006F5FF0" w:rsidRPr="00D47BF4" w:rsidRDefault="006F5FF0" w:rsidP="006F5FF0">
      <w:pPr>
        <w:ind w:firstLine="851"/>
        <w:jc w:val="both"/>
        <w:rPr>
          <w:szCs w:val="24"/>
        </w:rPr>
      </w:pPr>
      <w:r w:rsidRPr="00D47BF4">
        <w:rPr>
          <w:szCs w:val="24"/>
        </w:rPr>
        <w:t>Pareiginės algos koeficientas gali būti didinamas, atsižvelgiant į šiuos kriterijus:</w:t>
      </w:r>
    </w:p>
    <w:p w14:paraId="4603ACC0" w14:textId="35A54748" w:rsidR="006F5FF0" w:rsidRPr="00D47BF4" w:rsidRDefault="006F5FF0" w:rsidP="006F5FF0">
      <w:pPr>
        <w:ind w:firstLine="851"/>
        <w:jc w:val="both"/>
        <w:rPr>
          <w:szCs w:val="24"/>
        </w:rPr>
      </w:pPr>
      <w:r w:rsidRPr="00D47BF4">
        <w:rPr>
          <w:szCs w:val="24"/>
        </w:rPr>
        <w:t>1. veiklos sudėtingumą (</w:t>
      </w:r>
      <w:r w:rsidRPr="00D47BF4">
        <w:rPr>
          <w:rFonts w:eastAsia="TimesNewRomanPSMT"/>
          <w:szCs w:val="24"/>
        </w:rPr>
        <w:t>į</w:t>
      </w:r>
      <w:r w:rsidRPr="00D47BF4">
        <w:rPr>
          <w:szCs w:val="24"/>
        </w:rPr>
        <w:t>vertinama kiek</w:t>
      </w:r>
      <w:r w:rsidR="00D806A4">
        <w:rPr>
          <w:szCs w:val="24"/>
        </w:rPr>
        <w:t xml:space="preserve"> viešajai</w:t>
      </w:r>
      <w:r w:rsidRPr="00D47BF4">
        <w:rPr>
          <w:szCs w:val="24"/>
        </w:rPr>
        <w:t xml:space="preserve"> įstaigai teisės aktais priskirta vykdyti funkcijų, atliekam</w:t>
      </w:r>
      <w:r w:rsidRPr="00D47BF4">
        <w:rPr>
          <w:rFonts w:eastAsia="TimesNewRomanPSMT"/>
          <w:szCs w:val="24"/>
        </w:rPr>
        <w:t xml:space="preserve">ų </w:t>
      </w:r>
      <w:r w:rsidRPr="00D47BF4">
        <w:rPr>
          <w:szCs w:val="24"/>
        </w:rPr>
        <w:t>užduo</w:t>
      </w:r>
      <w:r w:rsidRPr="00D47BF4">
        <w:rPr>
          <w:rFonts w:eastAsia="TimesNewRomanPSMT"/>
          <w:szCs w:val="24"/>
        </w:rPr>
        <w:t>č</w:t>
      </w:r>
      <w:r w:rsidRPr="00D47BF4">
        <w:rPr>
          <w:szCs w:val="24"/>
        </w:rPr>
        <w:t>i</w:t>
      </w:r>
      <w:r w:rsidRPr="00D47BF4">
        <w:rPr>
          <w:rFonts w:eastAsia="TimesNewRomanPSMT"/>
          <w:szCs w:val="24"/>
        </w:rPr>
        <w:t xml:space="preserve">ų </w:t>
      </w:r>
      <w:r w:rsidRPr="00D47BF4">
        <w:rPr>
          <w:szCs w:val="24"/>
        </w:rPr>
        <w:t>sud</w:t>
      </w:r>
      <w:r w:rsidRPr="00D47BF4">
        <w:rPr>
          <w:rFonts w:eastAsia="TimesNewRomanPSMT"/>
          <w:szCs w:val="24"/>
        </w:rPr>
        <w:t>ė</w:t>
      </w:r>
      <w:r w:rsidRPr="00D47BF4">
        <w:rPr>
          <w:szCs w:val="24"/>
        </w:rPr>
        <w:t>tingumas, problemos, su kuriomis susiduria vadovas ir pats jas sprendžia, situacij</w:t>
      </w:r>
      <w:r w:rsidRPr="00D47BF4">
        <w:rPr>
          <w:rFonts w:eastAsia="TimesNewRomanPSMT"/>
          <w:szCs w:val="24"/>
        </w:rPr>
        <w:t xml:space="preserve">ų </w:t>
      </w:r>
      <w:r w:rsidRPr="00D47BF4">
        <w:rPr>
          <w:szCs w:val="24"/>
        </w:rPr>
        <w:t xml:space="preserve">aiškumas, kompleksiškumas) – gali būti pridedama iki </w:t>
      </w:r>
      <w:r w:rsidR="0054661E" w:rsidRPr="00D47BF4">
        <w:rPr>
          <w:szCs w:val="24"/>
        </w:rPr>
        <w:t>0</w:t>
      </w:r>
      <w:r w:rsidRPr="00D47BF4">
        <w:rPr>
          <w:szCs w:val="24"/>
        </w:rPr>
        <w:t>,</w:t>
      </w:r>
      <w:r w:rsidR="00166012">
        <w:rPr>
          <w:szCs w:val="24"/>
        </w:rPr>
        <w:t>2</w:t>
      </w:r>
      <w:r w:rsidRPr="00D47BF4">
        <w:rPr>
          <w:szCs w:val="24"/>
        </w:rPr>
        <w:t xml:space="preserve">; </w:t>
      </w:r>
    </w:p>
    <w:p w14:paraId="16070ACF" w14:textId="2E7735DA" w:rsidR="006F5FF0" w:rsidRPr="00D47BF4" w:rsidRDefault="006F5FF0" w:rsidP="006F5FF0">
      <w:pPr>
        <w:ind w:firstLine="851"/>
        <w:jc w:val="both"/>
        <w:rPr>
          <w:szCs w:val="24"/>
        </w:rPr>
      </w:pPr>
      <w:r w:rsidRPr="00D47BF4">
        <w:rPr>
          <w:szCs w:val="24"/>
        </w:rPr>
        <w:t>2. darbo krūvį (</w:t>
      </w:r>
      <w:r w:rsidRPr="00D47BF4">
        <w:rPr>
          <w:rFonts w:eastAsia="TimesNewRomanPSMT"/>
          <w:szCs w:val="24"/>
        </w:rPr>
        <w:t>į</w:t>
      </w:r>
      <w:r w:rsidRPr="00D47BF4">
        <w:rPr>
          <w:szCs w:val="24"/>
        </w:rPr>
        <w:t>vertinamas atliekam</w:t>
      </w:r>
      <w:r w:rsidRPr="00D47BF4">
        <w:rPr>
          <w:rFonts w:eastAsia="TimesNewRomanPSMT"/>
          <w:szCs w:val="24"/>
        </w:rPr>
        <w:t xml:space="preserve">ų </w:t>
      </w:r>
      <w:r w:rsidRPr="00D47BF4">
        <w:rPr>
          <w:szCs w:val="24"/>
        </w:rPr>
        <w:t>užduo</w:t>
      </w:r>
      <w:r w:rsidRPr="00D47BF4">
        <w:rPr>
          <w:rFonts w:eastAsia="TimesNewRomanPSMT"/>
          <w:szCs w:val="24"/>
        </w:rPr>
        <w:t>č</w:t>
      </w:r>
      <w:r w:rsidRPr="00D47BF4">
        <w:rPr>
          <w:szCs w:val="24"/>
        </w:rPr>
        <w:t>i</w:t>
      </w:r>
      <w:r w:rsidRPr="00D47BF4">
        <w:rPr>
          <w:rFonts w:eastAsia="TimesNewRomanPSMT"/>
          <w:szCs w:val="24"/>
        </w:rPr>
        <w:t xml:space="preserve">ų </w:t>
      </w:r>
      <w:r w:rsidRPr="00D47BF4">
        <w:rPr>
          <w:szCs w:val="24"/>
        </w:rPr>
        <w:t xml:space="preserve">kiekis ir </w:t>
      </w:r>
      <w:r w:rsidRPr="00D47BF4">
        <w:rPr>
          <w:rFonts w:eastAsia="TimesNewRomanPSMT"/>
          <w:szCs w:val="24"/>
        </w:rPr>
        <w:t>į</w:t>
      </w:r>
      <w:r w:rsidRPr="00D47BF4">
        <w:rPr>
          <w:szCs w:val="24"/>
        </w:rPr>
        <w:t>vairov</w:t>
      </w:r>
      <w:r w:rsidRPr="00D47BF4">
        <w:rPr>
          <w:rFonts w:eastAsia="TimesNewRomanPSMT"/>
          <w:szCs w:val="24"/>
        </w:rPr>
        <w:t>ė</w:t>
      </w:r>
      <w:r w:rsidRPr="00D47BF4">
        <w:rPr>
          <w:szCs w:val="24"/>
        </w:rPr>
        <w:t>, skiriamos papildomos užduotys, dalyvavimas darbo grup</w:t>
      </w:r>
      <w:r w:rsidRPr="00D47BF4">
        <w:rPr>
          <w:rFonts w:eastAsia="TimesNewRomanPSMT"/>
          <w:szCs w:val="24"/>
        </w:rPr>
        <w:t>ė</w:t>
      </w:r>
      <w:r w:rsidRPr="00D47BF4">
        <w:rPr>
          <w:szCs w:val="24"/>
        </w:rPr>
        <w:t xml:space="preserve">se, komisijose, projektuose) – gali būti pridedama iki </w:t>
      </w:r>
      <w:r w:rsidR="0054661E" w:rsidRPr="00D47BF4">
        <w:rPr>
          <w:szCs w:val="24"/>
        </w:rPr>
        <w:t>0,</w:t>
      </w:r>
      <w:r w:rsidR="00166012">
        <w:rPr>
          <w:szCs w:val="24"/>
        </w:rPr>
        <w:t>2</w:t>
      </w:r>
      <w:r w:rsidR="0054661E" w:rsidRPr="00D47BF4">
        <w:rPr>
          <w:szCs w:val="24"/>
        </w:rPr>
        <w:t>;</w:t>
      </w:r>
    </w:p>
    <w:p w14:paraId="6BD409EC" w14:textId="44799FAB" w:rsidR="006F5FF0" w:rsidRPr="00D47BF4" w:rsidRDefault="006F5FF0" w:rsidP="006F5FF0">
      <w:pPr>
        <w:ind w:firstLine="851"/>
        <w:jc w:val="both"/>
        <w:rPr>
          <w:szCs w:val="24"/>
        </w:rPr>
      </w:pPr>
      <w:r w:rsidRPr="00D47BF4">
        <w:rPr>
          <w:szCs w:val="24"/>
        </w:rPr>
        <w:t>3. papildomų įgūdžių ar svarbių einamoms pareigoms žinių turėjimą (</w:t>
      </w:r>
      <w:r w:rsidRPr="00D47BF4">
        <w:rPr>
          <w:rFonts w:eastAsia="TimesNewRomanPSMT"/>
          <w:szCs w:val="24"/>
        </w:rPr>
        <w:t>į</w:t>
      </w:r>
      <w:r w:rsidRPr="00D47BF4">
        <w:rPr>
          <w:szCs w:val="24"/>
        </w:rPr>
        <w:t>vertinamos vadovo profesin</w:t>
      </w:r>
      <w:r w:rsidRPr="00D47BF4">
        <w:rPr>
          <w:rFonts w:eastAsia="TimesNewRomanPSMT"/>
          <w:szCs w:val="24"/>
        </w:rPr>
        <w:t>ė</w:t>
      </w:r>
      <w:r w:rsidRPr="00D47BF4">
        <w:rPr>
          <w:szCs w:val="24"/>
        </w:rPr>
        <w:t>s, technin</w:t>
      </w:r>
      <w:r w:rsidRPr="00D47BF4">
        <w:rPr>
          <w:rFonts w:eastAsia="TimesNewRomanPSMT"/>
          <w:szCs w:val="24"/>
        </w:rPr>
        <w:t>ė</w:t>
      </w:r>
      <w:r w:rsidRPr="00D47BF4">
        <w:rPr>
          <w:szCs w:val="24"/>
        </w:rPr>
        <w:t xml:space="preserve">s žinios ir </w:t>
      </w:r>
      <w:r w:rsidRPr="00D47BF4">
        <w:rPr>
          <w:rFonts w:eastAsia="TimesNewRomanPSMT"/>
          <w:szCs w:val="24"/>
        </w:rPr>
        <w:t>įgūdžiai, a</w:t>
      </w:r>
      <w:r w:rsidRPr="00D47BF4">
        <w:rPr>
          <w:szCs w:val="24"/>
        </w:rPr>
        <w:t>smenin</w:t>
      </w:r>
      <w:r w:rsidRPr="00D47BF4">
        <w:rPr>
          <w:rFonts w:eastAsia="TimesNewRomanPSMT"/>
          <w:szCs w:val="24"/>
        </w:rPr>
        <w:t xml:space="preserve">ė </w:t>
      </w:r>
      <w:r w:rsidRPr="00D47BF4">
        <w:rPr>
          <w:szCs w:val="24"/>
        </w:rPr>
        <w:t>motyvacija (iniciatyvumas, k</w:t>
      </w:r>
      <w:r w:rsidRPr="00D47BF4">
        <w:rPr>
          <w:rFonts w:eastAsia="TimesNewRomanPSMT"/>
          <w:szCs w:val="24"/>
        </w:rPr>
        <w:t>ū</w:t>
      </w:r>
      <w:r w:rsidRPr="00D47BF4">
        <w:rPr>
          <w:szCs w:val="24"/>
        </w:rPr>
        <w:t>rybiškumas, naujovi</w:t>
      </w:r>
      <w:r w:rsidRPr="00D47BF4">
        <w:rPr>
          <w:rFonts w:eastAsia="TimesNewRomanPSMT"/>
          <w:szCs w:val="24"/>
        </w:rPr>
        <w:t xml:space="preserve">ų </w:t>
      </w:r>
      <w:r w:rsidRPr="00D47BF4">
        <w:rPr>
          <w:szCs w:val="24"/>
        </w:rPr>
        <w:t>siekimas, polinkis pl</w:t>
      </w:r>
      <w:r w:rsidRPr="00D47BF4">
        <w:rPr>
          <w:rFonts w:eastAsia="TimesNewRomanPSMT"/>
          <w:szCs w:val="24"/>
        </w:rPr>
        <w:t>ė</w:t>
      </w:r>
      <w:r w:rsidRPr="00D47BF4">
        <w:rPr>
          <w:szCs w:val="24"/>
        </w:rPr>
        <w:t>sti žinias, profesinis aktyvumas) – gali būti pridedama iki</w:t>
      </w:r>
      <w:r w:rsidR="00DD0E7C" w:rsidRPr="00D47BF4">
        <w:rPr>
          <w:szCs w:val="24"/>
        </w:rPr>
        <w:t xml:space="preserve"> </w:t>
      </w:r>
      <w:r w:rsidR="0054661E" w:rsidRPr="00D47BF4">
        <w:rPr>
          <w:szCs w:val="24"/>
        </w:rPr>
        <w:t>0,</w:t>
      </w:r>
      <w:r w:rsidR="00166012">
        <w:rPr>
          <w:szCs w:val="24"/>
        </w:rPr>
        <w:t>2</w:t>
      </w:r>
      <w:r w:rsidRPr="00D47BF4">
        <w:rPr>
          <w:szCs w:val="24"/>
        </w:rPr>
        <w:t>.</w:t>
      </w:r>
    </w:p>
    <w:p w14:paraId="49C57229" w14:textId="77777777" w:rsidR="002B6E2F" w:rsidRPr="00D47BF4" w:rsidRDefault="002B6E2F" w:rsidP="002B6E2F">
      <w:pPr>
        <w:rPr>
          <w:szCs w:val="24"/>
        </w:rPr>
      </w:pPr>
    </w:p>
    <w:p w14:paraId="11DF2353" w14:textId="59DBF4D7" w:rsidR="006F5FF0" w:rsidRPr="00D47BF4" w:rsidRDefault="006F5FF0" w:rsidP="006F5FF0">
      <w:pPr>
        <w:jc w:val="center"/>
        <w:rPr>
          <w:spacing w:val="2"/>
          <w:szCs w:val="24"/>
        </w:rPr>
      </w:pPr>
      <w:r w:rsidRPr="00D47BF4">
        <w:rPr>
          <w:spacing w:val="2"/>
          <w:szCs w:val="24"/>
        </w:rPr>
        <w:t>__________________</w:t>
      </w:r>
    </w:p>
    <w:bookmarkEnd w:id="4"/>
    <w:sectPr w:rsidR="006F5FF0" w:rsidRPr="00D47BF4">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9F952" w14:textId="77777777" w:rsidR="00BD3668" w:rsidRDefault="000F7776">
      <w:pPr>
        <w:rPr>
          <w:rFonts w:eastAsia="Calibri"/>
          <w:szCs w:val="22"/>
          <w:lang w:eastAsia="zh-CN"/>
        </w:rPr>
      </w:pPr>
      <w:r>
        <w:rPr>
          <w:rFonts w:eastAsia="Calibri"/>
          <w:szCs w:val="22"/>
          <w:lang w:eastAsia="zh-CN"/>
        </w:rPr>
        <w:separator/>
      </w:r>
    </w:p>
  </w:endnote>
  <w:endnote w:type="continuationSeparator" w:id="0">
    <w:p w14:paraId="55875291" w14:textId="77777777" w:rsidR="00BD3668" w:rsidRDefault="000F7776">
      <w:pPr>
        <w:rPr>
          <w:rFonts w:eastAsia="Calibri"/>
          <w:szCs w:val="22"/>
          <w:lang w:eastAsia="zh-CN"/>
        </w:rPr>
      </w:pPr>
      <w:r>
        <w:rPr>
          <w:rFonts w:eastAsia="Calibri"/>
          <w:szCs w:val="22"/>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340D2" w14:textId="77777777" w:rsidR="00BD3668" w:rsidRDefault="00BD3668">
    <w:pPr>
      <w:tabs>
        <w:tab w:val="center" w:pos="4986"/>
        <w:tab w:val="right" w:pos="9972"/>
      </w:tabs>
      <w:rPr>
        <w:rFonts w:eastAsia="Calibri"/>
        <w:szCs w:val="22"/>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F2C55" w14:textId="77777777" w:rsidR="00BD3668" w:rsidRDefault="00BD3668">
    <w:pPr>
      <w:tabs>
        <w:tab w:val="center" w:pos="4986"/>
        <w:tab w:val="right" w:pos="9972"/>
      </w:tabs>
      <w:rPr>
        <w:rFonts w:eastAsia="Calibri"/>
        <w:szCs w:val="22"/>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22FB" w14:textId="77777777" w:rsidR="00BD3668" w:rsidRDefault="00BD3668">
    <w:pPr>
      <w:tabs>
        <w:tab w:val="center" w:pos="4986"/>
        <w:tab w:val="right" w:pos="9972"/>
      </w:tabs>
      <w:rPr>
        <w:rFonts w:eastAsia="Calibri"/>
        <w:szCs w:val="22"/>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BBE77" w14:textId="77777777" w:rsidR="00BD3668" w:rsidRDefault="000F7776">
      <w:pPr>
        <w:rPr>
          <w:rFonts w:eastAsia="Calibri"/>
          <w:szCs w:val="22"/>
          <w:lang w:eastAsia="zh-CN"/>
        </w:rPr>
      </w:pPr>
      <w:r>
        <w:rPr>
          <w:rFonts w:eastAsia="Calibri"/>
          <w:szCs w:val="22"/>
          <w:lang w:eastAsia="zh-CN"/>
        </w:rPr>
        <w:separator/>
      </w:r>
    </w:p>
  </w:footnote>
  <w:footnote w:type="continuationSeparator" w:id="0">
    <w:p w14:paraId="49ED1573" w14:textId="77777777" w:rsidR="00BD3668" w:rsidRDefault="000F7776">
      <w:pPr>
        <w:rPr>
          <w:rFonts w:eastAsia="Calibri"/>
          <w:szCs w:val="22"/>
          <w:lang w:eastAsia="zh-CN"/>
        </w:rPr>
      </w:pPr>
      <w:r>
        <w:rPr>
          <w:rFonts w:eastAsia="Calibri"/>
          <w:szCs w:val="22"/>
          <w:lang w:eastAsia="zh-C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6A190" w14:textId="77777777" w:rsidR="00BD3668" w:rsidRDefault="00BD3668">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C8123" w14:textId="77777777" w:rsidR="00BD3668" w:rsidRDefault="000F7776">
    <w:pPr>
      <w:jc w:val="center"/>
      <w:rPr>
        <w:rFonts w:eastAsia="Calibri"/>
        <w:lang w:eastAsia="zh-CN"/>
      </w:rPr>
    </w:pPr>
    <w:r>
      <w:rPr>
        <w:rFonts w:eastAsia="Calibri"/>
        <w:lang w:eastAsia="zh-CN"/>
      </w:rPr>
      <w:fldChar w:fldCharType="begin"/>
    </w:r>
    <w:r>
      <w:rPr>
        <w:rFonts w:eastAsia="Calibri"/>
        <w:lang w:eastAsia="zh-CN"/>
      </w:rPr>
      <w:instrText>PAGE</w:instrText>
    </w:r>
    <w:r>
      <w:rPr>
        <w:rFonts w:eastAsia="Calibri"/>
        <w:lang w:eastAsia="zh-CN"/>
      </w:rPr>
      <w:fldChar w:fldCharType="separate"/>
    </w:r>
    <w:r>
      <w:rPr>
        <w:rFonts w:eastAsia="Calibri"/>
        <w:noProof/>
        <w:lang w:eastAsia="zh-CN"/>
      </w:rPr>
      <w:t>4</w:t>
    </w:r>
    <w:r>
      <w:rPr>
        <w:rFonts w:eastAsia="Calibri"/>
        <w:lang w:eastAsia="zh-CN"/>
      </w:rPr>
      <w:fldChar w:fldCharType="end"/>
    </w:r>
  </w:p>
  <w:p w14:paraId="4AE2F5EE" w14:textId="77777777" w:rsidR="00BD3668" w:rsidRDefault="00BD3668">
    <w:pPr>
      <w:rPr>
        <w:rFonts w:eastAsia="Calibri"/>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0A9A9" w14:textId="77777777" w:rsidR="00BD3668" w:rsidRDefault="00BD366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BA"/>
    <w:rsid w:val="00016CA6"/>
    <w:rsid w:val="00024549"/>
    <w:rsid w:val="000343E5"/>
    <w:rsid w:val="0007339E"/>
    <w:rsid w:val="000B25D4"/>
    <w:rsid w:val="000C59E3"/>
    <w:rsid w:val="000F0272"/>
    <w:rsid w:val="000F7776"/>
    <w:rsid w:val="001241DE"/>
    <w:rsid w:val="00164C34"/>
    <w:rsid w:val="00166012"/>
    <w:rsid w:val="00172B0A"/>
    <w:rsid w:val="0018341A"/>
    <w:rsid w:val="00197FA0"/>
    <w:rsid w:val="001A034B"/>
    <w:rsid w:val="001A05B8"/>
    <w:rsid w:val="001A2AC2"/>
    <w:rsid w:val="001A2FB4"/>
    <w:rsid w:val="002341DC"/>
    <w:rsid w:val="002833D8"/>
    <w:rsid w:val="002A333A"/>
    <w:rsid w:val="002B6E2F"/>
    <w:rsid w:val="002F5990"/>
    <w:rsid w:val="00312F3A"/>
    <w:rsid w:val="00326749"/>
    <w:rsid w:val="003269B6"/>
    <w:rsid w:val="003E31F4"/>
    <w:rsid w:val="003E4F94"/>
    <w:rsid w:val="003E694C"/>
    <w:rsid w:val="00417709"/>
    <w:rsid w:val="00456C23"/>
    <w:rsid w:val="00460527"/>
    <w:rsid w:val="004A3BF7"/>
    <w:rsid w:val="004A5DEE"/>
    <w:rsid w:val="004B45E6"/>
    <w:rsid w:val="004B5FD4"/>
    <w:rsid w:val="00500202"/>
    <w:rsid w:val="0054661E"/>
    <w:rsid w:val="00562E23"/>
    <w:rsid w:val="00574F60"/>
    <w:rsid w:val="00584C9B"/>
    <w:rsid w:val="005857AC"/>
    <w:rsid w:val="00594C22"/>
    <w:rsid w:val="005A2156"/>
    <w:rsid w:val="005E4FFE"/>
    <w:rsid w:val="006030F9"/>
    <w:rsid w:val="006063AE"/>
    <w:rsid w:val="00616C62"/>
    <w:rsid w:val="006251F4"/>
    <w:rsid w:val="00626214"/>
    <w:rsid w:val="006450C8"/>
    <w:rsid w:val="00646E8C"/>
    <w:rsid w:val="006641D5"/>
    <w:rsid w:val="00672AFA"/>
    <w:rsid w:val="006821DE"/>
    <w:rsid w:val="006C745C"/>
    <w:rsid w:val="006D06D0"/>
    <w:rsid w:val="006E190E"/>
    <w:rsid w:val="006E2C62"/>
    <w:rsid w:val="006F5FF0"/>
    <w:rsid w:val="007039AD"/>
    <w:rsid w:val="00703F02"/>
    <w:rsid w:val="007130CB"/>
    <w:rsid w:val="00716CB8"/>
    <w:rsid w:val="007433A6"/>
    <w:rsid w:val="00747146"/>
    <w:rsid w:val="0076223F"/>
    <w:rsid w:val="00775BFE"/>
    <w:rsid w:val="00793C25"/>
    <w:rsid w:val="007A7419"/>
    <w:rsid w:val="007C5DC6"/>
    <w:rsid w:val="007F5B14"/>
    <w:rsid w:val="007F6081"/>
    <w:rsid w:val="0080326A"/>
    <w:rsid w:val="00803E87"/>
    <w:rsid w:val="00830DED"/>
    <w:rsid w:val="00863652"/>
    <w:rsid w:val="00865885"/>
    <w:rsid w:val="008855FE"/>
    <w:rsid w:val="00890407"/>
    <w:rsid w:val="008A1F32"/>
    <w:rsid w:val="008B6DEC"/>
    <w:rsid w:val="00905474"/>
    <w:rsid w:val="00905CC1"/>
    <w:rsid w:val="00933D67"/>
    <w:rsid w:val="00954640"/>
    <w:rsid w:val="0096251C"/>
    <w:rsid w:val="009665CE"/>
    <w:rsid w:val="009B672A"/>
    <w:rsid w:val="009F48F8"/>
    <w:rsid w:val="00A167FA"/>
    <w:rsid w:val="00A20299"/>
    <w:rsid w:val="00A318BF"/>
    <w:rsid w:val="00A4057C"/>
    <w:rsid w:val="00A41822"/>
    <w:rsid w:val="00A44784"/>
    <w:rsid w:val="00A44D7F"/>
    <w:rsid w:val="00A86350"/>
    <w:rsid w:val="00A949C4"/>
    <w:rsid w:val="00AA346B"/>
    <w:rsid w:val="00AF63D2"/>
    <w:rsid w:val="00B234B9"/>
    <w:rsid w:val="00B6100E"/>
    <w:rsid w:val="00B72B14"/>
    <w:rsid w:val="00B73725"/>
    <w:rsid w:val="00BD3668"/>
    <w:rsid w:val="00BD4130"/>
    <w:rsid w:val="00BD5522"/>
    <w:rsid w:val="00C3131B"/>
    <w:rsid w:val="00C53132"/>
    <w:rsid w:val="00CB19EE"/>
    <w:rsid w:val="00CB203A"/>
    <w:rsid w:val="00CD049F"/>
    <w:rsid w:val="00CD761F"/>
    <w:rsid w:val="00D47BF4"/>
    <w:rsid w:val="00D5032D"/>
    <w:rsid w:val="00D524AE"/>
    <w:rsid w:val="00D52E09"/>
    <w:rsid w:val="00D806A4"/>
    <w:rsid w:val="00D82BE6"/>
    <w:rsid w:val="00D842FB"/>
    <w:rsid w:val="00D960B1"/>
    <w:rsid w:val="00DB3029"/>
    <w:rsid w:val="00DD0E7C"/>
    <w:rsid w:val="00E76629"/>
    <w:rsid w:val="00EA4E5D"/>
    <w:rsid w:val="00EC55E8"/>
    <w:rsid w:val="00F346A5"/>
    <w:rsid w:val="00F376BA"/>
    <w:rsid w:val="00F43C9F"/>
    <w:rsid w:val="00F52DEA"/>
    <w:rsid w:val="00F64342"/>
    <w:rsid w:val="00F82983"/>
    <w:rsid w:val="00F94BF9"/>
    <w:rsid w:val="00FB4CB6"/>
    <w:rsid w:val="00FD1AE0"/>
    <w:rsid w:val="00FD45D8"/>
    <w:rsid w:val="00FD63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8195"/>
  <w15:docId w15:val="{AAEA31BE-867D-430E-B525-9331FC08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6E2C62"/>
    <w:pPr>
      <w:keepNext/>
      <w:jc w:val="center"/>
      <w:outlineLvl w:val="0"/>
    </w:pPr>
    <w:rPr>
      <w:b/>
      <w:bCs/>
      <w:noProo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F7776"/>
    <w:rPr>
      <w:color w:val="808080"/>
    </w:rPr>
  </w:style>
  <w:style w:type="character" w:customStyle="1" w:styleId="Antrat1Diagrama">
    <w:name w:val="Antraštė 1 Diagrama"/>
    <w:basedOn w:val="Numatytasispastraiposriftas"/>
    <w:link w:val="Antrat1"/>
    <w:rsid w:val="006E2C62"/>
    <w:rPr>
      <w:b/>
      <w:bCs/>
      <w:noProof/>
      <w:szCs w:val="24"/>
    </w:rPr>
  </w:style>
  <w:style w:type="character" w:styleId="Komentaronuoroda">
    <w:name w:val="annotation reference"/>
    <w:basedOn w:val="Numatytasispastraiposriftas"/>
    <w:semiHidden/>
    <w:unhideWhenUsed/>
    <w:rsid w:val="00AF63D2"/>
    <w:rPr>
      <w:sz w:val="16"/>
      <w:szCs w:val="16"/>
    </w:rPr>
  </w:style>
  <w:style w:type="paragraph" w:styleId="Komentarotekstas">
    <w:name w:val="annotation text"/>
    <w:basedOn w:val="prastasis"/>
    <w:link w:val="KomentarotekstasDiagrama"/>
    <w:semiHidden/>
    <w:unhideWhenUsed/>
    <w:rsid w:val="00AF63D2"/>
    <w:rPr>
      <w:sz w:val="20"/>
    </w:rPr>
  </w:style>
  <w:style w:type="character" w:customStyle="1" w:styleId="KomentarotekstasDiagrama">
    <w:name w:val="Komentaro tekstas Diagrama"/>
    <w:basedOn w:val="Numatytasispastraiposriftas"/>
    <w:link w:val="Komentarotekstas"/>
    <w:semiHidden/>
    <w:rsid w:val="00AF63D2"/>
    <w:rPr>
      <w:sz w:val="20"/>
    </w:rPr>
  </w:style>
  <w:style w:type="paragraph" w:styleId="Komentarotema">
    <w:name w:val="annotation subject"/>
    <w:basedOn w:val="Komentarotekstas"/>
    <w:next w:val="Komentarotekstas"/>
    <w:link w:val="KomentarotemaDiagrama"/>
    <w:semiHidden/>
    <w:unhideWhenUsed/>
    <w:rsid w:val="00AF63D2"/>
    <w:rPr>
      <w:b/>
      <w:bCs/>
    </w:rPr>
  </w:style>
  <w:style w:type="character" w:customStyle="1" w:styleId="KomentarotemaDiagrama">
    <w:name w:val="Komentaro tema Diagrama"/>
    <w:basedOn w:val="KomentarotekstasDiagrama"/>
    <w:link w:val="Komentarotema"/>
    <w:semiHidden/>
    <w:rsid w:val="00AF63D2"/>
    <w:rPr>
      <w:b/>
      <w:bCs/>
      <w:sz w:val="20"/>
    </w:rPr>
  </w:style>
  <w:style w:type="paragraph" w:styleId="Sraopastraipa">
    <w:name w:val="List Paragraph"/>
    <w:basedOn w:val="prastasis"/>
    <w:rsid w:val="00885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18390">
      <w:bodyDiv w:val="1"/>
      <w:marLeft w:val="0"/>
      <w:marRight w:val="0"/>
      <w:marTop w:val="0"/>
      <w:marBottom w:val="0"/>
      <w:divBdr>
        <w:top w:val="none" w:sz="0" w:space="0" w:color="auto"/>
        <w:left w:val="none" w:sz="0" w:space="0" w:color="auto"/>
        <w:bottom w:val="none" w:sz="0" w:space="0" w:color="auto"/>
        <w:right w:val="none" w:sz="0" w:space="0" w:color="auto"/>
      </w:divBdr>
    </w:div>
    <w:div w:id="156502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9160</Words>
  <Characters>5222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DĖL PANEVĖŽIO MIESTO SAVIVALDYBĖS PROJEKTO "ŠVIETIMO PLĖTROS PROGRAMOS PAŽANGOS PRIEMONĖS NR. 12-003-03-02-01 "ĮGYVENDINTI ĮTRAUKŲJĮ ŠVIETIMĄ" VEIKLOS "SUKURTI IR ĮDIEGTI ĮTRAUKAUS UGDYMO ORGANIZAVIMO MODELIUS, SUDARANT SĄLYGAS DIDELIŲ IR LABAI DIDELIŲ SU</vt:lpstr>
    </vt:vector>
  </TitlesOfParts>
  <Company/>
  <LinksUpToDate>false</LinksUpToDate>
  <CharactersWithSpaces>14354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MIESTO SAVIVALDYBĖS PROJEKTO "ŠVIETIMO PLĖTROS PROGRAMOS PAŽANGOS PRIEMONĖS NR. 12-003-03-02-01 "ĮGYVENDINTI ĮTRAUKŲJĮ ŠVIETIMĄ" VEIKLOS "SUKURTI IR ĮDIEGTI ĮTRAUKAUS UGDYMO ORGANIZAVIMO MODELIUS, SUDARANT SĄLYGAS DIDELIŲ IR LABAI DIDELIŲ SUP TURINTIEMS MOKINIAMS UGDYTIS BENDROSIOS PASKIRTIES MOKYKLOSE" BIUDŽETO LĖŠŲ NAUDOJIMO SUTARTIES FORMOS PATVIRTINIMO</dc:title>
  <dc:subject>M-523</dc:subject>
  <dc:creator>Daina Pilkauskienė</dc:creator>
  <cp:lastModifiedBy>Mindaugas Mistautas</cp:lastModifiedBy>
  <cp:revision>2</cp:revision>
  <cp:lastPrinted>2024-02-19T09:26:00Z</cp:lastPrinted>
  <dcterms:created xsi:type="dcterms:W3CDTF">2024-09-26T07:26:00Z</dcterms:created>
  <dcterms:modified xsi:type="dcterms:W3CDTF">2024-09-26T07:26:00Z</dcterms:modified>
  <dc:language>en-US</dc:language>
</cp:coreProperties>
</file>