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F427" w14:textId="77777777" w:rsidR="00E377A3" w:rsidRDefault="00795294">
      <w:pPr>
        <w:pStyle w:val="Pagrindinistekstas"/>
        <w:spacing w:before="68"/>
        <w:ind w:left="5915" w:firstLine="0"/>
        <w:jc w:val="left"/>
      </w:pPr>
      <w:r>
        <w:t>PATVIRTINTA</w:t>
      </w:r>
    </w:p>
    <w:p w14:paraId="4373582E" w14:textId="58601E10" w:rsidR="00E377A3" w:rsidRDefault="00795294">
      <w:pPr>
        <w:pStyle w:val="Pagrindinistekstas"/>
        <w:ind w:left="5915" w:right="242" w:firstLine="0"/>
        <w:jc w:val="left"/>
      </w:pPr>
      <w:r>
        <w:t>Ukmergės švietimo pagalbos tarnybos direktoriaus 202</w:t>
      </w:r>
      <w:r w:rsidR="00A90DCB">
        <w:t>3</w:t>
      </w:r>
      <w:r>
        <w:t xml:space="preserve"> m. </w:t>
      </w:r>
      <w:r w:rsidR="00E56710">
        <w:t>birželio</w:t>
      </w:r>
      <w:r w:rsidR="003F33BC">
        <w:t xml:space="preserve"> 14 </w:t>
      </w:r>
      <w:r>
        <w:t>d.</w:t>
      </w:r>
    </w:p>
    <w:p w14:paraId="3B0AB8A6" w14:textId="592965A4" w:rsidR="00E377A3" w:rsidRDefault="00795294">
      <w:pPr>
        <w:pStyle w:val="Pagrindinistekstas"/>
        <w:spacing w:before="1"/>
        <w:ind w:left="5915" w:firstLine="0"/>
        <w:jc w:val="left"/>
      </w:pPr>
      <w:r>
        <w:t xml:space="preserve">įsakymu Nr. </w:t>
      </w:r>
      <w:r w:rsidR="003F33BC">
        <w:t>1-</w:t>
      </w:r>
      <w:r w:rsidR="009007DA">
        <w:t>137</w:t>
      </w:r>
    </w:p>
    <w:p w14:paraId="255A8D46" w14:textId="77777777" w:rsidR="00E377A3" w:rsidRDefault="00E377A3">
      <w:pPr>
        <w:pStyle w:val="Pagrindinistekstas"/>
        <w:ind w:left="0" w:firstLine="0"/>
        <w:jc w:val="left"/>
        <w:rPr>
          <w:sz w:val="26"/>
        </w:rPr>
      </w:pPr>
    </w:p>
    <w:p w14:paraId="1DEA8F86" w14:textId="77777777" w:rsidR="00E377A3" w:rsidRDefault="00E377A3">
      <w:pPr>
        <w:pStyle w:val="Pagrindinistekstas"/>
        <w:spacing w:before="5"/>
        <w:ind w:left="0" w:firstLine="0"/>
        <w:jc w:val="left"/>
        <w:rPr>
          <w:sz w:val="22"/>
        </w:rPr>
      </w:pPr>
    </w:p>
    <w:p w14:paraId="4A90BA08" w14:textId="77777777" w:rsidR="00E377A3" w:rsidRDefault="00795294">
      <w:pPr>
        <w:pStyle w:val="Antrat1"/>
        <w:ind w:right="168"/>
        <w:jc w:val="center"/>
      </w:pPr>
      <w:r>
        <w:t>UKMERGĖS RAJONO SAVIVALDYBĖS NEFORMALIOJO SUAUGUSIŲJŲ ŠVIETIMO IR TĘSTINIO MOKYMOSI PROGRAMŲ FINANSAVIMO IR ATRANKOS</w:t>
      </w:r>
    </w:p>
    <w:p w14:paraId="2D3DA125" w14:textId="77777777" w:rsidR="00E377A3" w:rsidRDefault="00795294">
      <w:pPr>
        <w:ind w:left="162" w:right="166"/>
        <w:jc w:val="center"/>
        <w:rPr>
          <w:b/>
          <w:sz w:val="24"/>
        </w:rPr>
      </w:pPr>
      <w:r>
        <w:rPr>
          <w:b/>
          <w:sz w:val="24"/>
        </w:rPr>
        <w:t>KONKURSO TVARKOS APRAŠAS</w:t>
      </w:r>
    </w:p>
    <w:p w14:paraId="305BD2EC" w14:textId="77777777" w:rsidR="00E377A3" w:rsidRDefault="00E377A3">
      <w:pPr>
        <w:pStyle w:val="Pagrindinistekstas"/>
        <w:ind w:left="0" w:firstLine="0"/>
        <w:jc w:val="left"/>
        <w:rPr>
          <w:b/>
        </w:rPr>
      </w:pPr>
    </w:p>
    <w:p w14:paraId="4DB77057" w14:textId="77777777" w:rsidR="00E377A3" w:rsidRDefault="00795294">
      <w:pPr>
        <w:ind w:left="3364" w:right="3351" w:firstLine="945"/>
        <w:rPr>
          <w:b/>
          <w:sz w:val="24"/>
        </w:rPr>
      </w:pPr>
      <w:r>
        <w:rPr>
          <w:b/>
          <w:sz w:val="24"/>
        </w:rPr>
        <w:t>I SKYRIUS BENDROSIOS NUOSTATOS</w:t>
      </w:r>
    </w:p>
    <w:p w14:paraId="115D93D3" w14:textId="77777777" w:rsidR="00E377A3" w:rsidRDefault="00E377A3">
      <w:pPr>
        <w:pStyle w:val="Pagrindinistekstas"/>
        <w:spacing w:before="6"/>
        <w:ind w:left="0" w:firstLine="0"/>
        <w:jc w:val="left"/>
        <w:rPr>
          <w:b/>
          <w:sz w:val="23"/>
        </w:rPr>
      </w:pPr>
    </w:p>
    <w:p w14:paraId="4DFCAD70" w14:textId="77777777" w:rsidR="00E377A3" w:rsidRDefault="00795294">
      <w:pPr>
        <w:pStyle w:val="Sraopastraipa"/>
        <w:numPr>
          <w:ilvl w:val="0"/>
          <w:numId w:val="3"/>
        </w:numPr>
        <w:tabs>
          <w:tab w:val="left" w:pos="1211"/>
        </w:tabs>
        <w:spacing w:before="1"/>
        <w:ind w:right="103" w:firstLine="851"/>
        <w:jc w:val="both"/>
        <w:rPr>
          <w:sz w:val="24"/>
        </w:rPr>
      </w:pPr>
      <w:r>
        <w:rPr>
          <w:sz w:val="24"/>
        </w:rPr>
        <w:t>Ukmergės rajono savivaldybės neformaliojo suaugusiųjų švietimo ir tęstinio mokymosi programų finansavimo ir atrankos konkurso tvarkos aprašas (toliau – Aprašas) nustato Ukmergės rajono savivaldybės biudžeto (toliau – Savivaldybės biudžetas) lėšų skyrimo mokymuisi pagal neformaliojo suaugusiųjų švietimo ir tęstinio mokymosi programas (toliau – Programos) tvarką, Programų vertinimo kriterijus, Programų atrankos sąlygas, Programų finansavimą, lėšų naudojimą</w:t>
      </w:r>
      <w:r>
        <w:rPr>
          <w:spacing w:val="-40"/>
          <w:sz w:val="24"/>
        </w:rPr>
        <w:t xml:space="preserve"> </w:t>
      </w:r>
      <w:r>
        <w:rPr>
          <w:sz w:val="24"/>
        </w:rPr>
        <w:t>ir atsiskaitymą už jų</w:t>
      </w:r>
      <w:r>
        <w:rPr>
          <w:spacing w:val="-1"/>
          <w:sz w:val="24"/>
        </w:rPr>
        <w:t xml:space="preserve"> </w:t>
      </w:r>
      <w:r>
        <w:rPr>
          <w:sz w:val="24"/>
        </w:rPr>
        <w:t>naudojimą.</w:t>
      </w:r>
    </w:p>
    <w:p w14:paraId="71968CD5" w14:textId="77777777" w:rsidR="00E377A3" w:rsidRDefault="00795294">
      <w:pPr>
        <w:pStyle w:val="Sraopastraipa"/>
        <w:numPr>
          <w:ilvl w:val="0"/>
          <w:numId w:val="3"/>
        </w:numPr>
        <w:tabs>
          <w:tab w:val="left" w:pos="1283"/>
        </w:tabs>
        <w:ind w:right="102" w:firstLine="851"/>
        <w:jc w:val="both"/>
        <w:rPr>
          <w:sz w:val="24"/>
        </w:rPr>
      </w:pPr>
      <w:r>
        <w:rPr>
          <w:sz w:val="24"/>
        </w:rPr>
        <w:t>Programoms vykdyti skirtas savivaldybės biudžeto lėšas administruoja Ukmergės švietimo pagalbos</w:t>
      </w:r>
      <w:r>
        <w:rPr>
          <w:spacing w:val="-1"/>
          <w:sz w:val="24"/>
        </w:rPr>
        <w:t xml:space="preserve"> </w:t>
      </w:r>
      <w:r>
        <w:rPr>
          <w:sz w:val="24"/>
        </w:rPr>
        <w:t>tarnyba.</w:t>
      </w:r>
    </w:p>
    <w:p w14:paraId="37A5BDD7" w14:textId="77777777" w:rsidR="00E377A3" w:rsidRDefault="00795294">
      <w:pPr>
        <w:pStyle w:val="Sraopastraipa"/>
        <w:numPr>
          <w:ilvl w:val="0"/>
          <w:numId w:val="3"/>
        </w:numPr>
        <w:tabs>
          <w:tab w:val="left" w:pos="1230"/>
        </w:tabs>
        <w:ind w:right="101" w:firstLine="851"/>
        <w:jc w:val="both"/>
        <w:rPr>
          <w:sz w:val="24"/>
        </w:rPr>
      </w:pPr>
      <w:r>
        <w:rPr>
          <w:sz w:val="24"/>
        </w:rPr>
        <w:t>Apraše vartojamos sąvokos atitinka Lietuvos Respublikos švietimo įstatyme (toliau – Švietimo įstatymas), Lietuvos Respublikos neformaliojo suaugusiųjų švietimo ir tęstinio mokymosi įstatyme (toliau – Neformaliojo suaugusiųjų švietimo ir tęstinio mokymosi įstatymas) vartojamas sąvokas.</w:t>
      </w:r>
    </w:p>
    <w:p w14:paraId="6C70C1B0" w14:textId="77777777" w:rsidR="00E377A3" w:rsidRDefault="00795294">
      <w:pPr>
        <w:pStyle w:val="Sraopastraipa"/>
        <w:numPr>
          <w:ilvl w:val="0"/>
          <w:numId w:val="3"/>
        </w:numPr>
        <w:tabs>
          <w:tab w:val="left" w:pos="1235"/>
        </w:tabs>
        <w:spacing w:before="1"/>
        <w:ind w:right="105" w:firstLine="851"/>
        <w:rPr>
          <w:sz w:val="24"/>
        </w:rPr>
      </w:pPr>
      <w:r>
        <w:rPr>
          <w:sz w:val="24"/>
        </w:rPr>
        <w:t xml:space="preserve">Informacija apie konkursą, jo laimėtojus ir skiriamas lėšas skelbiama savivaldybės ir Ukmergės švietimo pagalbos tarnybos tinklapiuose: </w:t>
      </w:r>
      <w:hyperlink r:id="rId5">
        <w:r>
          <w:rPr>
            <w:sz w:val="24"/>
          </w:rPr>
          <w:t>www.ukmerge.lt,</w:t>
        </w:r>
      </w:hyperlink>
      <w:r>
        <w:rPr>
          <w:spacing w:val="-4"/>
          <w:sz w:val="24"/>
        </w:rPr>
        <w:t xml:space="preserve"> </w:t>
      </w:r>
      <w:hyperlink r:id="rId6">
        <w:r>
          <w:rPr>
            <w:sz w:val="24"/>
          </w:rPr>
          <w:t>www.usc.lt.</w:t>
        </w:r>
      </w:hyperlink>
    </w:p>
    <w:p w14:paraId="3CC35BF2" w14:textId="77777777" w:rsidR="00E377A3" w:rsidRDefault="00E377A3">
      <w:pPr>
        <w:pStyle w:val="Pagrindinistekstas"/>
        <w:spacing w:before="5"/>
        <w:ind w:left="0" w:firstLine="0"/>
        <w:jc w:val="left"/>
      </w:pPr>
    </w:p>
    <w:p w14:paraId="2DAB390B" w14:textId="77777777" w:rsidR="00E377A3" w:rsidRDefault="00795294">
      <w:pPr>
        <w:pStyle w:val="Antrat1"/>
        <w:ind w:left="4547"/>
      </w:pPr>
      <w:r>
        <w:t>II SKYRIUS</w:t>
      </w:r>
    </w:p>
    <w:p w14:paraId="1CB82494" w14:textId="77777777" w:rsidR="00E377A3" w:rsidRDefault="00795294">
      <w:pPr>
        <w:ind w:left="1556" w:right="596" w:hanging="384"/>
        <w:rPr>
          <w:b/>
          <w:sz w:val="24"/>
        </w:rPr>
      </w:pPr>
      <w:r>
        <w:rPr>
          <w:b/>
          <w:sz w:val="24"/>
        </w:rPr>
        <w:t>NEFORMALIOJO SUAUGUSIŲJŲ ŠVIETIMO IR TĘSTINIO MOKYMOSI SAVIVALDYBĖJE TIKSLAS, UŽDAVINIAI IR PRIORITETAI</w:t>
      </w:r>
    </w:p>
    <w:p w14:paraId="5F60037A" w14:textId="77777777" w:rsidR="00E377A3" w:rsidRDefault="00E377A3">
      <w:pPr>
        <w:pStyle w:val="Pagrindinistekstas"/>
        <w:spacing w:before="6"/>
        <w:ind w:left="0" w:firstLine="0"/>
        <w:jc w:val="left"/>
        <w:rPr>
          <w:b/>
          <w:sz w:val="23"/>
        </w:rPr>
      </w:pPr>
    </w:p>
    <w:p w14:paraId="017244A1" w14:textId="77777777" w:rsidR="00E377A3" w:rsidRDefault="00795294">
      <w:pPr>
        <w:pStyle w:val="Sraopastraipa"/>
        <w:numPr>
          <w:ilvl w:val="0"/>
          <w:numId w:val="3"/>
        </w:numPr>
        <w:tabs>
          <w:tab w:val="left" w:pos="1135"/>
        </w:tabs>
        <w:spacing w:before="1"/>
        <w:ind w:right="100" w:firstLine="851"/>
        <w:jc w:val="both"/>
        <w:rPr>
          <w:sz w:val="24"/>
        </w:rPr>
      </w:pPr>
      <w:r>
        <w:rPr>
          <w:sz w:val="24"/>
        </w:rPr>
        <w:t>Neformaliojo</w:t>
      </w:r>
      <w:r>
        <w:rPr>
          <w:spacing w:val="-8"/>
          <w:sz w:val="24"/>
        </w:rPr>
        <w:t xml:space="preserve"> </w:t>
      </w:r>
      <w:r>
        <w:rPr>
          <w:sz w:val="24"/>
        </w:rPr>
        <w:t>suaugusiųjų</w:t>
      </w:r>
      <w:r>
        <w:rPr>
          <w:spacing w:val="-7"/>
          <w:sz w:val="24"/>
        </w:rPr>
        <w:t xml:space="preserve"> </w:t>
      </w:r>
      <w:r>
        <w:rPr>
          <w:sz w:val="24"/>
        </w:rPr>
        <w:t>švietimo</w:t>
      </w:r>
      <w:r>
        <w:rPr>
          <w:spacing w:val="-9"/>
          <w:sz w:val="24"/>
        </w:rPr>
        <w:t xml:space="preserve"> </w:t>
      </w:r>
      <w:r>
        <w:rPr>
          <w:sz w:val="24"/>
        </w:rPr>
        <w:t>ir</w:t>
      </w:r>
      <w:r>
        <w:rPr>
          <w:spacing w:val="-7"/>
          <w:sz w:val="24"/>
        </w:rPr>
        <w:t xml:space="preserve"> </w:t>
      </w:r>
      <w:r>
        <w:rPr>
          <w:sz w:val="24"/>
        </w:rPr>
        <w:t>tęstinio</w:t>
      </w:r>
      <w:r>
        <w:rPr>
          <w:spacing w:val="-10"/>
          <w:sz w:val="24"/>
        </w:rPr>
        <w:t xml:space="preserve"> </w:t>
      </w:r>
      <w:r>
        <w:rPr>
          <w:sz w:val="24"/>
        </w:rPr>
        <w:t>mokymosi</w:t>
      </w:r>
      <w:r>
        <w:rPr>
          <w:spacing w:val="-6"/>
          <w:sz w:val="24"/>
        </w:rPr>
        <w:t xml:space="preserve"> </w:t>
      </w:r>
      <w:r>
        <w:rPr>
          <w:sz w:val="24"/>
        </w:rPr>
        <w:t>Savivaldybėje</w:t>
      </w:r>
      <w:r>
        <w:rPr>
          <w:spacing w:val="-8"/>
          <w:sz w:val="24"/>
        </w:rPr>
        <w:t xml:space="preserve"> </w:t>
      </w:r>
      <w:r>
        <w:rPr>
          <w:sz w:val="24"/>
        </w:rPr>
        <w:t>konkurso</w:t>
      </w:r>
      <w:r>
        <w:rPr>
          <w:spacing w:val="-7"/>
          <w:sz w:val="24"/>
        </w:rPr>
        <w:t xml:space="preserve"> </w:t>
      </w:r>
      <w:r>
        <w:rPr>
          <w:sz w:val="24"/>
        </w:rPr>
        <w:t>tikslas</w:t>
      </w:r>
      <w:r>
        <w:rPr>
          <w:spacing w:val="-8"/>
          <w:sz w:val="24"/>
        </w:rPr>
        <w:t xml:space="preserve"> </w:t>
      </w:r>
      <w:r>
        <w:rPr>
          <w:sz w:val="24"/>
        </w:rPr>
        <w:t>– plėtoti neformaliojo švietimo paslaugų prieinamumą, skatinti Savivaldybės suaugusiųjų švietimo teikėjų</w:t>
      </w:r>
      <w:r>
        <w:rPr>
          <w:spacing w:val="-1"/>
          <w:sz w:val="24"/>
        </w:rPr>
        <w:t xml:space="preserve"> </w:t>
      </w:r>
      <w:r>
        <w:rPr>
          <w:sz w:val="24"/>
        </w:rPr>
        <w:t>bendradarbiavimą.</w:t>
      </w:r>
    </w:p>
    <w:p w14:paraId="17BF77C8" w14:textId="77777777" w:rsidR="00E377A3" w:rsidRDefault="00795294">
      <w:pPr>
        <w:pStyle w:val="Sraopastraipa"/>
        <w:numPr>
          <w:ilvl w:val="0"/>
          <w:numId w:val="3"/>
        </w:numPr>
        <w:tabs>
          <w:tab w:val="left" w:pos="1194"/>
        </w:tabs>
        <w:ind w:left="1194" w:hanging="240"/>
        <w:rPr>
          <w:sz w:val="24"/>
        </w:rPr>
      </w:pPr>
      <w:r>
        <w:rPr>
          <w:sz w:val="24"/>
        </w:rPr>
        <w:t>Konkurso</w:t>
      </w:r>
      <w:r>
        <w:rPr>
          <w:spacing w:val="-2"/>
          <w:sz w:val="24"/>
        </w:rPr>
        <w:t xml:space="preserve"> </w:t>
      </w:r>
      <w:r>
        <w:rPr>
          <w:sz w:val="24"/>
        </w:rPr>
        <w:t>uždaviniai:</w:t>
      </w:r>
    </w:p>
    <w:p w14:paraId="2762FC57" w14:textId="77777777" w:rsidR="00E377A3" w:rsidRDefault="00795294">
      <w:pPr>
        <w:pStyle w:val="Sraopastraipa"/>
        <w:numPr>
          <w:ilvl w:val="1"/>
          <w:numId w:val="3"/>
        </w:numPr>
        <w:tabs>
          <w:tab w:val="left" w:pos="1374"/>
        </w:tabs>
        <w:rPr>
          <w:sz w:val="24"/>
        </w:rPr>
      </w:pPr>
      <w:r>
        <w:rPr>
          <w:sz w:val="24"/>
        </w:rPr>
        <w:t>Sudaryti sąlygas rajono gyventojams tobulinti bendrąsias</w:t>
      </w:r>
      <w:r>
        <w:rPr>
          <w:spacing w:val="-2"/>
          <w:sz w:val="24"/>
        </w:rPr>
        <w:t xml:space="preserve"> </w:t>
      </w:r>
      <w:r>
        <w:rPr>
          <w:sz w:val="24"/>
        </w:rPr>
        <w:t>kompetencijas;</w:t>
      </w:r>
    </w:p>
    <w:p w14:paraId="1B775BEE" w14:textId="77777777" w:rsidR="00E377A3" w:rsidRDefault="00795294">
      <w:pPr>
        <w:pStyle w:val="Sraopastraipa"/>
        <w:numPr>
          <w:ilvl w:val="1"/>
          <w:numId w:val="3"/>
        </w:numPr>
        <w:tabs>
          <w:tab w:val="left" w:pos="1374"/>
        </w:tabs>
        <w:rPr>
          <w:sz w:val="24"/>
        </w:rPr>
      </w:pPr>
      <w:r>
        <w:rPr>
          <w:sz w:val="24"/>
        </w:rPr>
        <w:t>Skatinti bendruomenės</w:t>
      </w:r>
      <w:r>
        <w:rPr>
          <w:spacing w:val="-2"/>
          <w:sz w:val="24"/>
        </w:rPr>
        <w:t xml:space="preserve"> </w:t>
      </w:r>
      <w:r>
        <w:rPr>
          <w:sz w:val="24"/>
        </w:rPr>
        <w:t>iniciatyvas;</w:t>
      </w:r>
    </w:p>
    <w:p w14:paraId="4D0E6BC6" w14:textId="77777777" w:rsidR="00E377A3" w:rsidRDefault="00795294">
      <w:pPr>
        <w:pStyle w:val="Sraopastraipa"/>
        <w:numPr>
          <w:ilvl w:val="1"/>
          <w:numId w:val="3"/>
        </w:numPr>
        <w:tabs>
          <w:tab w:val="left" w:pos="1374"/>
        </w:tabs>
        <w:rPr>
          <w:sz w:val="24"/>
        </w:rPr>
      </w:pPr>
      <w:r>
        <w:rPr>
          <w:sz w:val="24"/>
        </w:rPr>
        <w:t>Stiprinti NSŠ paslaugas teikiančių institucijų partnerystę ir</w:t>
      </w:r>
      <w:r>
        <w:rPr>
          <w:spacing w:val="-7"/>
          <w:sz w:val="24"/>
        </w:rPr>
        <w:t xml:space="preserve"> </w:t>
      </w:r>
      <w:r>
        <w:rPr>
          <w:sz w:val="24"/>
        </w:rPr>
        <w:t>bendradarbiavimą.</w:t>
      </w:r>
    </w:p>
    <w:p w14:paraId="3D4976DD" w14:textId="77777777" w:rsidR="00E377A3" w:rsidRPr="003905FB" w:rsidRDefault="00795294">
      <w:pPr>
        <w:pStyle w:val="Sraopastraipa"/>
        <w:numPr>
          <w:ilvl w:val="0"/>
          <w:numId w:val="3"/>
        </w:numPr>
        <w:tabs>
          <w:tab w:val="left" w:pos="1397"/>
          <w:tab w:val="left" w:pos="1398"/>
        </w:tabs>
        <w:ind w:right="104" w:firstLine="851"/>
        <w:rPr>
          <w:sz w:val="24"/>
        </w:rPr>
      </w:pPr>
      <w:r>
        <w:rPr>
          <w:sz w:val="24"/>
        </w:rPr>
        <w:t>Savivaldybės nustatyti šie neformaliojo suaugusiųjų švietimo ir tęstinio mokymosi veiklos</w:t>
      </w:r>
      <w:r>
        <w:rPr>
          <w:spacing w:val="-1"/>
          <w:sz w:val="24"/>
        </w:rPr>
        <w:t xml:space="preserve"> </w:t>
      </w:r>
      <w:r w:rsidRPr="003905FB">
        <w:rPr>
          <w:sz w:val="24"/>
        </w:rPr>
        <w:t>prioritetai:</w:t>
      </w:r>
    </w:p>
    <w:p w14:paraId="37F0F2E8" w14:textId="7888B6E1" w:rsidR="00A90DCB" w:rsidRPr="003905FB" w:rsidRDefault="00A90DCB" w:rsidP="00A90DCB">
      <w:pPr>
        <w:pStyle w:val="Pagrindinistekstas"/>
        <w:spacing w:before="5"/>
        <w:rPr>
          <w:szCs w:val="22"/>
        </w:rPr>
      </w:pPr>
      <w:r w:rsidRPr="003905FB">
        <w:rPr>
          <w:szCs w:val="22"/>
        </w:rPr>
        <w:t>7.1 Ukmergės Trečiojo amžiaus universiteto veiklos skatinimas ir rėmimas;</w:t>
      </w:r>
    </w:p>
    <w:p w14:paraId="31A36D4C" w14:textId="3CD068FD" w:rsidR="00A90DCB" w:rsidRPr="003905FB" w:rsidRDefault="00A90DCB" w:rsidP="00A90DCB">
      <w:pPr>
        <w:pStyle w:val="Pagrindinistekstas"/>
        <w:spacing w:before="5"/>
        <w:rPr>
          <w:szCs w:val="22"/>
        </w:rPr>
      </w:pPr>
      <w:r w:rsidRPr="003905FB">
        <w:rPr>
          <w:szCs w:val="22"/>
        </w:rPr>
        <w:t xml:space="preserve">7.2 socialinių ir emocinių kompetencijų ugdymas; </w:t>
      </w:r>
    </w:p>
    <w:p w14:paraId="65A4CD3B" w14:textId="69D1C819" w:rsidR="00A90DCB" w:rsidRPr="003905FB" w:rsidRDefault="00A90DCB" w:rsidP="00A90DCB">
      <w:pPr>
        <w:pStyle w:val="Pagrindinistekstas"/>
        <w:spacing w:before="5"/>
        <w:rPr>
          <w:szCs w:val="22"/>
        </w:rPr>
      </w:pPr>
      <w:r w:rsidRPr="003905FB">
        <w:rPr>
          <w:szCs w:val="22"/>
        </w:rPr>
        <w:t>7.3 darbo rinkai aktualių kompetencijų ugdymas;</w:t>
      </w:r>
    </w:p>
    <w:p w14:paraId="7E623B5A" w14:textId="1DD3D4F8" w:rsidR="00A90DCB" w:rsidRPr="003905FB" w:rsidRDefault="00A90DCB" w:rsidP="00A90DCB">
      <w:pPr>
        <w:pStyle w:val="Pagrindinistekstas"/>
        <w:spacing w:before="5"/>
        <w:rPr>
          <w:szCs w:val="22"/>
        </w:rPr>
      </w:pPr>
      <w:r w:rsidRPr="003905FB">
        <w:rPr>
          <w:szCs w:val="22"/>
        </w:rPr>
        <w:t>7.4 sveikatingumo skatinimas;</w:t>
      </w:r>
    </w:p>
    <w:p w14:paraId="198BF39E" w14:textId="63F006A1" w:rsidR="00A90DCB" w:rsidRPr="003905FB" w:rsidRDefault="00A90DCB" w:rsidP="00A90DCB">
      <w:pPr>
        <w:pStyle w:val="Pagrindinistekstas"/>
        <w:spacing w:before="5"/>
        <w:rPr>
          <w:szCs w:val="22"/>
        </w:rPr>
      </w:pPr>
      <w:r w:rsidRPr="003905FB">
        <w:rPr>
          <w:szCs w:val="22"/>
        </w:rPr>
        <w:t>7.5 neformaliojo suaugusiųjų švietimo paslaugas teikiančių institucijų  partnerystės ir bendradarbiavimo stiprinimas.</w:t>
      </w:r>
    </w:p>
    <w:p w14:paraId="52FD74F9" w14:textId="77777777" w:rsidR="00E377A3" w:rsidRDefault="00E377A3">
      <w:pPr>
        <w:pStyle w:val="Pagrindinistekstas"/>
        <w:spacing w:before="5"/>
        <w:ind w:left="0" w:firstLine="0"/>
        <w:jc w:val="left"/>
      </w:pPr>
    </w:p>
    <w:p w14:paraId="607D563D" w14:textId="77777777" w:rsidR="00E377A3" w:rsidRDefault="00795294">
      <w:pPr>
        <w:pStyle w:val="Antrat1"/>
        <w:numPr>
          <w:ilvl w:val="0"/>
          <w:numId w:val="2"/>
        </w:numPr>
        <w:tabs>
          <w:tab w:val="left" w:pos="4560"/>
        </w:tabs>
        <w:ind w:right="2893" w:firstLine="1332"/>
      </w:pPr>
      <w:r>
        <w:t>SKYRIUS PROGRAMŲ ATRANKOS</w:t>
      </w:r>
      <w:r>
        <w:rPr>
          <w:spacing w:val="-12"/>
        </w:rPr>
        <w:t xml:space="preserve"> </w:t>
      </w:r>
      <w:r>
        <w:t>SĄLYGOS</w:t>
      </w:r>
    </w:p>
    <w:p w14:paraId="43623D93" w14:textId="77777777" w:rsidR="00E377A3" w:rsidRDefault="00E377A3">
      <w:pPr>
        <w:pStyle w:val="Pagrindinistekstas"/>
        <w:spacing w:before="7"/>
        <w:ind w:left="0" w:firstLine="0"/>
        <w:jc w:val="left"/>
        <w:rPr>
          <w:b/>
          <w:sz w:val="23"/>
        </w:rPr>
      </w:pPr>
    </w:p>
    <w:p w14:paraId="2AE0FAF5" w14:textId="77777777" w:rsidR="00E377A3" w:rsidRDefault="00795294">
      <w:pPr>
        <w:pStyle w:val="Sraopastraipa"/>
        <w:numPr>
          <w:ilvl w:val="0"/>
          <w:numId w:val="3"/>
        </w:numPr>
        <w:tabs>
          <w:tab w:val="left" w:pos="1257"/>
        </w:tabs>
        <w:ind w:right="103" w:firstLine="851"/>
        <w:rPr>
          <w:sz w:val="24"/>
        </w:rPr>
      </w:pPr>
      <w:r>
        <w:rPr>
          <w:sz w:val="24"/>
        </w:rPr>
        <w:t>Programos trukmė turi būti ne trumpesnė kaip 8 akademinės valandos. Programos baigiamos vykdyti iki kalendorinių metų</w:t>
      </w:r>
      <w:r>
        <w:rPr>
          <w:spacing w:val="-1"/>
          <w:sz w:val="24"/>
        </w:rPr>
        <w:t xml:space="preserve"> </w:t>
      </w:r>
      <w:r>
        <w:rPr>
          <w:sz w:val="24"/>
        </w:rPr>
        <w:t>pabaigos.</w:t>
      </w:r>
    </w:p>
    <w:p w14:paraId="14085895" w14:textId="77777777" w:rsidR="00E377A3" w:rsidRDefault="00795294">
      <w:pPr>
        <w:pStyle w:val="Sraopastraipa"/>
        <w:numPr>
          <w:ilvl w:val="0"/>
          <w:numId w:val="3"/>
        </w:numPr>
        <w:tabs>
          <w:tab w:val="left" w:pos="1194"/>
        </w:tabs>
        <w:ind w:left="1194" w:hanging="240"/>
        <w:rPr>
          <w:sz w:val="24"/>
        </w:rPr>
      </w:pPr>
      <w:r>
        <w:rPr>
          <w:sz w:val="24"/>
        </w:rPr>
        <w:t>Minimalus besimokančių suaugusiųjų skaičius grupėje –</w:t>
      </w:r>
      <w:r>
        <w:rPr>
          <w:spacing w:val="-2"/>
          <w:sz w:val="24"/>
        </w:rPr>
        <w:t xml:space="preserve"> </w:t>
      </w:r>
      <w:r>
        <w:rPr>
          <w:sz w:val="24"/>
        </w:rPr>
        <w:t>15.</w:t>
      </w:r>
    </w:p>
    <w:p w14:paraId="1F3AFBDC" w14:textId="77777777" w:rsidR="00E377A3" w:rsidRDefault="00E377A3">
      <w:pPr>
        <w:rPr>
          <w:sz w:val="24"/>
        </w:rPr>
        <w:sectPr w:rsidR="00E377A3">
          <w:type w:val="continuous"/>
          <w:pgSz w:w="11910" w:h="16840"/>
          <w:pgMar w:top="1040" w:right="460" w:bottom="280" w:left="1600" w:header="567" w:footer="567" w:gutter="0"/>
          <w:cols w:space="1296"/>
        </w:sectPr>
      </w:pPr>
    </w:p>
    <w:p w14:paraId="34DCF573" w14:textId="147A6A19" w:rsidR="00E377A3" w:rsidRDefault="00795294">
      <w:pPr>
        <w:pStyle w:val="Sraopastraipa"/>
        <w:numPr>
          <w:ilvl w:val="0"/>
          <w:numId w:val="3"/>
        </w:numPr>
        <w:tabs>
          <w:tab w:val="left" w:pos="1314"/>
        </w:tabs>
        <w:spacing w:before="68"/>
        <w:ind w:left="1314" w:hanging="360"/>
        <w:jc w:val="both"/>
        <w:rPr>
          <w:sz w:val="24"/>
        </w:rPr>
      </w:pPr>
      <w:r>
        <w:rPr>
          <w:sz w:val="24"/>
        </w:rPr>
        <w:lastRenderedPageBreak/>
        <w:t>Programos dalyviais gali būti tik Ukmergės rajono savivaldybės</w:t>
      </w:r>
      <w:r>
        <w:rPr>
          <w:spacing w:val="-3"/>
          <w:sz w:val="24"/>
        </w:rPr>
        <w:t xml:space="preserve"> </w:t>
      </w:r>
      <w:r>
        <w:rPr>
          <w:sz w:val="24"/>
        </w:rPr>
        <w:t>gyventojai.</w:t>
      </w:r>
    </w:p>
    <w:p w14:paraId="3744F3BC" w14:textId="4798E1AC" w:rsidR="00041D92" w:rsidRPr="003905FB" w:rsidRDefault="00041D92">
      <w:pPr>
        <w:pStyle w:val="Sraopastraipa"/>
        <w:numPr>
          <w:ilvl w:val="0"/>
          <w:numId w:val="3"/>
        </w:numPr>
        <w:tabs>
          <w:tab w:val="left" w:pos="1314"/>
        </w:tabs>
        <w:spacing w:before="68"/>
        <w:ind w:left="1314" w:hanging="360"/>
        <w:jc w:val="both"/>
        <w:rPr>
          <w:sz w:val="24"/>
        </w:rPr>
      </w:pPr>
      <w:r w:rsidRPr="003905FB">
        <w:rPr>
          <w:sz w:val="24"/>
        </w:rPr>
        <w:t>Paraiškas konkursui gali teikti teisės aktų nustatyta tvarka Ukmergės rajone įregistruoti juridiniai asmenys.</w:t>
      </w:r>
    </w:p>
    <w:p w14:paraId="1BC0FE0B" w14:textId="77777777" w:rsidR="00E377A3" w:rsidRDefault="00795294">
      <w:pPr>
        <w:pStyle w:val="Sraopastraipa"/>
        <w:numPr>
          <w:ilvl w:val="0"/>
          <w:numId w:val="3"/>
        </w:numPr>
        <w:tabs>
          <w:tab w:val="left" w:pos="1365"/>
        </w:tabs>
        <w:ind w:right="100" w:firstLine="851"/>
        <w:jc w:val="both"/>
        <w:rPr>
          <w:sz w:val="24"/>
        </w:rPr>
      </w:pPr>
      <w:r>
        <w:rPr>
          <w:sz w:val="24"/>
        </w:rPr>
        <w:t>Neformaliojo suaugusiųjų švietimo programų ir tęstinio mokymo teikėjas (toliau – Teikėjas), Ukmergės švietimo pagalbos tarnybai paskelbus konkursą,</w:t>
      </w:r>
      <w:r>
        <w:rPr>
          <w:spacing w:val="-2"/>
          <w:sz w:val="24"/>
        </w:rPr>
        <w:t xml:space="preserve"> </w:t>
      </w:r>
      <w:r>
        <w:rPr>
          <w:sz w:val="24"/>
        </w:rPr>
        <w:t>pateikia:</w:t>
      </w:r>
    </w:p>
    <w:p w14:paraId="55DEA77D" w14:textId="77777777" w:rsidR="00E377A3" w:rsidRDefault="00795294">
      <w:pPr>
        <w:pStyle w:val="Sraopastraipa"/>
        <w:numPr>
          <w:ilvl w:val="1"/>
          <w:numId w:val="3"/>
        </w:numPr>
        <w:tabs>
          <w:tab w:val="left" w:pos="1504"/>
        </w:tabs>
        <w:spacing w:before="1"/>
        <w:ind w:left="102" w:right="102" w:firstLine="851"/>
        <w:jc w:val="both"/>
        <w:rPr>
          <w:sz w:val="24"/>
        </w:rPr>
      </w:pPr>
      <w:r>
        <w:rPr>
          <w:sz w:val="24"/>
        </w:rPr>
        <w:t>Paraišką neformaliojo suaugusiųjų švietimo ar tęstinio mokymosi programų atrankos konkursui (toliau – Paraiška; 1 priedas). Teikėjas gali teikti ne daugiau kaip dvi Paraiškas pagal skirtingus prioritetus. Nustačius, kad vienas ir tas pats pareiškėjas dalyvauja daugiau nei dvejose Paraiškose, visos su juo susijusios paraiškos laikomos netinkamomis ir</w:t>
      </w:r>
      <w:r>
        <w:rPr>
          <w:spacing w:val="-7"/>
          <w:sz w:val="24"/>
        </w:rPr>
        <w:t xml:space="preserve"> </w:t>
      </w:r>
      <w:r>
        <w:rPr>
          <w:sz w:val="24"/>
        </w:rPr>
        <w:t>nenagrinėjamos.</w:t>
      </w:r>
    </w:p>
    <w:p w14:paraId="59CC48CA" w14:textId="77777777" w:rsidR="00E377A3" w:rsidRDefault="00795294">
      <w:pPr>
        <w:pStyle w:val="Pagrindinistekstas"/>
        <w:ind w:right="104"/>
      </w:pPr>
      <w:r>
        <w:t>11.2 Teikėjas Paraišką užklijuotame voke iki Konkurso skelbimo metu nurodytos datos, teikia Konkurso organizatoriui adresu: Ukmergės švietimo pagalbos tarnyba, Klaipėdos g. 17, Ukmergė 20131, Lietuva, nurodęs „Paraiška Ukmergės rajono neformaliojo suaugusiųjų švietimo ir tęstinio mokymosi programų konkursui“, naudojantis registruoto pašto, kurjerių teikiamomis paslaugomis arba asmeniškai iki termino, kuris nurodytas konkurso paskelbimo metu.</w:t>
      </w:r>
    </w:p>
    <w:p w14:paraId="0D115A2F" w14:textId="77777777" w:rsidR="00E377A3" w:rsidRDefault="00795294">
      <w:pPr>
        <w:pStyle w:val="Pagrindinistekstas"/>
        <w:ind w:right="100"/>
      </w:pPr>
      <w:r>
        <w:t>11.3. Dokumentus, kurie patvirtina, kad Teikėjas turi teisę vykdyti švietimo veiklą ir turi</w:t>
      </w:r>
      <w:r>
        <w:rPr>
          <w:spacing w:val="-33"/>
        </w:rPr>
        <w:t xml:space="preserve"> </w:t>
      </w:r>
      <w:r>
        <w:t>ne mažesnę nei vienerių metų suaugusiųjų neformaliojo švietimo ir tęstinio mokymosi veiklos</w:t>
      </w:r>
      <w:r>
        <w:rPr>
          <w:spacing w:val="-19"/>
        </w:rPr>
        <w:t xml:space="preserve"> </w:t>
      </w:r>
      <w:r>
        <w:t>patirtį.</w:t>
      </w:r>
    </w:p>
    <w:p w14:paraId="6DBD66A8" w14:textId="77777777" w:rsidR="00E377A3" w:rsidRDefault="00795294">
      <w:pPr>
        <w:pStyle w:val="Sraopastraipa"/>
        <w:numPr>
          <w:ilvl w:val="0"/>
          <w:numId w:val="3"/>
        </w:numPr>
        <w:tabs>
          <w:tab w:val="left" w:pos="1314"/>
        </w:tabs>
        <w:ind w:right="102" w:firstLine="851"/>
        <w:jc w:val="both"/>
        <w:rPr>
          <w:sz w:val="24"/>
        </w:rPr>
      </w:pPr>
      <w:r>
        <w:rPr>
          <w:sz w:val="24"/>
        </w:rPr>
        <w:t>Ukmergės švietimo pagalbos tarnybos direktorius sudaro Programų paraiškų atrankos ir vertinimo komisiją (toliau – Komisija), kurią sudaro penki</w:t>
      </w:r>
      <w:r>
        <w:rPr>
          <w:spacing w:val="-3"/>
          <w:sz w:val="24"/>
        </w:rPr>
        <w:t xml:space="preserve"> </w:t>
      </w:r>
      <w:r>
        <w:rPr>
          <w:sz w:val="24"/>
        </w:rPr>
        <w:t>nariai.</w:t>
      </w:r>
    </w:p>
    <w:p w14:paraId="161833F8" w14:textId="77777777" w:rsidR="00E377A3" w:rsidRDefault="00795294">
      <w:pPr>
        <w:pStyle w:val="Sraopastraipa"/>
        <w:numPr>
          <w:ilvl w:val="0"/>
          <w:numId w:val="3"/>
        </w:numPr>
        <w:tabs>
          <w:tab w:val="left" w:pos="1331"/>
        </w:tabs>
        <w:spacing w:before="1"/>
        <w:ind w:right="107" w:firstLine="851"/>
        <w:jc w:val="both"/>
        <w:rPr>
          <w:sz w:val="24"/>
        </w:rPr>
      </w:pPr>
      <w:r>
        <w:rPr>
          <w:sz w:val="24"/>
        </w:rPr>
        <w:t>Komisija įvertina pateiktas Paraiškas pagal Paraiškų tinkamumo vertinimo (2 priedas) kriterijus. Atsižvelgdama į Programoms įgyvendinti numatytas lėšas ir įvertinimus, Komisija sudaro siūlomų finansuoti Programų</w:t>
      </w:r>
      <w:r>
        <w:rPr>
          <w:spacing w:val="-1"/>
          <w:sz w:val="24"/>
        </w:rPr>
        <w:t xml:space="preserve"> </w:t>
      </w:r>
      <w:r>
        <w:rPr>
          <w:sz w:val="24"/>
        </w:rPr>
        <w:t>sąrašą.</w:t>
      </w:r>
    </w:p>
    <w:p w14:paraId="398E6B2A" w14:textId="77777777" w:rsidR="00E377A3" w:rsidRDefault="00795294">
      <w:pPr>
        <w:pStyle w:val="Sraopastraipa"/>
        <w:numPr>
          <w:ilvl w:val="0"/>
          <w:numId w:val="3"/>
        </w:numPr>
        <w:tabs>
          <w:tab w:val="left" w:pos="1302"/>
        </w:tabs>
        <w:ind w:right="102" w:firstLine="851"/>
        <w:jc w:val="both"/>
        <w:rPr>
          <w:sz w:val="24"/>
        </w:rPr>
      </w:pPr>
      <w:r>
        <w:rPr>
          <w:sz w:val="24"/>
        </w:rPr>
        <w:t>Komisija</w:t>
      </w:r>
      <w:r>
        <w:rPr>
          <w:spacing w:val="-16"/>
          <w:sz w:val="24"/>
        </w:rPr>
        <w:t xml:space="preserve"> </w:t>
      </w:r>
      <w:r>
        <w:rPr>
          <w:sz w:val="24"/>
        </w:rPr>
        <w:t>savo</w:t>
      </w:r>
      <w:r>
        <w:rPr>
          <w:spacing w:val="-15"/>
          <w:sz w:val="24"/>
        </w:rPr>
        <w:t xml:space="preserve"> </w:t>
      </w:r>
      <w:r>
        <w:rPr>
          <w:sz w:val="24"/>
        </w:rPr>
        <w:t>veikloje</w:t>
      </w:r>
      <w:r>
        <w:rPr>
          <w:spacing w:val="-16"/>
          <w:sz w:val="24"/>
        </w:rPr>
        <w:t xml:space="preserve"> </w:t>
      </w:r>
      <w:r>
        <w:rPr>
          <w:sz w:val="24"/>
        </w:rPr>
        <w:t>turi</w:t>
      </w:r>
      <w:r>
        <w:rPr>
          <w:spacing w:val="-15"/>
          <w:sz w:val="24"/>
        </w:rPr>
        <w:t xml:space="preserve"> </w:t>
      </w:r>
      <w:r>
        <w:rPr>
          <w:sz w:val="24"/>
        </w:rPr>
        <w:t>vadovautis</w:t>
      </w:r>
      <w:r>
        <w:rPr>
          <w:spacing w:val="-14"/>
          <w:sz w:val="24"/>
        </w:rPr>
        <w:t xml:space="preserve"> </w:t>
      </w:r>
      <w:r>
        <w:rPr>
          <w:sz w:val="24"/>
        </w:rPr>
        <w:t>skaidrumo,</w:t>
      </w:r>
      <w:r>
        <w:rPr>
          <w:spacing w:val="-15"/>
          <w:sz w:val="24"/>
        </w:rPr>
        <w:t xml:space="preserve"> </w:t>
      </w:r>
      <w:r>
        <w:rPr>
          <w:sz w:val="24"/>
        </w:rPr>
        <w:t>nešališkumo,</w:t>
      </w:r>
      <w:r>
        <w:rPr>
          <w:spacing w:val="-15"/>
          <w:sz w:val="24"/>
        </w:rPr>
        <w:t xml:space="preserve"> </w:t>
      </w:r>
      <w:r>
        <w:rPr>
          <w:sz w:val="24"/>
        </w:rPr>
        <w:t>objektyvumo,</w:t>
      </w:r>
      <w:r>
        <w:rPr>
          <w:spacing w:val="-11"/>
          <w:sz w:val="24"/>
        </w:rPr>
        <w:t xml:space="preserve"> </w:t>
      </w:r>
      <w:r>
        <w:rPr>
          <w:sz w:val="24"/>
        </w:rPr>
        <w:t>teisėtumo principais.</w:t>
      </w:r>
    </w:p>
    <w:p w14:paraId="27B1FB55" w14:textId="77777777" w:rsidR="00E377A3" w:rsidRDefault="00795294">
      <w:pPr>
        <w:pStyle w:val="Sraopastraipa"/>
        <w:numPr>
          <w:ilvl w:val="0"/>
          <w:numId w:val="3"/>
        </w:numPr>
        <w:tabs>
          <w:tab w:val="left" w:pos="1357"/>
        </w:tabs>
        <w:ind w:right="106" w:firstLine="851"/>
        <w:jc w:val="both"/>
        <w:rPr>
          <w:sz w:val="24"/>
        </w:rPr>
      </w:pPr>
      <w:r>
        <w:rPr>
          <w:sz w:val="24"/>
        </w:rPr>
        <w:t>Jeigu Komisijos nariams kyla abejonių dėl paraiškoje numatytų išlaidų pagrįstumo, Komisijos nariai argumentuotai gali siūlyti skirti mažesnę lėšų sumą, nei prašoma</w:t>
      </w:r>
      <w:r>
        <w:rPr>
          <w:spacing w:val="-17"/>
          <w:sz w:val="24"/>
        </w:rPr>
        <w:t xml:space="preserve"> </w:t>
      </w:r>
      <w:r>
        <w:rPr>
          <w:sz w:val="24"/>
        </w:rPr>
        <w:t>paraiškoje.</w:t>
      </w:r>
    </w:p>
    <w:p w14:paraId="7203B3E2" w14:textId="77777777" w:rsidR="00E377A3" w:rsidRDefault="00795294">
      <w:pPr>
        <w:pStyle w:val="Sraopastraipa"/>
        <w:numPr>
          <w:ilvl w:val="0"/>
          <w:numId w:val="3"/>
        </w:numPr>
        <w:tabs>
          <w:tab w:val="left" w:pos="1343"/>
        </w:tabs>
        <w:ind w:right="104" w:firstLine="851"/>
        <w:jc w:val="both"/>
        <w:rPr>
          <w:sz w:val="24"/>
        </w:rPr>
      </w:pPr>
      <w:r>
        <w:rPr>
          <w:sz w:val="24"/>
        </w:rPr>
        <w:t>Finansuojamų Programų sąrašas patvirtinamas Ukmergės švietimo pagalbos tarnybos direktoriaus</w:t>
      </w:r>
      <w:r>
        <w:rPr>
          <w:spacing w:val="-1"/>
          <w:sz w:val="24"/>
        </w:rPr>
        <w:t xml:space="preserve"> </w:t>
      </w:r>
      <w:r>
        <w:rPr>
          <w:sz w:val="24"/>
        </w:rPr>
        <w:t>įsakymu.</w:t>
      </w:r>
    </w:p>
    <w:p w14:paraId="1318D44C" w14:textId="77777777" w:rsidR="00E377A3" w:rsidRDefault="00795294">
      <w:pPr>
        <w:pStyle w:val="Sraopastraipa"/>
        <w:numPr>
          <w:ilvl w:val="0"/>
          <w:numId w:val="3"/>
        </w:numPr>
        <w:tabs>
          <w:tab w:val="left" w:pos="1410"/>
        </w:tabs>
        <w:ind w:right="104" w:firstLine="851"/>
        <w:jc w:val="both"/>
        <w:rPr>
          <w:sz w:val="24"/>
        </w:rPr>
      </w:pPr>
      <w:r>
        <w:rPr>
          <w:sz w:val="24"/>
        </w:rPr>
        <w:t>Su atrinktų Programų vykdytojais Ukmergės švietimo pagalbos tarnyba sudaro savivaldybės biudžeto lėšų panaudojimo</w:t>
      </w:r>
      <w:r>
        <w:rPr>
          <w:spacing w:val="-3"/>
          <w:sz w:val="24"/>
        </w:rPr>
        <w:t xml:space="preserve"> </w:t>
      </w:r>
      <w:r>
        <w:rPr>
          <w:sz w:val="24"/>
        </w:rPr>
        <w:t>sutartis.</w:t>
      </w:r>
    </w:p>
    <w:p w14:paraId="3A95305E" w14:textId="77777777" w:rsidR="00E377A3" w:rsidRDefault="00795294">
      <w:pPr>
        <w:pStyle w:val="Sraopastraipa"/>
        <w:numPr>
          <w:ilvl w:val="0"/>
          <w:numId w:val="3"/>
        </w:numPr>
        <w:tabs>
          <w:tab w:val="left" w:pos="1367"/>
        </w:tabs>
        <w:ind w:right="102" w:firstLine="851"/>
        <w:jc w:val="both"/>
        <w:rPr>
          <w:sz w:val="24"/>
        </w:rPr>
      </w:pPr>
      <w:r>
        <w:rPr>
          <w:sz w:val="24"/>
        </w:rPr>
        <w:t>Informaciją apie vykdomą Programą Teikėjai turi skelbti visuomenės informavimo priemonėse.</w:t>
      </w:r>
    </w:p>
    <w:p w14:paraId="086D47F0" w14:textId="77777777" w:rsidR="00E377A3" w:rsidRDefault="00E377A3">
      <w:pPr>
        <w:pStyle w:val="Pagrindinistekstas"/>
        <w:spacing w:before="5"/>
        <w:ind w:left="0" w:firstLine="0"/>
        <w:jc w:val="left"/>
      </w:pPr>
    </w:p>
    <w:p w14:paraId="636D8818" w14:textId="77777777" w:rsidR="00E377A3" w:rsidRDefault="00795294">
      <w:pPr>
        <w:pStyle w:val="Antrat1"/>
        <w:numPr>
          <w:ilvl w:val="0"/>
          <w:numId w:val="2"/>
        </w:numPr>
        <w:tabs>
          <w:tab w:val="left" w:pos="4550"/>
        </w:tabs>
        <w:ind w:left="3237" w:right="3244" w:firstLine="986"/>
      </w:pPr>
      <w:r>
        <w:t>SKYRIUS PROGRAMŲ</w:t>
      </w:r>
      <w:r>
        <w:rPr>
          <w:spacing w:val="-13"/>
        </w:rPr>
        <w:t xml:space="preserve"> </w:t>
      </w:r>
      <w:r>
        <w:t>FINANSAVIMAS</w:t>
      </w:r>
    </w:p>
    <w:p w14:paraId="7C0AEC9D" w14:textId="77777777" w:rsidR="00E377A3" w:rsidRDefault="00E377A3">
      <w:pPr>
        <w:pStyle w:val="Pagrindinistekstas"/>
        <w:spacing w:before="7"/>
        <w:ind w:left="0" w:firstLine="0"/>
        <w:jc w:val="left"/>
        <w:rPr>
          <w:b/>
          <w:sz w:val="23"/>
        </w:rPr>
      </w:pPr>
    </w:p>
    <w:p w14:paraId="4A243274" w14:textId="77777777" w:rsidR="00E377A3" w:rsidRDefault="00795294">
      <w:pPr>
        <w:pStyle w:val="Sraopastraipa"/>
        <w:numPr>
          <w:ilvl w:val="0"/>
          <w:numId w:val="3"/>
        </w:numPr>
        <w:tabs>
          <w:tab w:val="left" w:pos="1384"/>
        </w:tabs>
        <w:ind w:right="101" w:firstLine="851"/>
        <w:jc w:val="both"/>
        <w:rPr>
          <w:sz w:val="24"/>
        </w:rPr>
      </w:pPr>
      <w:r>
        <w:rPr>
          <w:sz w:val="24"/>
        </w:rPr>
        <w:t>Savivaldybės tarybai paskyrus lėšas programoms įgyvendinti, Ukmergės švietimo pagalbos tarnybos direktorius skelbia konkursą programų</w:t>
      </w:r>
      <w:r>
        <w:rPr>
          <w:spacing w:val="-4"/>
          <w:sz w:val="24"/>
        </w:rPr>
        <w:t xml:space="preserve"> </w:t>
      </w:r>
      <w:r>
        <w:rPr>
          <w:sz w:val="24"/>
        </w:rPr>
        <w:t>atrankai.</w:t>
      </w:r>
    </w:p>
    <w:p w14:paraId="69B069E0" w14:textId="77777777" w:rsidR="00E377A3" w:rsidRDefault="00795294">
      <w:pPr>
        <w:pStyle w:val="Sraopastraipa"/>
        <w:numPr>
          <w:ilvl w:val="0"/>
          <w:numId w:val="3"/>
        </w:numPr>
        <w:tabs>
          <w:tab w:val="left" w:pos="1314"/>
        </w:tabs>
        <w:ind w:right="102" w:firstLine="851"/>
        <w:jc w:val="both"/>
        <w:rPr>
          <w:sz w:val="24"/>
        </w:rPr>
      </w:pPr>
      <w:r>
        <w:rPr>
          <w:sz w:val="24"/>
        </w:rPr>
        <w:t>Tinkamomis Programos vykdymo išlaidomis pripažįstamos tik tokios, kurios įvardintos Lietuvos Respublikos švietimo įstatymo 2 straipsnio 13 punkte ir neviršija 500 eurų sumą (penki šimtai):</w:t>
      </w:r>
    </w:p>
    <w:p w14:paraId="2FDA9922" w14:textId="77777777" w:rsidR="00E377A3" w:rsidRDefault="00795294">
      <w:pPr>
        <w:pStyle w:val="Sraopastraipa"/>
        <w:numPr>
          <w:ilvl w:val="1"/>
          <w:numId w:val="3"/>
        </w:numPr>
        <w:tabs>
          <w:tab w:val="left" w:pos="1535"/>
        </w:tabs>
        <w:ind w:left="102" w:right="106" w:firstLine="851"/>
        <w:jc w:val="both"/>
        <w:rPr>
          <w:sz w:val="24"/>
        </w:rPr>
      </w:pPr>
      <w:r>
        <w:rPr>
          <w:sz w:val="24"/>
        </w:rPr>
        <w:t>Lektorių darbo užmokestis ir su darbo santykiais susiję darbdavio įsipareigojimai, apskaičiuoti</w:t>
      </w:r>
      <w:r>
        <w:rPr>
          <w:spacing w:val="-4"/>
          <w:sz w:val="24"/>
        </w:rPr>
        <w:t xml:space="preserve"> </w:t>
      </w:r>
      <w:r>
        <w:rPr>
          <w:sz w:val="24"/>
        </w:rPr>
        <w:t>Lietuvos</w:t>
      </w:r>
      <w:r>
        <w:rPr>
          <w:spacing w:val="-7"/>
          <w:sz w:val="24"/>
        </w:rPr>
        <w:t xml:space="preserve"> </w:t>
      </w:r>
      <w:r>
        <w:rPr>
          <w:sz w:val="24"/>
        </w:rPr>
        <w:t>Respublikos</w:t>
      </w:r>
      <w:r>
        <w:rPr>
          <w:spacing w:val="-6"/>
          <w:sz w:val="24"/>
        </w:rPr>
        <w:t xml:space="preserve"> </w:t>
      </w:r>
      <w:r>
        <w:rPr>
          <w:sz w:val="24"/>
        </w:rPr>
        <w:t>teisės</w:t>
      </w:r>
      <w:r>
        <w:rPr>
          <w:spacing w:val="-6"/>
          <w:sz w:val="24"/>
        </w:rPr>
        <w:t xml:space="preserve"> </w:t>
      </w:r>
      <w:r>
        <w:rPr>
          <w:sz w:val="24"/>
        </w:rPr>
        <w:t>aktų</w:t>
      </w:r>
      <w:r>
        <w:rPr>
          <w:spacing w:val="-7"/>
          <w:sz w:val="24"/>
        </w:rPr>
        <w:t xml:space="preserve"> </w:t>
      </w:r>
      <w:r>
        <w:rPr>
          <w:sz w:val="24"/>
        </w:rPr>
        <w:t>nustatyta</w:t>
      </w:r>
      <w:r>
        <w:rPr>
          <w:spacing w:val="-6"/>
          <w:sz w:val="24"/>
        </w:rPr>
        <w:t xml:space="preserve"> </w:t>
      </w:r>
      <w:r>
        <w:rPr>
          <w:sz w:val="24"/>
        </w:rPr>
        <w:t>tvarka</w:t>
      </w:r>
      <w:r>
        <w:rPr>
          <w:spacing w:val="-8"/>
          <w:sz w:val="24"/>
        </w:rPr>
        <w:t xml:space="preserve"> </w:t>
      </w:r>
      <w:r>
        <w:rPr>
          <w:sz w:val="24"/>
        </w:rPr>
        <w:t>(užsiimantys</w:t>
      </w:r>
      <w:r>
        <w:rPr>
          <w:spacing w:val="-4"/>
          <w:sz w:val="24"/>
        </w:rPr>
        <w:t xml:space="preserve"> </w:t>
      </w:r>
      <w:r>
        <w:rPr>
          <w:sz w:val="24"/>
        </w:rPr>
        <w:t>individualia</w:t>
      </w:r>
      <w:r>
        <w:rPr>
          <w:spacing w:val="-8"/>
          <w:sz w:val="24"/>
        </w:rPr>
        <w:t xml:space="preserve"> </w:t>
      </w:r>
      <w:r>
        <w:rPr>
          <w:sz w:val="24"/>
        </w:rPr>
        <w:t>veikla</w:t>
      </w:r>
      <w:r>
        <w:rPr>
          <w:spacing w:val="-8"/>
          <w:sz w:val="24"/>
        </w:rPr>
        <w:t xml:space="preserve"> </w:t>
      </w:r>
      <w:r>
        <w:rPr>
          <w:sz w:val="24"/>
        </w:rPr>
        <w:t>pagal pažymą ir</w:t>
      </w:r>
      <w:r>
        <w:rPr>
          <w:spacing w:val="-2"/>
          <w:sz w:val="24"/>
        </w:rPr>
        <w:t xml:space="preserve"> </w:t>
      </w:r>
      <w:r>
        <w:rPr>
          <w:sz w:val="24"/>
        </w:rPr>
        <w:t>kt.);</w:t>
      </w:r>
    </w:p>
    <w:p w14:paraId="70317043" w14:textId="77777777" w:rsidR="00E377A3" w:rsidRDefault="00795294">
      <w:pPr>
        <w:pStyle w:val="Sraopastraipa"/>
        <w:numPr>
          <w:ilvl w:val="1"/>
          <w:numId w:val="3"/>
        </w:numPr>
        <w:tabs>
          <w:tab w:val="left" w:pos="1494"/>
        </w:tabs>
        <w:spacing w:before="1"/>
        <w:ind w:left="1494" w:hanging="540"/>
        <w:jc w:val="both"/>
        <w:rPr>
          <w:sz w:val="24"/>
        </w:rPr>
      </w:pPr>
      <w:r>
        <w:rPr>
          <w:sz w:val="24"/>
        </w:rPr>
        <w:t>Programai vykdyti būtinų kanceliarinių prekių įsigijimas;</w:t>
      </w:r>
    </w:p>
    <w:p w14:paraId="33AC9C0C" w14:textId="77777777" w:rsidR="00E377A3" w:rsidRDefault="00795294">
      <w:pPr>
        <w:pStyle w:val="Sraopastraipa"/>
        <w:numPr>
          <w:ilvl w:val="1"/>
          <w:numId w:val="3"/>
        </w:numPr>
        <w:tabs>
          <w:tab w:val="left" w:pos="1598"/>
        </w:tabs>
        <w:ind w:left="102" w:right="104" w:firstLine="851"/>
        <w:jc w:val="both"/>
        <w:rPr>
          <w:sz w:val="24"/>
        </w:rPr>
      </w:pPr>
      <w:r>
        <w:rPr>
          <w:sz w:val="24"/>
        </w:rPr>
        <w:t>kitos Programos vykdymo ir organizavimo išlaidos, kurios atitinka Lietuvos Respublikos švietimo įstatyme nustatytas mokymo lėšas – tiesiogiai švietimo procesui organizuoti būtinas</w:t>
      </w:r>
      <w:r>
        <w:rPr>
          <w:spacing w:val="-2"/>
          <w:sz w:val="24"/>
        </w:rPr>
        <w:t xml:space="preserve"> </w:t>
      </w:r>
      <w:r>
        <w:rPr>
          <w:sz w:val="24"/>
        </w:rPr>
        <w:t>lėšas.</w:t>
      </w:r>
    </w:p>
    <w:p w14:paraId="7FEB4CCD" w14:textId="77777777" w:rsidR="00E377A3" w:rsidRDefault="00795294">
      <w:pPr>
        <w:pStyle w:val="Sraopastraipa"/>
        <w:numPr>
          <w:ilvl w:val="0"/>
          <w:numId w:val="3"/>
        </w:numPr>
        <w:tabs>
          <w:tab w:val="left" w:pos="1317"/>
        </w:tabs>
        <w:ind w:left="1316" w:hanging="363"/>
        <w:jc w:val="both"/>
        <w:rPr>
          <w:sz w:val="24"/>
        </w:rPr>
      </w:pPr>
      <w:r>
        <w:rPr>
          <w:sz w:val="24"/>
        </w:rPr>
        <w:t>Lėšos negali būti numatytos ir</w:t>
      </w:r>
      <w:r>
        <w:rPr>
          <w:spacing w:val="-2"/>
          <w:sz w:val="24"/>
        </w:rPr>
        <w:t xml:space="preserve"> </w:t>
      </w:r>
      <w:r>
        <w:rPr>
          <w:sz w:val="24"/>
        </w:rPr>
        <w:t>naudojamos:</w:t>
      </w:r>
    </w:p>
    <w:p w14:paraId="00EE4984" w14:textId="77777777" w:rsidR="00E377A3" w:rsidRDefault="00795294">
      <w:pPr>
        <w:pStyle w:val="Sraopastraipa"/>
        <w:numPr>
          <w:ilvl w:val="1"/>
          <w:numId w:val="3"/>
        </w:numPr>
        <w:tabs>
          <w:tab w:val="left" w:pos="1578"/>
        </w:tabs>
        <w:ind w:left="102" w:right="104" w:firstLine="851"/>
        <w:jc w:val="both"/>
        <w:rPr>
          <w:sz w:val="24"/>
        </w:rPr>
      </w:pPr>
      <w:r>
        <w:rPr>
          <w:sz w:val="24"/>
        </w:rPr>
        <w:t>ilgalaikiam turtui (baldams, transporto priemonėms, kompiuterinei, medicininei įrangai ir kitam inventoriui</w:t>
      </w:r>
      <w:r>
        <w:rPr>
          <w:spacing w:val="-1"/>
          <w:sz w:val="24"/>
        </w:rPr>
        <w:t xml:space="preserve"> </w:t>
      </w:r>
      <w:r>
        <w:rPr>
          <w:sz w:val="24"/>
        </w:rPr>
        <w:t>įsigyti);</w:t>
      </w:r>
    </w:p>
    <w:p w14:paraId="5086F5F0" w14:textId="77777777" w:rsidR="00E377A3" w:rsidRDefault="00795294">
      <w:pPr>
        <w:pStyle w:val="Sraopastraipa"/>
        <w:numPr>
          <w:ilvl w:val="1"/>
          <w:numId w:val="3"/>
        </w:numPr>
        <w:tabs>
          <w:tab w:val="left" w:pos="1494"/>
        </w:tabs>
        <w:ind w:left="1494" w:hanging="540"/>
        <w:jc w:val="both"/>
        <w:rPr>
          <w:sz w:val="24"/>
        </w:rPr>
      </w:pPr>
      <w:r>
        <w:rPr>
          <w:sz w:val="24"/>
        </w:rPr>
        <w:t>įsiskolinimams padengti ar investiciniams projektams</w:t>
      </w:r>
      <w:r>
        <w:rPr>
          <w:spacing w:val="-2"/>
          <w:sz w:val="24"/>
        </w:rPr>
        <w:t xml:space="preserve"> </w:t>
      </w:r>
      <w:r>
        <w:rPr>
          <w:sz w:val="24"/>
        </w:rPr>
        <w:t>finansuoti;</w:t>
      </w:r>
    </w:p>
    <w:p w14:paraId="6495DFBD" w14:textId="77777777" w:rsidR="00E377A3" w:rsidRDefault="00795294">
      <w:pPr>
        <w:pStyle w:val="Sraopastraipa"/>
        <w:numPr>
          <w:ilvl w:val="1"/>
          <w:numId w:val="3"/>
        </w:numPr>
        <w:tabs>
          <w:tab w:val="left" w:pos="1482"/>
        </w:tabs>
        <w:ind w:left="102" w:right="108" w:firstLine="851"/>
        <w:jc w:val="both"/>
        <w:rPr>
          <w:sz w:val="24"/>
        </w:rPr>
      </w:pPr>
      <w:r>
        <w:rPr>
          <w:sz w:val="24"/>
        </w:rPr>
        <w:t>ilgalaikei</w:t>
      </w:r>
      <w:r>
        <w:rPr>
          <w:spacing w:val="-15"/>
          <w:sz w:val="24"/>
        </w:rPr>
        <w:t xml:space="preserve"> </w:t>
      </w:r>
      <w:r>
        <w:rPr>
          <w:sz w:val="24"/>
        </w:rPr>
        <w:t>patalpų</w:t>
      </w:r>
      <w:r>
        <w:rPr>
          <w:spacing w:val="-14"/>
          <w:sz w:val="24"/>
        </w:rPr>
        <w:t xml:space="preserve"> </w:t>
      </w:r>
      <w:r>
        <w:rPr>
          <w:sz w:val="24"/>
        </w:rPr>
        <w:t>nuomai</w:t>
      </w:r>
      <w:r>
        <w:rPr>
          <w:spacing w:val="-14"/>
          <w:sz w:val="24"/>
        </w:rPr>
        <w:t xml:space="preserve"> </w:t>
      </w:r>
      <w:r>
        <w:rPr>
          <w:sz w:val="24"/>
        </w:rPr>
        <w:t>ar</w:t>
      </w:r>
      <w:r>
        <w:rPr>
          <w:spacing w:val="-15"/>
          <w:sz w:val="24"/>
        </w:rPr>
        <w:t xml:space="preserve"> </w:t>
      </w:r>
      <w:r>
        <w:rPr>
          <w:sz w:val="24"/>
        </w:rPr>
        <w:t>išperkamajai</w:t>
      </w:r>
      <w:r>
        <w:rPr>
          <w:spacing w:val="-14"/>
          <w:sz w:val="24"/>
        </w:rPr>
        <w:t xml:space="preserve"> </w:t>
      </w:r>
      <w:r>
        <w:rPr>
          <w:sz w:val="24"/>
        </w:rPr>
        <w:t>nuomai,</w:t>
      </w:r>
      <w:r>
        <w:rPr>
          <w:spacing w:val="-14"/>
          <w:sz w:val="24"/>
        </w:rPr>
        <w:t xml:space="preserve"> </w:t>
      </w:r>
      <w:r>
        <w:rPr>
          <w:sz w:val="24"/>
        </w:rPr>
        <w:t>remontui,</w:t>
      </w:r>
      <w:r>
        <w:rPr>
          <w:spacing w:val="-14"/>
          <w:sz w:val="24"/>
        </w:rPr>
        <w:t xml:space="preserve"> </w:t>
      </w:r>
      <w:r>
        <w:rPr>
          <w:sz w:val="24"/>
        </w:rPr>
        <w:t>rekonstrukcijai</w:t>
      </w:r>
      <w:r>
        <w:rPr>
          <w:spacing w:val="-15"/>
          <w:sz w:val="24"/>
        </w:rPr>
        <w:t xml:space="preserve"> </w:t>
      </w:r>
      <w:r>
        <w:rPr>
          <w:sz w:val="24"/>
        </w:rPr>
        <w:t>ir</w:t>
      </w:r>
      <w:r>
        <w:rPr>
          <w:spacing w:val="-15"/>
          <w:sz w:val="24"/>
        </w:rPr>
        <w:t xml:space="preserve"> </w:t>
      </w:r>
      <w:r>
        <w:rPr>
          <w:sz w:val="24"/>
        </w:rPr>
        <w:t>statybai, patalpų eksploatacijai, darbo užmokesčiui, nesusijusiam su Programos</w:t>
      </w:r>
      <w:r>
        <w:rPr>
          <w:spacing w:val="-4"/>
          <w:sz w:val="24"/>
        </w:rPr>
        <w:t xml:space="preserve"> </w:t>
      </w:r>
      <w:r>
        <w:rPr>
          <w:sz w:val="24"/>
        </w:rPr>
        <w:t>vykdymu;</w:t>
      </w:r>
    </w:p>
    <w:p w14:paraId="64B53C03" w14:textId="77777777" w:rsidR="00E377A3" w:rsidRDefault="00795294">
      <w:pPr>
        <w:pStyle w:val="Sraopastraipa"/>
        <w:numPr>
          <w:ilvl w:val="1"/>
          <w:numId w:val="3"/>
        </w:numPr>
        <w:tabs>
          <w:tab w:val="left" w:pos="1494"/>
        </w:tabs>
        <w:ind w:left="1494" w:hanging="540"/>
        <w:jc w:val="both"/>
        <w:rPr>
          <w:sz w:val="24"/>
        </w:rPr>
      </w:pPr>
      <w:r>
        <w:rPr>
          <w:sz w:val="24"/>
        </w:rPr>
        <w:t>paraiškos ir programos parengimo išlaidoms</w:t>
      </w:r>
      <w:r>
        <w:rPr>
          <w:spacing w:val="-1"/>
          <w:sz w:val="24"/>
        </w:rPr>
        <w:t xml:space="preserve"> </w:t>
      </w:r>
      <w:r>
        <w:rPr>
          <w:sz w:val="24"/>
        </w:rPr>
        <w:t>padengti.</w:t>
      </w:r>
    </w:p>
    <w:p w14:paraId="17CC1D94" w14:textId="77777777" w:rsidR="00E377A3" w:rsidRDefault="00E377A3">
      <w:pPr>
        <w:jc w:val="both"/>
        <w:rPr>
          <w:sz w:val="24"/>
        </w:rPr>
        <w:sectPr w:rsidR="00E377A3">
          <w:pgSz w:w="11910" w:h="16840"/>
          <w:pgMar w:top="1040" w:right="460" w:bottom="280" w:left="1600" w:header="567" w:footer="567" w:gutter="0"/>
          <w:cols w:space="1296"/>
        </w:sectPr>
      </w:pPr>
    </w:p>
    <w:p w14:paraId="0C976C1E" w14:textId="77777777" w:rsidR="00E377A3" w:rsidRDefault="00795294">
      <w:pPr>
        <w:pStyle w:val="Antrat1"/>
        <w:numPr>
          <w:ilvl w:val="0"/>
          <w:numId w:val="2"/>
        </w:numPr>
        <w:tabs>
          <w:tab w:val="left" w:pos="4505"/>
        </w:tabs>
        <w:spacing w:before="73"/>
        <w:ind w:left="3229" w:right="3233" w:firstLine="1041"/>
      </w:pPr>
      <w:r>
        <w:lastRenderedPageBreak/>
        <w:t>SKYRIUS BAIGIAMOSIOS</w:t>
      </w:r>
      <w:r>
        <w:rPr>
          <w:spacing w:val="-12"/>
        </w:rPr>
        <w:t xml:space="preserve"> </w:t>
      </w:r>
      <w:r>
        <w:t>NUOSTATOS</w:t>
      </w:r>
    </w:p>
    <w:p w14:paraId="281B7AF7" w14:textId="77777777" w:rsidR="00E377A3" w:rsidRDefault="00E377A3">
      <w:pPr>
        <w:pStyle w:val="Pagrindinistekstas"/>
        <w:spacing w:before="7"/>
        <w:ind w:left="0" w:firstLine="0"/>
        <w:jc w:val="left"/>
        <w:rPr>
          <w:b/>
          <w:sz w:val="23"/>
        </w:rPr>
      </w:pPr>
    </w:p>
    <w:p w14:paraId="414914D2" w14:textId="77777777" w:rsidR="00E377A3" w:rsidRDefault="00795294">
      <w:pPr>
        <w:pStyle w:val="Sraopastraipa"/>
        <w:numPr>
          <w:ilvl w:val="0"/>
          <w:numId w:val="3"/>
        </w:numPr>
        <w:tabs>
          <w:tab w:val="left" w:pos="1333"/>
        </w:tabs>
        <w:ind w:right="107" w:firstLine="851"/>
        <w:jc w:val="both"/>
        <w:rPr>
          <w:sz w:val="24"/>
        </w:rPr>
      </w:pPr>
      <w:r>
        <w:rPr>
          <w:sz w:val="24"/>
        </w:rPr>
        <w:t>Vykdomų Programų kokybė turi atitikti Neformaliojo suaugusiųjų švietimo ir tęstinio mokymosi įstatymo 10 straipsnio nuostatas.</w:t>
      </w:r>
    </w:p>
    <w:p w14:paraId="2BB093E2" w14:textId="77777777" w:rsidR="00E377A3" w:rsidRDefault="00795294">
      <w:pPr>
        <w:pStyle w:val="Sraopastraipa"/>
        <w:numPr>
          <w:ilvl w:val="0"/>
          <w:numId w:val="3"/>
        </w:numPr>
        <w:tabs>
          <w:tab w:val="left" w:pos="1319"/>
        </w:tabs>
        <w:ind w:right="102" w:firstLine="851"/>
        <w:jc w:val="both"/>
        <w:rPr>
          <w:sz w:val="24"/>
        </w:rPr>
      </w:pPr>
      <w:r>
        <w:rPr>
          <w:sz w:val="24"/>
        </w:rPr>
        <w:t>Programoms finansuoti gali būti naudojamos savivaldybės biudžeto ir kitos lėšos teisės aktų nustatyta</w:t>
      </w:r>
      <w:r>
        <w:rPr>
          <w:spacing w:val="-1"/>
          <w:sz w:val="24"/>
        </w:rPr>
        <w:t xml:space="preserve"> </w:t>
      </w:r>
      <w:r>
        <w:rPr>
          <w:sz w:val="24"/>
        </w:rPr>
        <w:t>tvarka.</w:t>
      </w:r>
    </w:p>
    <w:p w14:paraId="3026058B" w14:textId="26AF289B" w:rsidR="00E377A3" w:rsidRDefault="00795294">
      <w:pPr>
        <w:pStyle w:val="Sraopastraipa"/>
        <w:numPr>
          <w:ilvl w:val="0"/>
          <w:numId w:val="3"/>
        </w:numPr>
        <w:tabs>
          <w:tab w:val="left" w:pos="1334"/>
        </w:tabs>
        <w:spacing w:before="1"/>
        <w:ind w:right="103" w:firstLine="851"/>
        <w:jc w:val="both"/>
        <w:rPr>
          <w:sz w:val="24"/>
        </w:rPr>
      </w:pPr>
      <w:r>
        <w:rPr>
          <w:sz w:val="24"/>
        </w:rPr>
        <w:t>Programos vykdytojas užtikrina Programos vykdymo kokybę ir skirtų lėšų naudojimą pagal tikslinę paskirtį. Ne pagal paskirtį panaudotos lėšos privalo būti grąžinamos į Ukmergės švietimo pagalbos tarnybos</w:t>
      </w:r>
      <w:r>
        <w:rPr>
          <w:spacing w:val="-1"/>
          <w:sz w:val="24"/>
        </w:rPr>
        <w:t xml:space="preserve"> </w:t>
      </w:r>
      <w:r>
        <w:rPr>
          <w:sz w:val="24"/>
        </w:rPr>
        <w:t>sąskaitą.</w:t>
      </w:r>
      <w:r w:rsidRPr="00795294">
        <w:t xml:space="preserve"> </w:t>
      </w:r>
      <w:r w:rsidRPr="00795294">
        <w:rPr>
          <w:sz w:val="24"/>
        </w:rPr>
        <w:t>Ne</w:t>
      </w:r>
      <w:r>
        <w:rPr>
          <w:sz w:val="24"/>
        </w:rPr>
        <w:t xml:space="preserve"> </w:t>
      </w:r>
      <w:r w:rsidRPr="00795294">
        <w:rPr>
          <w:sz w:val="24"/>
        </w:rPr>
        <w:t>laiku ar netinkamai atsiskaičius už praeitus metus juridinis ar fizinis asmuo netenka teisės dalyvauti konkurse.</w:t>
      </w:r>
    </w:p>
    <w:p w14:paraId="3DAF6111" w14:textId="77777777" w:rsidR="00E377A3" w:rsidRDefault="00795294">
      <w:pPr>
        <w:pStyle w:val="Sraopastraipa"/>
        <w:numPr>
          <w:ilvl w:val="0"/>
          <w:numId w:val="3"/>
        </w:numPr>
        <w:tabs>
          <w:tab w:val="left" w:pos="1355"/>
        </w:tabs>
        <w:ind w:right="107" w:firstLine="851"/>
        <w:jc w:val="both"/>
        <w:rPr>
          <w:sz w:val="24"/>
        </w:rPr>
      </w:pPr>
      <w:r>
        <w:rPr>
          <w:sz w:val="24"/>
        </w:rPr>
        <w:t>Teikėjai atsiskaitydami už biudžeto lėšų panaudojimą, Ukmergės švietimo pagalbos tarnybai</w:t>
      </w:r>
      <w:r>
        <w:rPr>
          <w:spacing w:val="-1"/>
          <w:sz w:val="24"/>
        </w:rPr>
        <w:t xml:space="preserve"> </w:t>
      </w:r>
      <w:r>
        <w:rPr>
          <w:sz w:val="24"/>
        </w:rPr>
        <w:t>pateikia:</w:t>
      </w:r>
    </w:p>
    <w:p w14:paraId="0C2B8C2A" w14:textId="77777777" w:rsidR="00E377A3" w:rsidRDefault="00795294">
      <w:pPr>
        <w:pStyle w:val="Pagrindinistekstas"/>
        <w:ind w:right="102"/>
      </w:pPr>
      <w:r>
        <w:t>25.1 finansinės atskaitomybės formą Nr. 2 iki gruodžio 15 dienos. Pirminiai buhalterinės apskaitos dokumentai, pagrindžiantys biudžeto lėšų naudojimą, saugomi pas programos vykdytoją;</w:t>
      </w:r>
    </w:p>
    <w:p w14:paraId="7DACE991" w14:textId="77777777" w:rsidR="00E377A3" w:rsidRDefault="00795294">
      <w:pPr>
        <w:pStyle w:val="Sraopastraipa"/>
        <w:numPr>
          <w:ilvl w:val="1"/>
          <w:numId w:val="1"/>
        </w:numPr>
        <w:tabs>
          <w:tab w:val="left" w:pos="1595"/>
        </w:tabs>
        <w:ind w:right="105" w:firstLine="851"/>
        <w:jc w:val="both"/>
        <w:rPr>
          <w:sz w:val="24"/>
        </w:rPr>
      </w:pPr>
      <w:r>
        <w:rPr>
          <w:sz w:val="24"/>
        </w:rPr>
        <w:t>savivaldybės biudžeto lėšų panaudojimą pagrindžiančių buhalterinės apskaitos dokumentų</w:t>
      </w:r>
      <w:r>
        <w:rPr>
          <w:spacing w:val="-15"/>
          <w:sz w:val="24"/>
        </w:rPr>
        <w:t xml:space="preserve"> </w:t>
      </w:r>
      <w:r>
        <w:rPr>
          <w:sz w:val="24"/>
        </w:rPr>
        <w:t>suvestinę</w:t>
      </w:r>
      <w:r>
        <w:rPr>
          <w:spacing w:val="-15"/>
          <w:sz w:val="24"/>
        </w:rPr>
        <w:t xml:space="preserve"> </w:t>
      </w:r>
      <w:r>
        <w:rPr>
          <w:sz w:val="24"/>
        </w:rPr>
        <w:t>(pagal</w:t>
      </w:r>
      <w:r>
        <w:rPr>
          <w:spacing w:val="-15"/>
          <w:sz w:val="24"/>
        </w:rPr>
        <w:t xml:space="preserve"> </w:t>
      </w:r>
      <w:r>
        <w:rPr>
          <w:sz w:val="24"/>
        </w:rPr>
        <w:t>Savivaldybės</w:t>
      </w:r>
      <w:r>
        <w:rPr>
          <w:spacing w:val="-14"/>
          <w:sz w:val="24"/>
        </w:rPr>
        <w:t xml:space="preserve"> </w:t>
      </w:r>
      <w:r>
        <w:rPr>
          <w:sz w:val="24"/>
        </w:rPr>
        <w:t>administracijos</w:t>
      </w:r>
      <w:r>
        <w:rPr>
          <w:spacing w:val="-15"/>
          <w:sz w:val="24"/>
        </w:rPr>
        <w:t xml:space="preserve"> </w:t>
      </w:r>
      <w:r>
        <w:rPr>
          <w:sz w:val="24"/>
        </w:rPr>
        <w:t>direktoriaus</w:t>
      </w:r>
      <w:r>
        <w:rPr>
          <w:spacing w:val="-15"/>
          <w:sz w:val="24"/>
        </w:rPr>
        <w:t xml:space="preserve"> </w:t>
      </w:r>
      <w:r>
        <w:rPr>
          <w:sz w:val="24"/>
        </w:rPr>
        <w:t>2012</w:t>
      </w:r>
      <w:r>
        <w:rPr>
          <w:spacing w:val="-14"/>
          <w:sz w:val="24"/>
        </w:rPr>
        <w:t xml:space="preserve"> </w:t>
      </w:r>
      <w:r>
        <w:rPr>
          <w:sz w:val="24"/>
        </w:rPr>
        <w:t>m.</w:t>
      </w:r>
      <w:r>
        <w:rPr>
          <w:spacing w:val="-15"/>
          <w:sz w:val="24"/>
        </w:rPr>
        <w:t xml:space="preserve"> </w:t>
      </w:r>
      <w:r>
        <w:rPr>
          <w:sz w:val="24"/>
        </w:rPr>
        <w:t>vasario</w:t>
      </w:r>
      <w:r>
        <w:rPr>
          <w:spacing w:val="-15"/>
          <w:sz w:val="24"/>
        </w:rPr>
        <w:t xml:space="preserve"> </w:t>
      </w:r>
      <w:r>
        <w:rPr>
          <w:sz w:val="24"/>
        </w:rPr>
        <w:t>28</w:t>
      </w:r>
      <w:r>
        <w:rPr>
          <w:spacing w:val="-15"/>
          <w:sz w:val="24"/>
        </w:rPr>
        <w:t xml:space="preserve"> </w:t>
      </w:r>
      <w:r>
        <w:rPr>
          <w:sz w:val="24"/>
        </w:rPr>
        <w:t>d.</w:t>
      </w:r>
      <w:r>
        <w:rPr>
          <w:spacing w:val="-14"/>
          <w:sz w:val="24"/>
        </w:rPr>
        <w:t xml:space="preserve"> </w:t>
      </w:r>
      <w:r>
        <w:rPr>
          <w:sz w:val="24"/>
        </w:rPr>
        <w:t>įsakymu Nr.13-213 patvirtintą</w:t>
      </w:r>
      <w:r>
        <w:rPr>
          <w:spacing w:val="-1"/>
          <w:sz w:val="24"/>
        </w:rPr>
        <w:t xml:space="preserve"> </w:t>
      </w:r>
      <w:r>
        <w:rPr>
          <w:sz w:val="24"/>
        </w:rPr>
        <w:t>formą);</w:t>
      </w:r>
    </w:p>
    <w:p w14:paraId="6D89565C" w14:textId="77777777" w:rsidR="00E377A3" w:rsidRDefault="00795294">
      <w:pPr>
        <w:pStyle w:val="Sraopastraipa"/>
        <w:numPr>
          <w:ilvl w:val="1"/>
          <w:numId w:val="1"/>
        </w:numPr>
        <w:tabs>
          <w:tab w:val="left" w:pos="1494"/>
        </w:tabs>
        <w:ind w:left="1494" w:hanging="540"/>
        <w:jc w:val="both"/>
        <w:rPr>
          <w:sz w:val="24"/>
        </w:rPr>
      </w:pPr>
      <w:r>
        <w:rPr>
          <w:sz w:val="24"/>
        </w:rPr>
        <w:t>Veiklos ataskaitą bei dalyvių sąrašus pagal pateiktą formą</w:t>
      </w:r>
      <w:r>
        <w:rPr>
          <w:spacing w:val="-1"/>
          <w:sz w:val="24"/>
        </w:rPr>
        <w:t xml:space="preserve"> </w:t>
      </w:r>
      <w:r>
        <w:rPr>
          <w:sz w:val="24"/>
        </w:rPr>
        <w:t>(3priedas).</w:t>
      </w:r>
    </w:p>
    <w:p w14:paraId="48C2FCD6" w14:textId="77777777" w:rsidR="00E377A3" w:rsidRDefault="00795294">
      <w:pPr>
        <w:pStyle w:val="Sraopastraipa"/>
        <w:numPr>
          <w:ilvl w:val="0"/>
          <w:numId w:val="3"/>
        </w:numPr>
        <w:tabs>
          <w:tab w:val="left" w:pos="1379"/>
        </w:tabs>
        <w:ind w:right="100" w:firstLine="851"/>
        <w:jc w:val="both"/>
        <w:rPr>
          <w:sz w:val="24"/>
        </w:rPr>
      </w:pPr>
      <w:r>
        <w:rPr>
          <w:sz w:val="24"/>
        </w:rPr>
        <w:t>Programų įgyvendinimo finansinę priežiūrą ir kontrolę vykdo Ukmergės švietimo pagalbos</w:t>
      </w:r>
      <w:r>
        <w:rPr>
          <w:spacing w:val="-1"/>
          <w:sz w:val="24"/>
        </w:rPr>
        <w:t xml:space="preserve"> </w:t>
      </w:r>
      <w:r>
        <w:rPr>
          <w:sz w:val="24"/>
        </w:rPr>
        <w:t>tarnyba.</w:t>
      </w:r>
    </w:p>
    <w:p w14:paraId="7B6A697E" w14:textId="77777777" w:rsidR="00E377A3" w:rsidRDefault="00795294">
      <w:pPr>
        <w:pStyle w:val="Sraopastraipa"/>
        <w:numPr>
          <w:ilvl w:val="0"/>
          <w:numId w:val="3"/>
        </w:numPr>
        <w:tabs>
          <w:tab w:val="left" w:pos="1386"/>
        </w:tabs>
        <w:ind w:right="102" w:firstLine="851"/>
        <w:jc w:val="both"/>
        <w:rPr>
          <w:sz w:val="24"/>
        </w:rPr>
      </w:pPr>
      <w:r>
        <w:rPr>
          <w:sz w:val="24"/>
        </w:rPr>
        <w:t>Programos skelbiamos vykdytojo ar Programas atrenkančios institucijos interneto svetainėse,</w:t>
      </w:r>
      <w:r>
        <w:rPr>
          <w:spacing w:val="-10"/>
          <w:sz w:val="24"/>
        </w:rPr>
        <w:t xml:space="preserve"> </w:t>
      </w:r>
      <w:r>
        <w:rPr>
          <w:sz w:val="24"/>
        </w:rPr>
        <w:t>siekiant</w:t>
      </w:r>
      <w:r>
        <w:rPr>
          <w:spacing w:val="-9"/>
          <w:sz w:val="24"/>
        </w:rPr>
        <w:t xml:space="preserve"> </w:t>
      </w:r>
      <w:r>
        <w:rPr>
          <w:sz w:val="24"/>
        </w:rPr>
        <w:t>didinti</w:t>
      </w:r>
      <w:r>
        <w:rPr>
          <w:spacing w:val="-9"/>
          <w:sz w:val="24"/>
        </w:rPr>
        <w:t xml:space="preserve"> </w:t>
      </w:r>
      <w:r>
        <w:rPr>
          <w:sz w:val="24"/>
        </w:rPr>
        <w:t>informacijos</w:t>
      </w:r>
      <w:r>
        <w:rPr>
          <w:spacing w:val="-8"/>
          <w:sz w:val="24"/>
        </w:rPr>
        <w:t xml:space="preserve"> </w:t>
      </w:r>
      <w:r>
        <w:rPr>
          <w:sz w:val="24"/>
        </w:rPr>
        <w:t>mokymuisi</w:t>
      </w:r>
      <w:r>
        <w:rPr>
          <w:spacing w:val="-8"/>
          <w:sz w:val="24"/>
        </w:rPr>
        <w:t xml:space="preserve"> </w:t>
      </w:r>
      <w:r>
        <w:rPr>
          <w:sz w:val="24"/>
        </w:rPr>
        <w:t>visą</w:t>
      </w:r>
      <w:r>
        <w:rPr>
          <w:spacing w:val="-8"/>
          <w:sz w:val="24"/>
        </w:rPr>
        <w:t xml:space="preserve"> </w:t>
      </w:r>
      <w:r>
        <w:rPr>
          <w:sz w:val="24"/>
        </w:rPr>
        <w:t>gyvenimą</w:t>
      </w:r>
      <w:r>
        <w:rPr>
          <w:spacing w:val="-7"/>
          <w:sz w:val="24"/>
        </w:rPr>
        <w:t xml:space="preserve"> </w:t>
      </w:r>
      <w:r>
        <w:rPr>
          <w:sz w:val="24"/>
        </w:rPr>
        <w:t>prieinamumą</w:t>
      </w:r>
      <w:r>
        <w:rPr>
          <w:spacing w:val="-11"/>
          <w:sz w:val="24"/>
        </w:rPr>
        <w:t xml:space="preserve"> </w:t>
      </w:r>
      <w:r>
        <w:rPr>
          <w:sz w:val="24"/>
        </w:rPr>
        <w:t>ir</w:t>
      </w:r>
      <w:r>
        <w:rPr>
          <w:spacing w:val="-9"/>
          <w:sz w:val="24"/>
        </w:rPr>
        <w:t xml:space="preserve"> </w:t>
      </w:r>
      <w:r>
        <w:rPr>
          <w:sz w:val="24"/>
        </w:rPr>
        <w:t>skatinti</w:t>
      </w:r>
      <w:r>
        <w:rPr>
          <w:spacing w:val="-9"/>
          <w:sz w:val="24"/>
        </w:rPr>
        <w:t xml:space="preserve"> </w:t>
      </w:r>
      <w:r>
        <w:rPr>
          <w:sz w:val="24"/>
        </w:rPr>
        <w:t>teigiamus šios srities</w:t>
      </w:r>
      <w:r>
        <w:rPr>
          <w:spacing w:val="-2"/>
          <w:sz w:val="24"/>
        </w:rPr>
        <w:t xml:space="preserve"> </w:t>
      </w:r>
      <w:r>
        <w:rPr>
          <w:sz w:val="24"/>
        </w:rPr>
        <w:t>pokyčius.</w:t>
      </w:r>
    </w:p>
    <w:p w14:paraId="3C5DF91D" w14:textId="77777777" w:rsidR="00E377A3" w:rsidRDefault="00795294">
      <w:pPr>
        <w:pStyle w:val="Sraopastraipa"/>
        <w:numPr>
          <w:ilvl w:val="0"/>
          <w:numId w:val="3"/>
        </w:numPr>
        <w:tabs>
          <w:tab w:val="left" w:pos="1398"/>
        </w:tabs>
        <w:ind w:right="105" w:firstLine="851"/>
        <w:jc w:val="both"/>
        <w:rPr>
          <w:sz w:val="24"/>
        </w:rPr>
      </w:pPr>
      <w:r>
        <w:rPr>
          <w:sz w:val="24"/>
        </w:rPr>
        <w:t>Ginčai, kylantys dėl paraiškos vertinimo rezultatų ar lėšų skyrimo, naudojimo ir atsiskaitymo, sprendžiami Lietuvos Respublikos teisės aktų nustatyta</w:t>
      </w:r>
      <w:r>
        <w:rPr>
          <w:spacing w:val="-1"/>
          <w:sz w:val="24"/>
        </w:rPr>
        <w:t xml:space="preserve"> </w:t>
      </w:r>
      <w:r>
        <w:rPr>
          <w:sz w:val="24"/>
        </w:rPr>
        <w:t>tvarka.</w:t>
      </w:r>
    </w:p>
    <w:p w14:paraId="7C2AAE90" w14:textId="77777777" w:rsidR="00E377A3" w:rsidRDefault="00E377A3">
      <w:pPr>
        <w:pStyle w:val="Pagrindinistekstas"/>
        <w:ind w:left="0" w:firstLine="0"/>
        <w:jc w:val="left"/>
        <w:rPr>
          <w:sz w:val="20"/>
        </w:rPr>
      </w:pPr>
    </w:p>
    <w:p w14:paraId="0C77D323" w14:textId="3D5C5F84" w:rsidR="00E377A3" w:rsidRDefault="00795294">
      <w:pPr>
        <w:pStyle w:val="Pagrindinistekstas"/>
        <w:spacing w:before="9"/>
        <w:ind w:left="0" w:firstLine="0"/>
        <w:jc w:val="left"/>
        <w:rPr>
          <w:sz w:val="23"/>
        </w:rPr>
      </w:pPr>
      <w:r>
        <w:rPr>
          <w:noProof/>
        </w:rPr>
        <mc:AlternateContent>
          <mc:Choice Requires="wps">
            <w:drawing>
              <wp:anchor distT="0" distB="0" distL="0" distR="0" simplePos="0" relativeHeight="251657728" behindDoc="1" locked="0" layoutInCell="1" allowOverlap="1" wp14:anchorId="6BEB8CE6" wp14:editId="586BDF24">
                <wp:simplePos x="0" y="0"/>
                <wp:positionH relativeFrom="page">
                  <wp:posOffset>3531870</wp:posOffset>
                </wp:positionH>
                <wp:positionV relativeFrom="paragraph">
                  <wp:posOffset>201930</wp:posOffset>
                </wp:positionV>
                <wp:extent cx="12192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0" cy="1270"/>
                        </a:xfrm>
                        <a:custGeom>
                          <a:avLst/>
                          <a:gdLst>
                            <a:gd name="T0" fmla="+- 0 5562 5562"/>
                            <a:gd name="T1" fmla="*/ T0 w 1920"/>
                            <a:gd name="T2" fmla="+- 0 7482 5562"/>
                            <a:gd name="T3" fmla="*/ T2 w 1920"/>
                          </a:gdLst>
                          <a:ahLst/>
                          <a:cxnLst>
                            <a:cxn ang="0">
                              <a:pos x="T1" y="0"/>
                            </a:cxn>
                            <a:cxn ang="0">
                              <a:pos x="T3" y="0"/>
                            </a:cxn>
                          </a:cxnLst>
                          <a:rect l="0" t="0" r="r" b="b"/>
                          <a:pathLst>
                            <a:path w="1920">
                              <a:moveTo>
                                <a:pt x="0" y="0"/>
                              </a:moveTo>
                              <a:lnTo>
                                <a:pt x="19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F6B82" id="Freeform 2" o:spid="_x0000_s1026" style="position:absolute;margin-left:278.1pt;margin-top:15.9pt;width:9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" path="m,l1920,e" filled="f" strokeweight=".48pt">
                <v:path arrowok="t" o:connecttype="custom" o:connectlocs="0,0;1219200,0" o:connectangles="0,0"/>
                <w10:wrap type="topAndBottom" anchorx="page"/>
              </v:shape>
            </w:pict>
          </mc:Fallback>
        </mc:AlternateContent>
      </w:r>
    </w:p>
    <w:sectPr w:rsidR="00E377A3">
      <w:pgSz w:w="11910" w:h="16840"/>
      <w:pgMar w:top="1040" w:right="460" w:bottom="280" w:left="16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2EA5"/>
    <w:multiLevelType w:val="multilevel"/>
    <w:tmpl w:val="11C4E402"/>
    <w:lvl w:ilvl="0">
      <w:start w:val="1"/>
      <w:numFmt w:val="decimal"/>
      <w:lvlText w:val="%1."/>
      <w:lvlJc w:val="left"/>
      <w:pPr>
        <w:ind w:left="102" w:hanging="257"/>
        <w:jc w:val="left"/>
      </w:pPr>
      <w:rPr>
        <w:rFonts w:ascii="Times New Roman" w:eastAsia="Times New Roman" w:hAnsi="Times New Roman" w:cs="Times New Roman" w:hint="default"/>
        <w:w w:val="100"/>
        <w:sz w:val="24"/>
        <w:szCs w:val="24"/>
        <w:lang w:val="lt-LT" w:eastAsia="lt-LT" w:bidi="lt-LT"/>
      </w:rPr>
    </w:lvl>
    <w:lvl w:ilvl="1">
      <w:start w:val="1"/>
      <w:numFmt w:val="decimal"/>
      <w:lvlText w:val="%1.%2."/>
      <w:lvlJc w:val="left"/>
      <w:pPr>
        <w:ind w:left="1374" w:hanging="420"/>
        <w:jc w:val="left"/>
      </w:pPr>
      <w:rPr>
        <w:rFonts w:ascii="Times New Roman" w:eastAsia="Times New Roman" w:hAnsi="Times New Roman" w:cs="Times New Roman" w:hint="default"/>
        <w:spacing w:val="-5"/>
        <w:w w:val="99"/>
        <w:sz w:val="24"/>
        <w:szCs w:val="24"/>
        <w:lang w:val="lt-LT" w:eastAsia="lt-LT" w:bidi="lt-LT"/>
      </w:rPr>
    </w:lvl>
    <w:lvl w:ilvl="2">
      <w:numFmt w:val="bullet"/>
      <w:lvlText w:val="•"/>
      <w:lvlJc w:val="left"/>
      <w:pPr>
        <w:ind w:left="2320" w:hanging="420"/>
      </w:pPr>
      <w:rPr>
        <w:rFonts w:hint="default"/>
        <w:lang w:val="lt-LT" w:eastAsia="lt-LT" w:bidi="lt-LT"/>
      </w:rPr>
    </w:lvl>
    <w:lvl w:ilvl="3">
      <w:numFmt w:val="bullet"/>
      <w:lvlText w:val="•"/>
      <w:lvlJc w:val="left"/>
      <w:pPr>
        <w:ind w:left="3261" w:hanging="420"/>
      </w:pPr>
      <w:rPr>
        <w:rFonts w:hint="default"/>
        <w:lang w:val="lt-LT" w:eastAsia="lt-LT" w:bidi="lt-LT"/>
      </w:rPr>
    </w:lvl>
    <w:lvl w:ilvl="4">
      <w:numFmt w:val="bullet"/>
      <w:lvlText w:val="•"/>
      <w:lvlJc w:val="left"/>
      <w:pPr>
        <w:ind w:left="4202" w:hanging="420"/>
      </w:pPr>
      <w:rPr>
        <w:rFonts w:hint="default"/>
        <w:lang w:val="lt-LT" w:eastAsia="lt-LT" w:bidi="lt-LT"/>
      </w:rPr>
    </w:lvl>
    <w:lvl w:ilvl="5">
      <w:numFmt w:val="bullet"/>
      <w:lvlText w:val="•"/>
      <w:lvlJc w:val="left"/>
      <w:pPr>
        <w:ind w:left="5142" w:hanging="420"/>
      </w:pPr>
      <w:rPr>
        <w:rFonts w:hint="default"/>
        <w:lang w:val="lt-LT" w:eastAsia="lt-LT" w:bidi="lt-LT"/>
      </w:rPr>
    </w:lvl>
    <w:lvl w:ilvl="6">
      <w:numFmt w:val="bullet"/>
      <w:lvlText w:val="•"/>
      <w:lvlJc w:val="left"/>
      <w:pPr>
        <w:ind w:left="6083" w:hanging="420"/>
      </w:pPr>
      <w:rPr>
        <w:rFonts w:hint="default"/>
        <w:lang w:val="lt-LT" w:eastAsia="lt-LT" w:bidi="lt-LT"/>
      </w:rPr>
    </w:lvl>
    <w:lvl w:ilvl="7">
      <w:numFmt w:val="bullet"/>
      <w:lvlText w:val="•"/>
      <w:lvlJc w:val="left"/>
      <w:pPr>
        <w:ind w:left="7024" w:hanging="420"/>
      </w:pPr>
      <w:rPr>
        <w:rFonts w:hint="default"/>
        <w:lang w:val="lt-LT" w:eastAsia="lt-LT" w:bidi="lt-LT"/>
      </w:rPr>
    </w:lvl>
    <w:lvl w:ilvl="8">
      <w:numFmt w:val="bullet"/>
      <w:lvlText w:val="•"/>
      <w:lvlJc w:val="left"/>
      <w:pPr>
        <w:ind w:left="7964" w:hanging="420"/>
      </w:pPr>
      <w:rPr>
        <w:rFonts w:hint="default"/>
        <w:lang w:val="lt-LT" w:eastAsia="lt-LT" w:bidi="lt-LT"/>
      </w:rPr>
    </w:lvl>
  </w:abstractNum>
  <w:abstractNum w:abstractNumId="1" w15:restartNumberingAfterBreak="0">
    <w:nsid w:val="23E82EAE"/>
    <w:multiLevelType w:val="multilevel"/>
    <w:tmpl w:val="C37CECEC"/>
    <w:lvl w:ilvl="0">
      <w:start w:val="25"/>
      <w:numFmt w:val="decimal"/>
      <w:lvlText w:val="%1"/>
      <w:lvlJc w:val="left"/>
      <w:pPr>
        <w:ind w:left="102" w:hanging="641"/>
        <w:jc w:val="left"/>
      </w:pPr>
      <w:rPr>
        <w:rFonts w:hint="default"/>
        <w:lang w:val="lt-LT" w:eastAsia="lt-LT" w:bidi="lt-LT"/>
      </w:rPr>
    </w:lvl>
    <w:lvl w:ilvl="1">
      <w:start w:val="2"/>
      <w:numFmt w:val="decimal"/>
      <w:lvlText w:val="%1.%2."/>
      <w:lvlJc w:val="left"/>
      <w:pPr>
        <w:ind w:left="102" w:hanging="641"/>
        <w:jc w:val="left"/>
      </w:pPr>
      <w:rPr>
        <w:rFonts w:ascii="Times New Roman" w:eastAsia="Times New Roman" w:hAnsi="Times New Roman" w:cs="Times New Roman" w:hint="default"/>
        <w:spacing w:val="-21"/>
        <w:w w:val="99"/>
        <w:sz w:val="24"/>
        <w:szCs w:val="24"/>
        <w:lang w:val="lt-LT" w:eastAsia="lt-LT" w:bidi="lt-LT"/>
      </w:rPr>
    </w:lvl>
    <w:lvl w:ilvl="2">
      <w:numFmt w:val="bullet"/>
      <w:lvlText w:val="•"/>
      <w:lvlJc w:val="left"/>
      <w:pPr>
        <w:ind w:left="2049" w:hanging="641"/>
      </w:pPr>
      <w:rPr>
        <w:rFonts w:hint="default"/>
        <w:lang w:val="lt-LT" w:eastAsia="lt-LT" w:bidi="lt-LT"/>
      </w:rPr>
    </w:lvl>
    <w:lvl w:ilvl="3">
      <w:numFmt w:val="bullet"/>
      <w:lvlText w:val="•"/>
      <w:lvlJc w:val="left"/>
      <w:pPr>
        <w:ind w:left="3023" w:hanging="641"/>
      </w:pPr>
      <w:rPr>
        <w:rFonts w:hint="default"/>
        <w:lang w:val="lt-LT" w:eastAsia="lt-LT" w:bidi="lt-LT"/>
      </w:rPr>
    </w:lvl>
    <w:lvl w:ilvl="4">
      <w:numFmt w:val="bullet"/>
      <w:lvlText w:val="•"/>
      <w:lvlJc w:val="left"/>
      <w:pPr>
        <w:ind w:left="3998" w:hanging="641"/>
      </w:pPr>
      <w:rPr>
        <w:rFonts w:hint="default"/>
        <w:lang w:val="lt-LT" w:eastAsia="lt-LT" w:bidi="lt-LT"/>
      </w:rPr>
    </w:lvl>
    <w:lvl w:ilvl="5">
      <w:numFmt w:val="bullet"/>
      <w:lvlText w:val="•"/>
      <w:lvlJc w:val="left"/>
      <w:pPr>
        <w:ind w:left="4973" w:hanging="641"/>
      </w:pPr>
      <w:rPr>
        <w:rFonts w:hint="default"/>
        <w:lang w:val="lt-LT" w:eastAsia="lt-LT" w:bidi="lt-LT"/>
      </w:rPr>
    </w:lvl>
    <w:lvl w:ilvl="6">
      <w:numFmt w:val="bullet"/>
      <w:lvlText w:val="•"/>
      <w:lvlJc w:val="left"/>
      <w:pPr>
        <w:ind w:left="5947" w:hanging="641"/>
      </w:pPr>
      <w:rPr>
        <w:rFonts w:hint="default"/>
        <w:lang w:val="lt-LT" w:eastAsia="lt-LT" w:bidi="lt-LT"/>
      </w:rPr>
    </w:lvl>
    <w:lvl w:ilvl="7">
      <w:numFmt w:val="bullet"/>
      <w:lvlText w:val="•"/>
      <w:lvlJc w:val="left"/>
      <w:pPr>
        <w:ind w:left="6922" w:hanging="641"/>
      </w:pPr>
      <w:rPr>
        <w:rFonts w:hint="default"/>
        <w:lang w:val="lt-LT" w:eastAsia="lt-LT" w:bidi="lt-LT"/>
      </w:rPr>
    </w:lvl>
    <w:lvl w:ilvl="8">
      <w:numFmt w:val="bullet"/>
      <w:lvlText w:val="•"/>
      <w:lvlJc w:val="left"/>
      <w:pPr>
        <w:ind w:left="7897" w:hanging="641"/>
      </w:pPr>
      <w:rPr>
        <w:rFonts w:hint="default"/>
        <w:lang w:val="lt-LT" w:eastAsia="lt-LT" w:bidi="lt-LT"/>
      </w:rPr>
    </w:lvl>
  </w:abstractNum>
  <w:abstractNum w:abstractNumId="2" w15:restartNumberingAfterBreak="0">
    <w:nsid w:val="4ACF221A"/>
    <w:multiLevelType w:val="hybridMultilevel"/>
    <w:tmpl w:val="04E65566"/>
    <w:lvl w:ilvl="0" w:tplc="974A9990">
      <w:start w:val="3"/>
      <w:numFmt w:val="upperRoman"/>
      <w:lvlText w:val="%1"/>
      <w:lvlJc w:val="left"/>
      <w:pPr>
        <w:ind w:left="2886" w:hanging="341"/>
        <w:jc w:val="left"/>
      </w:pPr>
      <w:rPr>
        <w:rFonts w:ascii="Times New Roman" w:eastAsia="Times New Roman" w:hAnsi="Times New Roman" w:cs="Times New Roman" w:hint="default"/>
        <w:b/>
        <w:bCs/>
        <w:w w:val="99"/>
        <w:sz w:val="24"/>
        <w:szCs w:val="24"/>
        <w:lang w:val="lt-LT" w:eastAsia="lt-LT" w:bidi="lt-LT"/>
      </w:rPr>
    </w:lvl>
    <w:lvl w:ilvl="1" w:tplc="C30A079E">
      <w:numFmt w:val="bullet"/>
      <w:lvlText w:val="•"/>
      <w:lvlJc w:val="left"/>
      <w:pPr>
        <w:ind w:left="3576" w:hanging="341"/>
      </w:pPr>
      <w:rPr>
        <w:rFonts w:hint="default"/>
        <w:lang w:val="lt-LT" w:eastAsia="lt-LT" w:bidi="lt-LT"/>
      </w:rPr>
    </w:lvl>
    <w:lvl w:ilvl="2" w:tplc="87E86DCA">
      <w:numFmt w:val="bullet"/>
      <w:lvlText w:val="•"/>
      <w:lvlJc w:val="left"/>
      <w:pPr>
        <w:ind w:left="4273" w:hanging="341"/>
      </w:pPr>
      <w:rPr>
        <w:rFonts w:hint="default"/>
        <w:lang w:val="lt-LT" w:eastAsia="lt-LT" w:bidi="lt-LT"/>
      </w:rPr>
    </w:lvl>
    <w:lvl w:ilvl="3" w:tplc="3730A61A">
      <w:numFmt w:val="bullet"/>
      <w:lvlText w:val="•"/>
      <w:lvlJc w:val="left"/>
      <w:pPr>
        <w:ind w:left="4969" w:hanging="341"/>
      </w:pPr>
      <w:rPr>
        <w:rFonts w:hint="default"/>
        <w:lang w:val="lt-LT" w:eastAsia="lt-LT" w:bidi="lt-LT"/>
      </w:rPr>
    </w:lvl>
    <w:lvl w:ilvl="4" w:tplc="BDAE5704">
      <w:numFmt w:val="bullet"/>
      <w:lvlText w:val="•"/>
      <w:lvlJc w:val="left"/>
      <w:pPr>
        <w:ind w:left="5666" w:hanging="341"/>
      </w:pPr>
      <w:rPr>
        <w:rFonts w:hint="default"/>
        <w:lang w:val="lt-LT" w:eastAsia="lt-LT" w:bidi="lt-LT"/>
      </w:rPr>
    </w:lvl>
    <w:lvl w:ilvl="5" w:tplc="A2785A5A">
      <w:numFmt w:val="bullet"/>
      <w:lvlText w:val="•"/>
      <w:lvlJc w:val="left"/>
      <w:pPr>
        <w:ind w:left="6363" w:hanging="341"/>
      </w:pPr>
      <w:rPr>
        <w:rFonts w:hint="default"/>
        <w:lang w:val="lt-LT" w:eastAsia="lt-LT" w:bidi="lt-LT"/>
      </w:rPr>
    </w:lvl>
    <w:lvl w:ilvl="6" w:tplc="C636B680">
      <w:numFmt w:val="bullet"/>
      <w:lvlText w:val="•"/>
      <w:lvlJc w:val="left"/>
      <w:pPr>
        <w:ind w:left="7059" w:hanging="341"/>
      </w:pPr>
      <w:rPr>
        <w:rFonts w:hint="default"/>
        <w:lang w:val="lt-LT" w:eastAsia="lt-LT" w:bidi="lt-LT"/>
      </w:rPr>
    </w:lvl>
    <w:lvl w:ilvl="7" w:tplc="F8C0840E">
      <w:numFmt w:val="bullet"/>
      <w:lvlText w:val="•"/>
      <w:lvlJc w:val="left"/>
      <w:pPr>
        <w:ind w:left="7756" w:hanging="341"/>
      </w:pPr>
      <w:rPr>
        <w:rFonts w:hint="default"/>
        <w:lang w:val="lt-LT" w:eastAsia="lt-LT" w:bidi="lt-LT"/>
      </w:rPr>
    </w:lvl>
    <w:lvl w:ilvl="8" w:tplc="7BB2BF94">
      <w:numFmt w:val="bullet"/>
      <w:lvlText w:val="•"/>
      <w:lvlJc w:val="left"/>
      <w:pPr>
        <w:ind w:left="8453" w:hanging="341"/>
      </w:pPr>
      <w:rPr>
        <w:rFonts w:hint="default"/>
        <w:lang w:val="lt-LT" w:eastAsia="lt-LT" w:bidi="lt-LT"/>
      </w:rPr>
    </w:lvl>
  </w:abstractNum>
  <w:num w:numId="1" w16cid:durableId="1346326237">
    <w:abstractNumId w:val="1"/>
  </w:num>
  <w:num w:numId="2" w16cid:durableId="252517652">
    <w:abstractNumId w:val="2"/>
  </w:num>
  <w:num w:numId="3" w16cid:durableId="1093474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A3"/>
    <w:rsid w:val="00041D92"/>
    <w:rsid w:val="000B38F6"/>
    <w:rsid w:val="003905FB"/>
    <w:rsid w:val="003F33BC"/>
    <w:rsid w:val="00485420"/>
    <w:rsid w:val="00795294"/>
    <w:rsid w:val="009007DA"/>
    <w:rsid w:val="00A90DCB"/>
    <w:rsid w:val="00E377A3"/>
    <w:rsid w:val="00E567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2B6E"/>
  <w15:docId w15:val="{1AF3F708-5EEB-4494-9664-D2C0EE8E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eastAsia="lt-LT" w:bidi="lt-LT"/>
    </w:rPr>
  </w:style>
  <w:style w:type="paragraph" w:styleId="Antrat1">
    <w:name w:val="heading 1"/>
    <w:basedOn w:val="prastasis"/>
    <w:uiPriority w:val="9"/>
    <w:qFormat/>
    <w:pPr>
      <w:ind w:left="162"/>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2" w:firstLine="851"/>
      <w:jc w:val="both"/>
    </w:pPr>
    <w:rPr>
      <w:sz w:val="24"/>
      <w:szCs w:val="24"/>
    </w:rPr>
  </w:style>
  <w:style w:type="paragraph" w:styleId="Sraopastraipa">
    <w:name w:val="List Paragraph"/>
    <w:basedOn w:val="prastasis"/>
    <w:uiPriority w:val="1"/>
    <w:qFormat/>
    <w:pPr>
      <w:ind w:left="102" w:firstLine="851"/>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c.lt/" TargetMode="External"/><Relationship Id="rId5" Type="http://schemas.openxmlformats.org/officeDocument/2006/relationships/hyperlink" Target="http://www.ukmerge.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4951</Words>
  <Characters>2823</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dc:creator>
  <cp:lastModifiedBy>Darius Danielius</cp:lastModifiedBy>
  <cp:revision>6</cp:revision>
  <dcterms:created xsi:type="dcterms:W3CDTF">2023-04-13T06:15:00Z</dcterms:created>
  <dcterms:modified xsi:type="dcterms:W3CDTF">2023-06-15T05:10:00Z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2020-06-22T00:00:00Z</vt:filetime>
  </property>
  <property fmtid="{D5CDD505-2E9C-101B-9397-08002B2CF9AE}" pid="3" name="Creator">
    <vt:lpwstr>Microsoft® Word 2016</vt:lpwstr>
  </property>
  <property fmtid="{D5CDD505-2E9C-101B-9397-08002B2CF9AE}" pid="4" name="LastSaved">
    <vt:filetime>2021-03-16T00:00:00Z</vt:filetime>
  </property>
</Properties>
</file>