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083ACE" w14:textId="2DA01A89" w:rsidR="00415491" w:rsidRPr="00DA3F64" w:rsidRDefault="00415491" w:rsidP="0069558F">
      <w:pPr>
        <w:spacing w:after="160" w:line="259" w:lineRule="auto"/>
        <w:jc w:val="center"/>
        <w:rPr>
          <w:rFonts w:eastAsia="Calibri"/>
          <w:b/>
        </w:rPr>
      </w:pPr>
      <w:r w:rsidRPr="00DA3F64">
        <w:rPr>
          <w:rFonts w:eastAsia="Calibri"/>
          <w:b/>
        </w:rPr>
        <w:t>PARAM</w:t>
      </w:r>
      <w:r w:rsidR="001C690C">
        <w:rPr>
          <w:rFonts w:eastAsia="Calibri"/>
          <w:b/>
        </w:rPr>
        <w:t>A</w:t>
      </w:r>
      <w:r w:rsidRPr="00DA3F64">
        <w:rPr>
          <w:rFonts w:eastAsia="Calibri"/>
          <w:b/>
        </w:rPr>
        <w:t xml:space="preserve"> BŪSTUI </w:t>
      </w:r>
      <w:r w:rsidR="00D96618">
        <w:rPr>
          <w:rFonts w:eastAsia="Calibri"/>
          <w:b/>
        </w:rPr>
        <w:t xml:space="preserve"> </w:t>
      </w:r>
      <w:r w:rsidRPr="00DA3F64">
        <w:rPr>
          <w:rFonts w:eastAsia="Calibri"/>
          <w:b/>
        </w:rPr>
        <w:t>IŠSINUOMOTI</w:t>
      </w:r>
    </w:p>
    <w:p w14:paraId="5BF57173" w14:textId="080AD58D" w:rsidR="00415491" w:rsidRPr="00C00F82" w:rsidRDefault="00415491" w:rsidP="00415491">
      <w:pPr>
        <w:ind w:firstLine="851"/>
        <w:jc w:val="both"/>
        <w:rPr>
          <w:rFonts w:eastAsia="Calibri"/>
        </w:rPr>
      </w:pPr>
      <w:r w:rsidRPr="00443D7C">
        <w:rPr>
          <w:rFonts w:eastAsia="Calibri"/>
        </w:rPr>
        <w:t>20</w:t>
      </w:r>
      <w:r>
        <w:rPr>
          <w:rFonts w:eastAsia="Calibri"/>
        </w:rPr>
        <w:t>2</w:t>
      </w:r>
      <w:r w:rsidR="008C1FBC">
        <w:rPr>
          <w:rFonts w:eastAsia="Calibri"/>
        </w:rPr>
        <w:t>3</w:t>
      </w:r>
      <w:r w:rsidRPr="00443D7C">
        <w:rPr>
          <w:rFonts w:eastAsia="Calibri"/>
        </w:rPr>
        <w:t xml:space="preserve"> metais priimt</w:t>
      </w:r>
      <w:r w:rsidR="00DF2A73">
        <w:rPr>
          <w:rFonts w:eastAsia="Calibri"/>
        </w:rPr>
        <w:t>i</w:t>
      </w:r>
      <w:r w:rsidRPr="00443D7C">
        <w:rPr>
          <w:rFonts w:eastAsia="Calibri"/>
        </w:rPr>
        <w:t xml:space="preserve"> ir vertint</w:t>
      </w:r>
      <w:r w:rsidR="00DF2A73">
        <w:rPr>
          <w:rFonts w:eastAsia="Calibri"/>
        </w:rPr>
        <w:t xml:space="preserve">i </w:t>
      </w:r>
      <w:r w:rsidR="000944F9">
        <w:rPr>
          <w:rFonts w:eastAsia="Calibri"/>
        </w:rPr>
        <w:t>94</w:t>
      </w:r>
      <w:r>
        <w:rPr>
          <w:rFonts w:eastAsia="Calibri"/>
        </w:rPr>
        <w:t xml:space="preserve"> </w:t>
      </w:r>
      <w:r w:rsidRPr="00443D7C">
        <w:rPr>
          <w:rFonts w:eastAsia="Calibri"/>
        </w:rPr>
        <w:t xml:space="preserve"> prašym</w:t>
      </w:r>
      <w:r>
        <w:rPr>
          <w:rFonts w:eastAsia="Calibri"/>
        </w:rPr>
        <w:t>a</w:t>
      </w:r>
      <w:r w:rsidR="00DF2A73">
        <w:rPr>
          <w:rFonts w:eastAsia="Calibri"/>
        </w:rPr>
        <w:t>i</w:t>
      </w:r>
      <w:r w:rsidRPr="00443D7C">
        <w:rPr>
          <w:rFonts w:eastAsia="Calibri"/>
        </w:rPr>
        <w:t xml:space="preserve"> į</w:t>
      </w:r>
      <w:r>
        <w:rPr>
          <w:rFonts w:eastAsia="Calibri"/>
        </w:rPr>
        <w:t>rašyti į savivaldybėje sudaromą</w:t>
      </w:r>
      <w:r w:rsidRPr="00443D7C">
        <w:rPr>
          <w:rFonts w:eastAsia="Calibri"/>
        </w:rPr>
        <w:t xml:space="preserve"> </w:t>
      </w:r>
      <w:r>
        <w:rPr>
          <w:rFonts w:eastAsia="Calibri"/>
        </w:rPr>
        <w:t>sąrašą</w:t>
      </w:r>
      <w:r w:rsidRPr="00C00F82">
        <w:rPr>
          <w:rFonts w:eastAsia="Calibri"/>
        </w:rPr>
        <w:t xml:space="preserve"> </w:t>
      </w:r>
      <w:r>
        <w:rPr>
          <w:rFonts w:eastAsia="Calibri"/>
        </w:rPr>
        <w:t>A</w:t>
      </w:r>
      <w:r w:rsidRPr="00C00F82">
        <w:rPr>
          <w:rFonts w:eastAsia="Calibri"/>
        </w:rPr>
        <w:t>smenų ir šeimų,  turinčių teisę į socialinio būsto nuomą</w:t>
      </w:r>
      <w:r>
        <w:rPr>
          <w:rFonts w:eastAsia="Calibri"/>
        </w:rPr>
        <w:t xml:space="preserve">, iš kurių patenkinti – </w:t>
      </w:r>
      <w:r w:rsidR="00B730A4">
        <w:rPr>
          <w:rFonts w:eastAsia="Calibri"/>
        </w:rPr>
        <w:t>6</w:t>
      </w:r>
      <w:r w:rsidR="00DF2A73">
        <w:rPr>
          <w:rFonts w:eastAsia="Calibri"/>
        </w:rPr>
        <w:t>3</w:t>
      </w:r>
      <w:r>
        <w:rPr>
          <w:rFonts w:eastAsia="Calibri"/>
        </w:rPr>
        <w:t xml:space="preserve">. </w:t>
      </w:r>
      <w:r w:rsidRPr="00C00F82">
        <w:rPr>
          <w:rFonts w:eastAsia="Calibri"/>
        </w:rPr>
        <w:t>P</w:t>
      </w:r>
      <w:r>
        <w:rPr>
          <w:rFonts w:eastAsia="Calibri"/>
        </w:rPr>
        <w:t>er tuos pačius metus iš sąrašo</w:t>
      </w:r>
      <w:r w:rsidRPr="00C00F82">
        <w:rPr>
          <w:rFonts w:eastAsia="Calibri"/>
        </w:rPr>
        <w:t xml:space="preserve"> išbraukt</w:t>
      </w:r>
      <w:r w:rsidR="00B730A4">
        <w:rPr>
          <w:rFonts w:eastAsia="Calibri"/>
        </w:rPr>
        <w:t>a</w:t>
      </w:r>
      <w:r>
        <w:rPr>
          <w:rFonts w:eastAsia="Calibri"/>
        </w:rPr>
        <w:t xml:space="preserve"> </w:t>
      </w:r>
      <w:r w:rsidR="00B730A4">
        <w:rPr>
          <w:rFonts w:eastAsia="Calibri"/>
        </w:rPr>
        <w:t>51</w:t>
      </w:r>
      <w:r>
        <w:rPr>
          <w:rFonts w:eastAsia="Calibri"/>
        </w:rPr>
        <w:t xml:space="preserve"> </w:t>
      </w:r>
      <w:r w:rsidRPr="00C00F82">
        <w:rPr>
          <w:rFonts w:eastAsia="Calibri"/>
        </w:rPr>
        <w:t>šeim</w:t>
      </w:r>
      <w:r w:rsidR="00B730A4">
        <w:rPr>
          <w:rFonts w:eastAsia="Calibri"/>
        </w:rPr>
        <w:t>a</w:t>
      </w:r>
      <w:r>
        <w:rPr>
          <w:rFonts w:eastAsia="Calibri"/>
        </w:rPr>
        <w:t xml:space="preserve"> (asmuo be šeimos)</w:t>
      </w:r>
      <w:r w:rsidRPr="00C00F82">
        <w:rPr>
          <w:rFonts w:eastAsia="Calibri"/>
        </w:rPr>
        <w:t>, kuri</w:t>
      </w:r>
      <w:r w:rsidR="002F00DA">
        <w:rPr>
          <w:rFonts w:eastAsia="Calibri"/>
        </w:rPr>
        <w:t xml:space="preserve">oms </w:t>
      </w:r>
      <w:r w:rsidRPr="00C00F82">
        <w:rPr>
          <w:rFonts w:eastAsia="Calibri"/>
        </w:rPr>
        <w:t>socialinis būstas nesuteiktas.</w:t>
      </w:r>
    </w:p>
    <w:p w14:paraId="2C3C3C25" w14:textId="77777777" w:rsidR="008B6C92" w:rsidRDefault="006F3589" w:rsidP="008B6C92">
      <w:pPr>
        <w:ind w:firstLine="851"/>
        <w:jc w:val="both"/>
        <w:rPr>
          <w:rFonts w:eastAsia="Calibri"/>
        </w:rPr>
      </w:pPr>
      <w:r>
        <w:rPr>
          <w:rFonts w:eastAsia="Calibri"/>
        </w:rPr>
        <w:t>U</w:t>
      </w:r>
      <w:r w:rsidR="00F9742A" w:rsidRPr="00F9742A">
        <w:rPr>
          <w:rFonts w:eastAsia="Calibri"/>
        </w:rPr>
        <w:t xml:space="preserve">kmergės rajono savivaldybė viena iš tų, kur socialinio būsto laukia mažiausiai šeimų/asmenų ir pastaruosius </w:t>
      </w:r>
      <w:r w:rsidR="00F9742A">
        <w:rPr>
          <w:rFonts w:eastAsia="Calibri"/>
        </w:rPr>
        <w:t>ketverius</w:t>
      </w:r>
      <w:r w:rsidR="00F9742A" w:rsidRPr="00F9742A">
        <w:rPr>
          <w:rFonts w:eastAsia="Calibri"/>
        </w:rPr>
        <w:t xml:space="preserve"> metus socialinio būsto laukiančiųjų skaičius išlieka gana stabilus. </w:t>
      </w:r>
      <w:r w:rsidRPr="0041603B">
        <w:rPr>
          <w:rFonts w:eastAsia="Calibri"/>
          <w:lang w:eastAsia="lt-LT"/>
        </w:rPr>
        <w:t>2013-202</w:t>
      </w:r>
      <w:r>
        <w:rPr>
          <w:rFonts w:eastAsia="Calibri"/>
          <w:lang w:eastAsia="lt-LT"/>
        </w:rPr>
        <w:t>4</w:t>
      </w:r>
      <w:r w:rsidRPr="0041603B">
        <w:rPr>
          <w:rFonts w:eastAsia="Calibri"/>
          <w:lang w:eastAsia="lt-LT"/>
        </w:rPr>
        <w:t xml:space="preserve"> m. laikotarpyje laukiančiųjų socialinio būsto rajone sumažėjo nuo 312 iki </w:t>
      </w:r>
      <w:r w:rsidR="008B6C92">
        <w:rPr>
          <w:rFonts w:eastAsia="Calibri"/>
          <w:lang w:eastAsia="lt-LT"/>
        </w:rPr>
        <w:t>74</w:t>
      </w:r>
      <w:r w:rsidRPr="0041603B">
        <w:rPr>
          <w:rFonts w:eastAsia="Calibri"/>
          <w:lang w:eastAsia="lt-LT"/>
        </w:rPr>
        <w:t xml:space="preserve"> asmenų (šeimų). </w:t>
      </w:r>
      <w:r w:rsidR="00765A46" w:rsidRPr="00765A46">
        <w:rPr>
          <w:rFonts w:eastAsia="Calibri"/>
        </w:rPr>
        <w:t>Vidutinė socialinio būsto laukimo trukmė yra 2-2,5 metų.</w:t>
      </w:r>
    </w:p>
    <w:p w14:paraId="2F5E5819" w14:textId="1DDC2A8A" w:rsidR="008B6C92" w:rsidRDefault="008B6C92" w:rsidP="008B6C92">
      <w:pPr>
        <w:spacing w:after="160" w:line="252" w:lineRule="auto"/>
        <w:ind w:firstLine="1296"/>
        <w:jc w:val="both"/>
        <w:rPr>
          <w:rFonts w:eastAsia="Calibri"/>
          <w:lang w:eastAsia="lt-LT"/>
        </w:rPr>
      </w:pPr>
      <w:r w:rsidRPr="0041603B">
        <w:rPr>
          <w:rFonts w:eastAsia="Calibri"/>
          <w:b/>
          <w:lang w:eastAsia="lt-LT"/>
        </w:rPr>
        <w:t xml:space="preserve">2023 m. spalio pradžioje Vilniuje įvairiose srityse labiausiai pasižymėjusioms savivaldybėms buvo išdalintos bronzinės „Auksinių krivūlių“ statulėlės – svarbiausieji savivaldos metų apdovanojimai. Ukmergės rajono savivaldybė gavo „Auksinių krivūlių“ statulėlę už „Už inovatyvumą, įsitraukimą ir bendradarbiavimą." </w:t>
      </w:r>
      <w:r w:rsidRPr="0041603B">
        <w:rPr>
          <w:rFonts w:eastAsia="Calibri"/>
          <w:lang w:eastAsia="lt-LT"/>
        </w:rPr>
        <w:t>Šį apdovanojimą</w:t>
      </w:r>
      <w:r w:rsidRPr="0041603B">
        <w:rPr>
          <w:rFonts w:eastAsia="Calibri"/>
          <w:b/>
          <w:lang w:eastAsia="lt-LT"/>
        </w:rPr>
        <w:t xml:space="preserve"> </w:t>
      </w:r>
      <w:r w:rsidRPr="0041603B">
        <w:rPr>
          <w:rFonts w:eastAsia="Calibri"/>
          <w:lang w:eastAsia="lt-LT"/>
        </w:rPr>
        <w:t xml:space="preserve">Ukmergės rajono savivaldybės merui Dariui Varnui  įteikdama Socialinės apsaugos ir darbo ministrė Monika Navickienė sakė, kad šį savivaldos „Oskarą“ Savivaldybė gauna už tai, jog buvo flagmanu - iš visų kitų šalies savivaldybių išsiskyrė labiausiai didindama socialinio būsto prieinamumą. 70 socialinių butų. Tiek Savivaldybė padidino savo socialinio būsto fondą per 2018-2022 m. Tai pavyko padaryti šiuolaikiškai atnaujinus ilgus metus stovėjusį apleistą ir nuniokotą buvusį mokyklos bendrabutį. Pastatą pavyko išsaugoti, nenugriauti bei įrengti jame Savivaldybei priklausančius 28 socialinės paskirties butus. Dar 35 tokie butai atsirado buvusiame Ukmergės vaikų globos namų pastate, kuomet jis ištuštėjo, globojamus vaikus perkėlus gyventi šeimynomis į Savivaldybės nupirktus atskirus namus. </w:t>
      </w:r>
    </w:p>
    <w:p w14:paraId="51667FFD" w14:textId="77777777" w:rsidR="008B6C92" w:rsidRPr="0041603B" w:rsidRDefault="008B6C92" w:rsidP="008B6C92">
      <w:pPr>
        <w:spacing w:after="160" w:line="252" w:lineRule="auto"/>
        <w:contextualSpacing/>
        <w:jc w:val="center"/>
        <w:rPr>
          <w:rFonts w:eastAsia="Calibri"/>
          <w:lang w:eastAsia="lt-LT"/>
        </w:rPr>
      </w:pPr>
      <w:r>
        <w:rPr>
          <w:noProof/>
        </w:rPr>
        <w:drawing>
          <wp:inline distT="0" distB="0" distL="0" distR="0" wp14:anchorId="278BA263" wp14:editId="0F2FEA8E">
            <wp:extent cx="5455388" cy="3638550"/>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00577" cy="3668689"/>
                    </a:xfrm>
                    <a:prstGeom prst="rect">
                      <a:avLst/>
                    </a:prstGeom>
                    <a:noFill/>
                    <a:ln>
                      <a:noFill/>
                    </a:ln>
                  </pic:spPr>
                </pic:pic>
              </a:graphicData>
            </a:graphic>
          </wp:inline>
        </w:drawing>
      </w:r>
    </w:p>
    <w:p w14:paraId="5160CB45" w14:textId="77777777" w:rsidR="008B6C92" w:rsidRDefault="008B6C92" w:rsidP="008B6C92">
      <w:pPr>
        <w:spacing w:before="240" w:after="240"/>
        <w:ind w:firstLine="1296"/>
        <w:jc w:val="both"/>
        <w:rPr>
          <w:rFonts w:eastAsia="Calibri"/>
          <w:lang w:eastAsia="lt-LT"/>
        </w:rPr>
      </w:pPr>
      <w:r w:rsidRPr="0041603B">
        <w:rPr>
          <w:rFonts w:eastAsia="Calibri"/>
          <w:lang w:eastAsia="lt-LT"/>
        </w:rPr>
        <w:t>Šis apdovanojimas Savivaldybės administracijos komandai yra labai svarbus, kadangi gautas už nuoseklų darbą priimant ne pačius lengviausius sprendimus. Džiugu, kad tie sprendimai prisideda prie to, jog mažas pajamas gaunantys mūsų rajono gyventojai galėtų gyventi kokybiškame būste, kad jis būtų labiau prieinamas. Juk socialinis būsto tema yra gana jautri visoje Lietuvoje.</w:t>
      </w:r>
    </w:p>
    <w:p w14:paraId="02E34ACC" w14:textId="00BE2DC8" w:rsidR="0005718D" w:rsidRPr="0005718D" w:rsidRDefault="002C5D19" w:rsidP="004021A6">
      <w:pPr>
        <w:spacing w:before="240" w:after="240"/>
        <w:ind w:firstLine="1296"/>
        <w:jc w:val="both"/>
        <w:rPr>
          <w:rFonts w:eastAsia="Calibri"/>
        </w:rPr>
      </w:pPr>
      <w:r w:rsidRPr="00F9742A">
        <w:rPr>
          <w:rFonts w:eastAsia="Calibri"/>
        </w:rPr>
        <w:t>Ukmergės rajono savivaldybėje 202</w:t>
      </w:r>
      <w:r w:rsidR="00D96618">
        <w:rPr>
          <w:rFonts w:eastAsia="Calibri"/>
        </w:rPr>
        <w:t>3</w:t>
      </w:r>
      <w:r w:rsidRPr="00F9742A">
        <w:rPr>
          <w:rFonts w:eastAsia="Calibri"/>
        </w:rPr>
        <w:t xml:space="preserve"> m. </w:t>
      </w:r>
      <w:r w:rsidR="00D96618">
        <w:rPr>
          <w:rFonts w:eastAsia="Calibri"/>
        </w:rPr>
        <w:t>priimti 29 sprendimai nuomoti socialinius būstu</w:t>
      </w:r>
      <w:r w:rsidR="00102E3A">
        <w:rPr>
          <w:rFonts w:eastAsia="Calibri"/>
        </w:rPr>
        <w:t>s</w:t>
      </w:r>
      <w:r w:rsidR="00D96618">
        <w:rPr>
          <w:rFonts w:eastAsia="Calibri"/>
        </w:rPr>
        <w:t>.</w:t>
      </w:r>
      <w:r>
        <w:rPr>
          <w:rFonts w:eastAsia="Calibri"/>
        </w:rPr>
        <w:t xml:space="preserve"> </w:t>
      </w:r>
      <w:r w:rsidR="00102E3A">
        <w:rPr>
          <w:rFonts w:eastAsia="Calibri"/>
        </w:rPr>
        <w:t xml:space="preserve">Per šiuos metus </w:t>
      </w:r>
      <w:r w:rsidR="00415491">
        <w:rPr>
          <w:rFonts w:eastAsia="Calibri"/>
        </w:rPr>
        <w:t xml:space="preserve">gauti ir išnagrinėti </w:t>
      </w:r>
      <w:r w:rsidR="00895151">
        <w:rPr>
          <w:rFonts w:eastAsia="Calibri"/>
        </w:rPr>
        <w:t>427</w:t>
      </w:r>
      <w:r w:rsidR="00FC73B4">
        <w:rPr>
          <w:rFonts w:eastAsia="Calibri"/>
        </w:rPr>
        <w:t xml:space="preserve"> piliečių prašymai, susiję su socialinio būsto ar savivaldybės būsto nuoma. Per metus </w:t>
      </w:r>
      <w:r w:rsidR="00FC73B4" w:rsidRPr="007F167D">
        <w:rPr>
          <w:rFonts w:eastAsia="Calibri"/>
        </w:rPr>
        <w:t>organizuot</w:t>
      </w:r>
      <w:r w:rsidR="00264DA7">
        <w:rPr>
          <w:rFonts w:eastAsia="Calibri"/>
        </w:rPr>
        <w:t>i</w:t>
      </w:r>
      <w:r w:rsidR="00FC73B4">
        <w:rPr>
          <w:rFonts w:eastAsia="Calibri"/>
        </w:rPr>
        <w:t xml:space="preserve"> </w:t>
      </w:r>
      <w:r w:rsidR="00895151">
        <w:rPr>
          <w:rFonts w:eastAsia="Calibri"/>
        </w:rPr>
        <w:t>25</w:t>
      </w:r>
      <w:r w:rsidR="00FC73B4">
        <w:rPr>
          <w:rFonts w:eastAsia="Calibri"/>
        </w:rPr>
        <w:t xml:space="preserve"> S</w:t>
      </w:r>
      <w:r w:rsidR="00FC73B4" w:rsidRPr="007F167D">
        <w:rPr>
          <w:rFonts w:eastAsia="Calibri"/>
        </w:rPr>
        <w:t>avivaldybės gyvenamųjų pa</w:t>
      </w:r>
      <w:r w:rsidR="00FC73B4">
        <w:rPr>
          <w:rFonts w:eastAsia="Calibri"/>
        </w:rPr>
        <w:t>talpų nuomos komisijos posėd</w:t>
      </w:r>
      <w:r w:rsidR="00A74EBB">
        <w:rPr>
          <w:rFonts w:eastAsia="Calibri"/>
        </w:rPr>
        <w:t>žiai</w:t>
      </w:r>
      <w:r w:rsidR="00FC73B4">
        <w:rPr>
          <w:rFonts w:eastAsia="Calibri"/>
        </w:rPr>
        <w:t>. A</w:t>
      </w:r>
      <w:r w:rsidR="00FC73B4" w:rsidRPr="007F167D">
        <w:rPr>
          <w:rFonts w:eastAsia="Calibri"/>
        </w:rPr>
        <w:t xml:space="preserve">tsižvelgiant į pateiktas rekomendacijas ir galiojančius teisės aktus parengti </w:t>
      </w:r>
      <w:r w:rsidR="00CF1243" w:rsidRPr="00FC73B4">
        <w:rPr>
          <w:rFonts w:eastAsia="Calibri"/>
        </w:rPr>
        <w:t>3</w:t>
      </w:r>
      <w:r w:rsidR="00895151">
        <w:rPr>
          <w:rFonts w:eastAsia="Calibri"/>
        </w:rPr>
        <w:t>04</w:t>
      </w:r>
      <w:r w:rsidR="00CF1243" w:rsidRPr="00FC73B4">
        <w:rPr>
          <w:rFonts w:eastAsia="Calibri"/>
        </w:rPr>
        <w:t xml:space="preserve"> teisės aktų projektai</w:t>
      </w:r>
      <w:r w:rsidR="00CF1243">
        <w:rPr>
          <w:rFonts w:eastAsia="Calibri"/>
        </w:rPr>
        <w:t xml:space="preserve">. </w:t>
      </w:r>
      <w:bookmarkStart w:id="0" w:name="_GoBack"/>
      <w:bookmarkEnd w:id="0"/>
    </w:p>
    <w:sectPr w:rsidR="0005718D" w:rsidRPr="0005718D" w:rsidSect="0005718D">
      <w:headerReference w:type="even" r:id="rId8"/>
      <w:pgSz w:w="11906" w:h="16838"/>
      <w:pgMar w:top="993" w:right="567" w:bottom="426" w:left="1701" w:header="62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682E88" w14:textId="77777777" w:rsidR="00027527" w:rsidRDefault="000C5E22">
      <w:r>
        <w:separator/>
      </w:r>
    </w:p>
  </w:endnote>
  <w:endnote w:type="continuationSeparator" w:id="0">
    <w:p w14:paraId="2E737DA8" w14:textId="77777777" w:rsidR="00027527" w:rsidRDefault="000C5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45BAD3" w14:textId="77777777" w:rsidR="00027527" w:rsidRDefault="000C5E22">
      <w:r>
        <w:separator/>
      </w:r>
    </w:p>
  </w:footnote>
  <w:footnote w:type="continuationSeparator" w:id="0">
    <w:p w14:paraId="4AC1B3A7" w14:textId="77777777" w:rsidR="00027527" w:rsidRDefault="000C5E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B03BB" w14:textId="77777777" w:rsidR="00A2524C" w:rsidRDefault="00ED6E9B" w:rsidP="002E580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96AE8EA" w14:textId="77777777" w:rsidR="00A2524C" w:rsidRDefault="004021A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9A0027"/>
    <w:multiLevelType w:val="hybridMultilevel"/>
    <w:tmpl w:val="31749C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6B167112"/>
    <w:multiLevelType w:val="hybridMultilevel"/>
    <w:tmpl w:val="20D4DC8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491"/>
    <w:rsid w:val="0002170D"/>
    <w:rsid w:val="00022C54"/>
    <w:rsid w:val="00027527"/>
    <w:rsid w:val="00035725"/>
    <w:rsid w:val="0004593A"/>
    <w:rsid w:val="0005718D"/>
    <w:rsid w:val="000664A3"/>
    <w:rsid w:val="00070295"/>
    <w:rsid w:val="00084D3B"/>
    <w:rsid w:val="000850D2"/>
    <w:rsid w:val="0008766B"/>
    <w:rsid w:val="000944F9"/>
    <w:rsid w:val="000C4E2C"/>
    <w:rsid w:val="000C5E22"/>
    <w:rsid w:val="000D0B9E"/>
    <w:rsid w:val="000D38DD"/>
    <w:rsid w:val="000D4F7D"/>
    <w:rsid w:val="00102E3A"/>
    <w:rsid w:val="001118BF"/>
    <w:rsid w:val="001435B1"/>
    <w:rsid w:val="00145288"/>
    <w:rsid w:val="00154D6C"/>
    <w:rsid w:val="001A05C8"/>
    <w:rsid w:val="001B7175"/>
    <w:rsid w:val="001C690C"/>
    <w:rsid w:val="001D7B7E"/>
    <w:rsid w:val="001E1E38"/>
    <w:rsid w:val="00201C46"/>
    <w:rsid w:val="002046B2"/>
    <w:rsid w:val="002230F5"/>
    <w:rsid w:val="00235C26"/>
    <w:rsid w:val="002601E0"/>
    <w:rsid w:val="00264DA7"/>
    <w:rsid w:val="00293ED6"/>
    <w:rsid w:val="002C5D19"/>
    <w:rsid w:val="002D49A5"/>
    <w:rsid w:val="002D7F69"/>
    <w:rsid w:val="002E5D39"/>
    <w:rsid w:val="002F00DA"/>
    <w:rsid w:val="002F2DE8"/>
    <w:rsid w:val="00310682"/>
    <w:rsid w:val="00311204"/>
    <w:rsid w:val="0034121C"/>
    <w:rsid w:val="00350D3D"/>
    <w:rsid w:val="003516F6"/>
    <w:rsid w:val="003B1A6B"/>
    <w:rsid w:val="003B39B2"/>
    <w:rsid w:val="003B62E0"/>
    <w:rsid w:val="003F2B89"/>
    <w:rsid w:val="003F7598"/>
    <w:rsid w:val="004021A6"/>
    <w:rsid w:val="00404E75"/>
    <w:rsid w:val="00415491"/>
    <w:rsid w:val="0041603B"/>
    <w:rsid w:val="00445BC0"/>
    <w:rsid w:val="0045587F"/>
    <w:rsid w:val="00467D04"/>
    <w:rsid w:val="0047753B"/>
    <w:rsid w:val="00484F08"/>
    <w:rsid w:val="00493ABF"/>
    <w:rsid w:val="004A703C"/>
    <w:rsid w:val="004C605D"/>
    <w:rsid w:val="004D4A69"/>
    <w:rsid w:val="004E0911"/>
    <w:rsid w:val="004E6F2F"/>
    <w:rsid w:val="004E76B7"/>
    <w:rsid w:val="005032BD"/>
    <w:rsid w:val="0051191D"/>
    <w:rsid w:val="005126D3"/>
    <w:rsid w:val="00514B9F"/>
    <w:rsid w:val="005302A0"/>
    <w:rsid w:val="00542A61"/>
    <w:rsid w:val="005453CC"/>
    <w:rsid w:val="005758F7"/>
    <w:rsid w:val="00590414"/>
    <w:rsid w:val="005E4362"/>
    <w:rsid w:val="005E6FFC"/>
    <w:rsid w:val="00602965"/>
    <w:rsid w:val="00603CB7"/>
    <w:rsid w:val="00616F0F"/>
    <w:rsid w:val="0062275D"/>
    <w:rsid w:val="00635EA7"/>
    <w:rsid w:val="0064328A"/>
    <w:rsid w:val="00662F35"/>
    <w:rsid w:val="00690C20"/>
    <w:rsid w:val="0069558F"/>
    <w:rsid w:val="006D08B8"/>
    <w:rsid w:val="006E27CC"/>
    <w:rsid w:val="006F3589"/>
    <w:rsid w:val="00710841"/>
    <w:rsid w:val="0071414F"/>
    <w:rsid w:val="00720E7E"/>
    <w:rsid w:val="00727FF2"/>
    <w:rsid w:val="00745492"/>
    <w:rsid w:val="00765A46"/>
    <w:rsid w:val="00766FF4"/>
    <w:rsid w:val="007A1081"/>
    <w:rsid w:val="007B2DDD"/>
    <w:rsid w:val="007B5229"/>
    <w:rsid w:val="007C4608"/>
    <w:rsid w:val="008046CB"/>
    <w:rsid w:val="00816185"/>
    <w:rsid w:val="0086522E"/>
    <w:rsid w:val="00866B0F"/>
    <w:rsid w:val="00872F3C"/>
    <w:rsid w:val="008811A2"/>
    <w:rsid w:val="00895151"/>
    <w:rsid w:val="008B6C92"/>
    <w:rsid w:val="008C18B1"/>
    <w:rsid w:val="008C1FBC"/>
    <w:rsid w:val="008D52F1"/>
    <w:rsid w:val="008E0D65"/>
    <w:rsid w:val="008E27AF"/>
    <w:rsid w:val="008F14F7"/>
    <w:rsid w:val="009440DA"/>
    <w:rsid w:val="00944DD9"/>
    <w:rsid w:val="009560C3"/>
    <w:rsid w:val="00957954"/>
    <w:rsid w:val="009D6877"/>
    <w:rsid w:val="009E238C"/>
    <w:rsid w:val="009E3ED4"/>
    <w:rsid w:val="009F2BC5"/>
    <w:rsid w:val="009F6483"/>
    <w:rsid w:val="009F75F2"/>
    <w:rsid w:val="00A06485"/>
    <w:rsid w:val="00A07395"/>
    <w:rsid w:val="00A151F0"/>
    <w:rsid w:val="00A16B15"/>
    <w:rsid w:val="00A21D3B"/>
    <w:rsid w:val="00A567A2"/>
    <w:rsid w:val="00A644C7"/>
    <w:rsid w:val="00A74EBB"/>
    <w:rsid w:val="00A817C3"/>
    <w:rsid w:val="00AA1BA9"/>
    <w:rsid w:val="00AA6259"/>
    <w:rsid w:val="00AC7430"/>
    <w:rsid w:val="00AD1461"/>
    <w:rsid w:val="00AF3221"/>
    <w:rsid w:val="00AF359E"/>
    <w:rsid w:val="00B212EA"/>
    <w:rsid w:val="00B525BA"/>
    <w:rsid w:val="00B55A0A"/>
    <w:rsid w:val="00B730A4"/>
    <w:rsid w:val="00BF2751"/>
    <w:rsid w:val="00BF586C"/>
    <w:rsid w:val="00C13ECF"/>
    <w:rsid w:val="00C31D12"/>
    <w:rsid w:val="00C570F2"/>
    <w:rsid w:val="00CA32BE"/>
    <w:rsid w:val="00CB2329"/>
    <w:rsid w:val="00CB7384"/>
    <w:rsid w:val="00CD2EE7"/>
    <w:rsid w:val="00CE3FBF"/>
    <w:rsid w:val="00CF1243"/>
    <w:rsid w:val="00D16F7B"/>
    <w:rsid w:val="00D22DB5"/>
    <w:rsid w:val="00D52954"/>
    <w:rsid w:val="00D5313C"/>
    <w:rsid w:val="00D53AB2"/>
    <w:rsid w:val="00D73610"/>
    <w:rsid w:val="00D81E6A"/>
    <w:rsid w:val="00D847FC"/>
    <w:rsid w:val="00D85EC5"/>
    <w:rsid w:val="00D96618"/>
    <w:rsid w:val="00DA5FC9"/>
    <w:rsid w:val="00DB6285"/>
    <w:rsid w:val="00DC47BF"/>
    <w:rsid w:val="00DE0C41"/>
    <w:rsid w:val="00DE2886"/>
    <w:rsid w:val="00DF2A73"/>
    <w:rsid w:val="00E07386"/>
    <w:rsid w:val="00E4716C"/>
    <w:rsid w:val="00E5698C"/>
    <w:rsid w:val="00E61395"/>
    <w:rsid w:val="00E7735E"/>
    <w:rsid w:val="00ED12EA"/>
    <w:rsid w:val="00ED6E9B"/>
    <w:rsid w:val="00EE714E"/>
    <w:rsid w:val="00F352BA"/>
    <w:rsid w:val="00F805FD"/>
    <w:rsid w:val="00F83AAF"/>
    <w:rsid w:val="00F9742A"/>
    <w:rsid w:val="00FB18CB"/>
    <w:rsid w:val="00FC44E4"/>
    <w:rsid w:val="00FC49E1"/>
    <w:rsid w:val="00FC73B4"/>
    <w:rsid w:val="00FD2FCE"/>
    <w:rsid w:val="00FE3353"/>
    <w:rsid w:val="00FF50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2375B"/>
  <w15:docId w15:val="{BFC1A538-2067-45BF-9AF2-8A4618ABC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415491"/>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415491"/>
    <w:pPr>
      <w:tabs>
        <w:tab w:val="center" w:pos="4153"/>
        <w:tab w:val="right" w:pos="8306"/>
      </w:tabs>
    </w:pPr>
  </w:style>
  <w:style w:type="character" w:customStyle="1" w:styleId="AntratsDiagrama">
    <w:name w:val="Antraštės Diagrama"/>
    <w:basedOn w:val="Numatytasispastraiposriftas"/>
    <w:link w:val="Antrats"/>
    <w:rsid w:val="00415491"/>
    <w:rPr>
      <w:rFonts w:ascii="Times New Roman" w:eastAsia="Times New Roman" w:hAnsi="Times New Roman" w:cs="Times New Roman"/>
      <w:sz w:val="24"/>
      <w:szCs w:val="24"/>
    </w:rPr>
  </w:style>
  <w:style w:type="character" w:styleId="Puslapionumeris">
    <w:name w:val="page number"/>
    <w:basedOn w:val="Numatytasispastraiposriftas"/>
    <w:rsid w:val="00415491"/>
  </w:style>
  <w:style w:type="paragraph" w:styleId="Sraopastraipa">
    <w:name w:val="List Paragraph"/>
    <w:basedOn w:val="prastasis"/>
    <w:uiPriority w:val="34"/>
    <w:qFormat/>
    <w:rsid w:val="00415491"/>
    <w:pPr>
      <w:spacing w:after="160" w:line="256" w:lineRule="auto"/>
      <w:ind w:left="720"/>
      <w:contextualSpacing/>
    </w:pPr>
    <w:rPr>
      <w:rFonts w:asciiTheme="minorHAnsi" w:eastAsiaTheme="minorEastAsia" w:hAnsiTheme="minorHAnsi" w:cstheme="minorBidi"/>
      <w:sz w:val="22"/>
      <w:szCs w:val="22"/>
      <w:lang w:eastAsia="zh-TW"/>
    </w:rPr>
  </w:style>
  <w:style w:type="character" w:styleId="Hipersaitas">
    <w:name w:val="Hyperlink"/>
    <w:basedOn w:val="Numatytasispastraiposriftas"/>
    <w:uiPriority w:val="99"/>
    <w:unhideWhenUsed/>
    <w:rsid w:val="00145288"/>
    <w:rPr>
      <w:color w:val="0563C1" w:themeColor="hyperlink"/>
      <w:u w:val="single"/>
    </w:rPr>
  </w:style>
  <w:style w:type="paragraph" w:styleId="Porat">
    <w:name w:val="footer"/>
    <w:basedOn w:val="prastasis"/>
    <w:link w:val="PoratDiagrama"/>
    <w:uiPriority w:val="99"/>
    <w:unhideWhenUsed/>
    <w:rsid w:val="004A703C"/>
    <w:pPr>
      <w:tabs>
        <w:tab w:val="center" w:pos="4819"/>
        <w:tab w:val="right" w:pos="9638"/>
      </w:tabs>
    </w:pPr>
  </w:style>
  <w:style w:type="character" w:customStyle="1" w:styleId="PoratDiagrama">
    <w:name w:val="Poraštė Diagrama"/>
    <w:basedOn w:val="Numatytasispastraiposriftas"/>
    <w:link w:val="Porat"/>
    <w:uiPriority w:val="99"/>
    <w:rsid w:val="004A703C"/>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4A703C"/>
    <w:rPr>
      <w:color w:val="954F72" w:themeColor="followedHyperlink"/>
      <w:u w:val="single"/>
    </w:rPr>
  </w:style>
  <w:style w:type="character" w:customStyle="1" w:styleId="Neapdorotaspaminjimas1">
    <w:name w:val="Neapdorotas paminėjimas1"/>
    <w:basedOn w:val="Numatytasispastraiposriftas"/>
    <w:uiPriority w:val="99"/>
    <w:semiHidden/>
    <w:unhideWhenUsed/>
    <w:rsid w:val="004A703C"/>
    <w:rPr>
      <w:color w:val="605E5C"/>
      <w:shd w:val="clear" w:color="auto" w:fill="E1DFDD"/>
    </w:rPr>
  </w:style>
  <w:style w:type="paragraph" w:styleId="Debesliotekstas">
    <w:name w:val="Balloon Text"/>
    <w:basedOn w:val="prastasis"/>
    <w:link w:val="DebesliotekstasDiagrama"/>
    <w:uiPriority w:val="99"/>
    <w:semiHidden/>
    <w:unhideWhenUsed/>
    <w:rsid w:val="0069558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9558F"/>
    <w:rPr>
      <w:rFonts w:ascii="Tahoma" w:eastAsia="Times New Roman" w:hAnsi="Tahoma" w:cs="Tahoma"/>
      <w:sz w:val="16"/>
      <w:szCs w:val="16"/>
    </w:rPr>
  </w:style>
  <w:style w:type="paragraph" w:styleId="Antrat">
    <w:name w:val="caption"/>
    <w:basedOn w:val="prastasis"/>
    <w:next w:val="prastasis"/>
    <w:uiPriority w:val="35"/>
    <w:unhideWhenUsed/>
    <w:qFormat/>
    <w:rsid w:val="00A07395"/>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185311">
      <w:bodyDiv w:val="1"/>
      <w:marLeft w:val="0"/>
      <w:marRight w:val="0"/>
      <w:marTop w:val="0"/>
      <w:marBottom w:val="0"/>
      <w:divBdr>
        <w:top w:val="none" w:sz="0" w:space="0" w:color="auto"/>
        <w:left w:val="none" w:sz="0" w:space="0" w:color="auto"/>
        <w:bottom w:val="none" w:sz="0" w:space="0" w:color="auto"/>
        <w:right w:val="none" w:sz="0" w:space="0" w:color="auto"/>
      </w:divBdr>
    </w:div>
    <w:div w:id="426657659">
      <w:bodyDiv w:val="1"/>
      <w:marLeft w:val="0"/>
      <w:marRight w:val="0"/>
      <w:marTop w:val="0"/>
      <w:marBottom w:val="0"/>
      <w:divBdr>
        <w:top w:val="none" w:sz="0" w:space="0" w:color="auto"/>
        <w:left w:val="none" w:sz="0" w:space="0" w:color="auto"/>
        <w:bottom w:val="none" w:sz="0" w:space="0" w:color="auto"/>
        <w:right w:val="none" w:sz="0" w:space="0" w:color="auto"/>
      </w:divBdr>
    </w:div>
    <w:div w:id="854616929">
      <w:bodyDiv w:val="1"/>
      <w:marLeft w:val="0"/>
      <w:marRight w:val="0"/>
      <w:marTop w:val="0"/>
      <w:marBottom w:val="0"/>
      <w:divBdr>
        <w:top w:val="none" w:sz="0" w:space="0" w:color="auto"/>
        <w:left w:val="none" w:sz="0" w:space="0" w:color="auto"/>
        <w:bottom w:val="none" w:sz="0" w:space="0" w:color="auto"/>
        <w:right w:val="none" w:sz="0" w:space="0" w:color="auto"/>
      </w:divBdr>
    </w:div>
    <w:div w:id="878399831">
      <w:bodyDiv w:val="1"/>
      <w:marLeft w:val="0"/>
      <w:marRight w:val="0"/>
      <w:marTop w:val="0"/>
      <w:marBottom w:val="0"/>
      <w:divBdr>
        <w:top w:val="none" w:sz="0" w:space="0" w:color="auto"/>
        <w:left w:val="none" w:sz="0" w:space="0" w:color="auto"/>
        <w:bottom w:val="none" w:sz="0" w:space="0" w:color="auto"/>
        <w:right w:val="none" w:sz="0" w:space="0" w:color="auto"/>
      </w:divBdr>
    </w:div>
    <w:div w:id="923302565">
      <w:bodyDiv w:val="1"/>
      <w:marLeft w:val="0"/>
      <w:marRight w:val="0"/>
      <w:marTop w:val="0"/>
      <w:marBottom w:val="0"/>
      <w:divBdr>
        <w:top w:val="none" w:sz="0" w:space="0" w:color="auto"/>
        <w:left w:val="none" w:sz="0" w:space="0" w:color="auto"/>
        <w:bottom w:val="none" w:sz="0" w:space="0" w:color="auto"/>
        <w:right w:val="none" w:sz="0" w:space="0" w:color="auto"/>
      </w:divBdr>
    </w:div>
    <w:div w:id="1257907763">
      <w:bodyDiv w:val="1"/>
      <w:marLeft w:val="0"/>
      <w:marRight w:val="0"/>
      <w:marTop w:val="0"/>
      <w:marBottom w:val="0"/>
      <w:divBdr>
        <w:top w:val="none" w:sz="0" w:space="0" w:color="auto"/>
        <w:left w:val="none" w:sz="0" w:space="0" w:color="auto"/>
        <w:bottom w:val="none" w:sz="0" w:space="0" w:color="auto"/>
        <w:right w:val="none" w:sz="0" w:space="0" w:color="auto"/>
      </w:divBdr>
    </w:div>
    <w:div w:id="1297181355">
      <w:bodyDiv w:val="1"/>
      <w:marLeft w:val="0"/>
      <w:marRight w:val="0"/>
      <w:marTop w:val="0"/>
      <w:marBottom w:val="0"/>
      <w:divBdr>
        <w:top w:val="none" w:sz="0" w:space="0" w:color="auto"/>
        <w:left w:val="none" w:sz="0" w:space="0" w:color="auto"/>
        <w:bottom w:val="none" w:sz="0" w:space="0" w:color="auto"/>
        <w:right w:val="none" w:sz="0" w:space="0" w:color="auto"/>
      </w:divBdr>
    </w:div>
    <w:div w:id="1621260623">
      <w:bodyDiv w:val="1"/>
      <w:marLeft w:val="0"/>
      <w:marRight w:val="0"/>
      <w:marTop w:val="0"/>
      <w:marBottom w:val="0"/>
      <w:divBdr>
        <w:top w:val="none" w:sz="0" w:space="0" w:color="auto"/>
        <w:left w:val="none" w:sz="0" w:space="0" w:color="auto"/>
        <w:bottom w:val="none" w:sz="0" w:space="0" w:color="auto"/>
        <w:right w:val="none" w:sz="0" w:space="0" w:color="auto"/>
      </w:divBdr>
    </w:div>
    <w:div w:id="1823690859">
      <w:bodyDiv w:val="1"/>
      <w:marLeft w:val="0"/>
      <w:marRight w:val="0"/>
      <w:marTop w:val="0"/>
      <w:marBottom w:val="0"/>
      <w:divBdr>
        <w:top w:val="none" w:sz="0" w:space="0" w:color="auto"/>
        <w:left w:val="none" w:sz="0" w:space="0" w:color="auto"/>
        <w:bottom w:val="none" w:sz="0" w:space="0" w:color="auto"/>
        <w:right w:val="none" w:sz="0" w:space="0" w:color="auto"/>
      </w:divBdr>
    </w:div>
    <w:div w:id="1983999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1</Pages>
  <Words>1625</Words>
  <Characters>927</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Sigitas Labanauskas</dc:creator>
  <cp:keywords/>
  <dc:description/>
  <cp:lastModifiedBy>Jūratė Kaselienė</cp:lastModifiedBy>
  <cp:revision>15</cp:revision>
  <dcterms:created xsi:type="dcterms:W3CDTF">2024-07-16T08:49:00Z</dcterms:created>
  <dcterms:modified xsi:type="dcterms:W3CDTF">2024-07-16T12:16:00Z</dcterms:modified>
</cp:coreProperties>
</file>