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6BF01" w14:textId="77777777" w:rsidR="00003A4F" w:rsidRPr="00EE2D32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UKMERGĖS KRAŠTOTYROS MUZIEJAUS</w:t>
      </w:r>
    </w:p>
    <w:p w14:paraId="5ECA5E68" w14:textId="77777777" w:rsidR="00A228AD" w:rsidRPr="00EE2D32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DIREKTORĖS VIOLETOS REIPAITĖS</w:t>
      </w:r>
    </w:p>
    <w:p w14:paraId="14949BD8" w14:textId="7BF97CA1" w:rsidR="00D255EB" w:rsidRDefault="00003A4F" w:rsidP="00003A4F">
      <w:pPr>
        <w:spacing w:after="0" w:line="240" w:lineRule="auto"/>
        <w:jc w:val="center"/>
        <w:rPr>
          <w:b/>
          <w:bCs/>
          <w:szCs w:val="24"/>
        </w:rPr>
      </w:pPr>
      <w:r w:rsidRPr="00EE2D32">
        <w:rPr>
          <w:b/>
          <w:bCs/>
          <w:szCs w:val="24"/>
        </w:rPr>
        <w:t>202</w:t>
      </w:r>
      <w:r w:rsidR="002174A9">
        <w:rPr>
          <w:b/>
          <w:bCs/>
          <w:szCs w:val="24"/>
        </w:rPr>
        <w:t>1</w:t>
      </w:r>
      <w:r w:rsidRPr="00EE2D32">
        <w:rPr>
          <w:b/>
          <w:bCs/>
          <w:szCs w:val="24"/>
        </w:rPr>
        <w:t xml:space="preserve"> METŲ UŽDUOTYS</w:t>
      </w:r>
    </w:p>
    <w:p w14:paraId="2D2F2007" w14:textId="77777777" w:rsidR="004E4D8E" w:rsidRPr="00EE2D32" w:rsidRDefault="004E4D8E" w:rsidP="00003A4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9610" w:type="dxa"/>
        <w:tblInd w:w="137" w:type="dxa"/>
        <w:tblLook w:val="04A0" w:firstRow="1" w:lastRow="0" w:firstColumn="1" w:lastColumn="0" w:noHBand="0" w:noVBand="1"/>
      </w:tblPr>
      <w:tblGrid>
        <w:gridCol w:w="3346"/>
        <w:gridCol w:w="2720"/>
        <w:gridCol w:w="3544"/>
      </w:tblGrid>
      <w:tr w:rsidR="002174A9" w14:paraId="2FFDA682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D6A3" w14:textId="5D59FED1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Užduotys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03EE" w14:textId="609173C9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Siektini rezultatai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9DB3" w14:textId="4713DA62" w:rsidR="002174A9" w:rsidRPr="00005EC3" w:rsidRDefault="002174A9" w:rsidP="002174A9">
            <w:pPr>
              <w:spacing w:line="252" w:lineRule="auto"/>
              <w:jc w:val="center"/>
              <w:rPr>
                <w:b/>
                <w:sz w:val="22"/>
              </w:rPr>
            </w:pPr>
            <w:r w:rsidRPr="00005EC3">
              <w:rPr>
                <w:rFonts w:eastAsia="SimSun" w:cs="Times New Roman"/>
                <w:sz w:val="22"/>
                <w:lang w:eastAsia="zh-CN" w:bidi="hi-IN"/>
              </w:rPr>
              <w:t>Rezultatų vertinimo rodikliai</w:t>
            </w:r>
          </w:p>
        </w:tc>
      </w:tr>
      <w:tr w:rsidR="002174A9" w14:paraId="0E95A44D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91D5" w14:textId="7606F3EC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1. Koordinuoti ir organizuoti iš Europos Sąjungos struktūrinių fondų lėšų bendrai finansuojamo projekto Nr. 05.4.1.-CPVA-R-302-01-0005 „Užugirio (</w:t>
            </w:r>
            <w:proofErr w:type="spellStart"/>
            <w:r w:rsidRPr="00FE5F31">
              <w:rPr>
                <w:sz w:val="22"/>
              </w:rPr>
              <w:t>A.Smetonos</w:t>
            </w:r>
            <w:proofErr w:type="spellEnd"/>
            <w:r w:rsidRPr="00FE5F31">
              <w:rPr>
                <w:sz w:val="22"/>
              </w:rPr>
              <w:t xml:space="preserve"> ) dvaro pritaikymas turizmo reikmėms (II etapas)“ garažo tvarkybos, remonto darbus, pastato pridavimo procedūras.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7299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Suorganizuoti garažo pastato remonto projekto rengimą, tvarkybos darbų, statybos priežiūros viešuosius pirkimus, pastato baigimo dokumentų pridavimą Valstybinei teritorijų planavimo ir statybos inspekcijai ir Kultūros paveldo departamentui.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FF5F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Atlikti nekilnojamosios kultūros vertybės – garažo (</w:t>
            </w:r>
            <w:proofErr w:type="spellStart"/>
            <w:r w:rsidRPr="00FE5F31">
              <w:rPr>
                <w:sz w:val="22"/>
              </w:rPr>
              <w:t>u.k</w:t>
            </w:r>
            <w:proofErr w:type="spellEnd"/>
            <w:r w:rsidRPr="00FE5F31">
              <w:rPr>
                <w:sz w:val="22"/>
              </w:rPr>
              <w:t xml:space="preserve">. 27615) tvarkybos ir remonto darbai, įrengta parodinė erdvė (I-IV </w:t>
            </w:r>
            <w:proofErr w:type="spellStart"/>
            <w:r w:rsidRPr="00FE5F31">
              <w:rPr>
                <w:sz w:val="22"/>
              </w:rPr>
              <w:t>ketv</w:t>
            </w:r>
            <w:proofErr w:type="spellEnd"/>
            <w:r w:rsidRPr="00FE5F31">
              <w:rPr>
                <w:sz w:val="22"/>
              </w:rPr>
              <w:t>.) - 1</w:t>
            </w:r>
          </w:p>
        </w:tc>
      </w:tr>
      <w:tr w:rsidR="002174A9" w14:paraId="0D82A93F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7B6" w14:textId="40757F14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2. Organizuoti ir kontroliuoti </w:t>
            </w:r>
            <w:r w:rsidRPr="00FE5F31">
              <w:rPr>
                <w:bCs/>
                <w:sz w:val="22"/>
              </w:rPr>
              <w:t>įgyvendinamus projektus pagal priemonę Nr. 08.6.1-ESFA-T-927 „Spartesnis vietos plėtros strategijų įgyvendinimas“.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4B43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Vykdomi projektai:</w:t>
            </w:r>
          </w:p>
          <w:p w14:paraId="76522161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1. 08.6.1-ESFA-T-927-01-0005 Ukmergės miesto gyventojų sociokultūrinių veiklų organizavimas.</w:t>
            </w:r>
          </w:p>
          <w:p w14:paraId="47D7707D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2. 08.6.1-ESFA-T-927-01-0515 Verslumo ir savarankiškų veiklų skatinimas – gerinant vietines įsidarbinimo galimybes.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34C4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Projektų </w:t>
            </w:r>
          </w:p>
          <w:p w14:paraId="290C1660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1. 08.6.1-ESFA-T-927-01-0005 Ukmergės miesto gyventojų sociokultūrinių veiklų organizavimas.</w:t>
            </w:r>
          </w:p>
          <w:p w14:paraId="4FC32C2D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2. 08.6.1-ESFA-T-927-01-0515 Verslumo ir savarankiškų veiklų skatinimas – gerinant vietines įsidarbinimo galimybės įvykdymas 90 proc., jų baigimas 2022 m. pradžia (I-IV </w:t>
            </w:r>
            <w:proofErr w:type="spellStart"/>
            <w:r w:rsidRPr="00FE5F31">
              <w:rPr>
                <w:sz w:val="22"/>
              </w:rPr>
              <w:t>ketv</w:t>
            </w:r>
            <w:proofErr w:type="spellEnd"/>
            <w:r w:rsidRPr="00FE5F31">
              <w:rPr>
                <w:sz w:val="22"/>
              </w:rPr>
              <w:t>.) - 2.</w:t>
            </w:r>
          </w:p>
        </w:tc>
      </w:tr>
      <w:tr w:rsidR="002174A9" w14:paraId="1C019F04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82C4" w14:textId="6357A8A5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3. Kurti kultūrinę vertę aktualinant Ukmergės miesto ir krašto istorinį ir kultūrinį paveldą.</w:t>
            </w:r>
          </w:p>
          <w:p w14:paraId="63DC91D6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A984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Parengti straipsnius ir vykdyti muziejaus renginius, parodas, skirtas atmintiniems 2021 metams.</w:t>
            </w:r>
          </w:p>
          <w:p w14:paraId="161B0093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Bendradarbiauti su kitomis kultūros įstaigomis, nevyriausybinėmis organizacijomis, seniūnijomis, vykdant bendrus projektus.</w:t>
            </w:r>
          </w:p>
          <w:p w14:paraId="24F1D627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6C55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Straipsniai apie muziejaus ir archyvų bendradarbiavimą, skirti archyvų metams – 2.</w:t>
            </w:r>
          </w:p>
          <w:p w14:paraId="6D95F4BC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Paroda, skirta skulptoriaus Juozo Zikaro metams – 1.</w:t>
            </w:r>
          </w:p>
          <w:p w14:paraId="2CDAB3E1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Mokslinė konferencija Jonui Karoliui Chodkevičiui paminėti Siesikų pilyje – 1. </w:t>
            </w:r>
          </w:p>
          <w:p w14:paraId="5D3381A6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 xml:space="preserve">Pažintinis žygis kartu su Užugirio krašto bendruomene Vyčio apygardos partizanų takais </w:t>
            </w:r>
            <w:proofErr w:type="spellStart"/>
            <w:r w:rsidRPr="00FE5F31">
              <w:rPr>
                <w:sz w:val="22"/>
              </w:rPr>
              <w:t>Užulėnio</w:t>
            </w:r>
            <w:proofErr w:type="spellEnd"/>
            <w:r w:rsidRPr="00FE5F31">
              <w:rPr>
                <w:sz w:val="22"/>
              </w:rPr>
              <w:t xml:space="preserve"> krašto miškuose skirtas partizanui Juozui Lukšai – Daumantui paminėti – 1.</w:t>
            </w:r>
          </w:p>
        </w:tc>
      </w:tr>
      <w:tr w:rsidR="002174A9" w14:paraId="4888ECA6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0A8A" w14:textId="1F8B9F22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4. Formuoti atviras ir visiems prieinamas erdves, siekiant kurti socialinę ir ekonominę vertę.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F872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Atlikti vartotojų pasitenkinimo muziejaus teikiamomis paslaugomis tyrimus, vadovaujantis Kultūros įstaigų vartotojų pasitenkinimo teikiamomis paslaugomis tyrimo metodika.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FC9D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Vartotojų pasitenkinimo muziejaus teikiamomis paslaugomis tyrimas ir lankytojų aptarnavimo paslaugų gerinimo priemonių planas – 1.</w:t>
            </w:r>
          </w:p>
        </w:tc>
      </w:tr>
      <w:tr w:rsidR="002174A9" w14:paraId="20C9E9A9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7F6F" w14:textId="128281C1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lastRenderedPageBreak/>
              <w:t>5. Organizuoti ir gerinti turizmo paslaugas Ukmergės kraštotyros muziejuje, Siesikų pilyje, Užugirio muziejaus komplekse ir Ukmergės krašte.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AB14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color w:val="222222"/>
                <w:sz w:val="22"/>
                <w:shd w:val="clear" w:color="auto" w:fill="FFFFFF"/>
              </w:rPr>
              <w:t>Turizmo ir muziejaus paslaugų tobulinimas remiantis Lietuvos turistinių vietovių ir pagrindinių traukos objektų infrastruktūros bei paslaugų prieinamumo vertinimo metodologija.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EB5D" w14:textId="77777777" w:rsidR="002174A9" w:rsidRPr="00FE5F31" w:rsidRDefault="002174A9" w:rsidP="002174A9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  <w:lang w:val="lt-LT"/>
              </w:rPr>
            </w:pPr>
            <w:r w:rsidRPr="00FE5F31">
              <w:rPr>
                <w:color w:val="222222"/>
                <w:sz w:val="22"/>
                <w:szCs w:val="22"/>
                <w:lang w:val="lt-LT"/>
              </w:rPr>
              <w:t xml:space="preserve">Orientacinių nuorodų muziejuje ir skyriuose įrengimas </w:t>
            </w:r>
          </w:p>
          <w:p w14:paraId="67894B77" w14:textId="77777777" w:rsidR="002174A9" w:rsidRPr="00FE5F31" w:rsidRDefault="002174A9" w:rsidP="002174A9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22222"/>
                <w:sz w:val="22"/>
                <w:szCs w:val="22"/>
                <w:lang w:val="lt-LT"/>
              </w:rPr>
            </w:pPr>
            <w:r w:rsidRPr="00FE5F31">
              <w:rPr>
                <w:color w:val="222222"/>
                <w:sz w:val="22"/>
                <w:szCs w:val="22"/>
                <w:lang w:val="lt-LT"/>
              </w:rPr>
              <w:t>Ukmergės kraštotyros muziejaus plano ar informacinio lankstinuko lietuvių, anglų, rusų kalbomis parengimas.</w:t>
            </w:r>
          </w:p>
          <w:p w14:paraId="1920F7AA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Siesikų pilyje techninių priemonių projekcijų ir kitos vaizdinės medžiagos demonstravimui įrengimas.</w:t>
            </w:r>
          </w:p>
        </w:tc>
      </w:tr>
      <w:tr w:rsidR="002174A9" w14:paraId="650B07B1" w14:textId="77777777" w:rsidTr="00781E37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B502" w14:textId="496DA90F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6. Organizuoti ir koordinuoti Muziejaus plėtros strateginių krypčių plano 2021-2025 m. parengimą.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0BE8" w14:textId="77777777" w:rsidR="002174A9" w:rsidRPr="00FE5F31" w:rsidRDefault="002174A9" w:rsidP="002174A9">
            <w:pPr>
              <w:spacing w:line="252" w:lineRule="auto"/>
              <w:rPr>
                <w:sz w:val="22"/>
              </w:rPr>
            </w:pPr>
            <w:r w:rsidRPr="00FE5F31">
              <w:rPr>
                <w:sz w:val="22"/>
              </w:rPr>
              <w:t>Parengti Muziejaus plėtros strateginių krypčių planą 2021-2025 m.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98A0" w14:textId="77777777" w:rsidR="002174A9" w:rsidRPr="00FE5F31" w:rsidRDefault="002174A9" w:rsidP="002174A9">
            <w:pPr>
              <w:pStyle w:val="prastasiniatinklio"/>
              <w:shd w:val="clear" w:color="auto" w:fill="FFFFFF"/>
              <w:rPr>
                <w:sz w:val="22"/>
                <w:szCs w:val="22"/>
                <w:lang w:val="lt-LT"/>
              </w:rPr>
            </w:pPr>
            <w:r w:rsidRPr="00FE5F31">
              <w:rPr>
                <w:sz w:val="22"/>
                <w:szCs w:val="22"/>
                <w:lang w:val="lt-LT"/>
              </w:rPr>
              <w:t xml:space="preserve">Parengtas Muziejaus plėtros strateginių krypčių planas 2021-2025 m. (I – II </w:t>
            </w:r>
            <w:proofErr w:type="spellStart"/>
            <w:r w:rsidRPr="00FE5F31">
              <w:rPr>
                <w:sz w:val="22"/>
                <w:szCs w:val="22"/>
                <w:lang w:val="lt-LT"/>
              </w:rPr>
              <w:t>ketv</w:t>
            </w:r>
            <w:proofErr w:type="spellEnd"/>
            <w:r w:rsidRPr="00FE5F31">
              <w:rPr>
                <w:sz w:val="22"/>
                <w:szCs w:val="22"/>
                <w:lang w:val="lt-LT"/>
              </w:rPr>
              <w:t>.) - 1.</w:t>
            </w:r>
          </w:p>
        </w:tc>
      </w:tr>
    </w:tbl>
    <w:p w14:paraId="7332FBC5" w14:textId="77777777" w:rsidR="002174A9" w:rsidRDefault="002174A9" w:rsidP="002174A9"/>
    <w:sectPr w:rsidR="002174A9" w:rsidSect="00FE5F31">
      <w:type w:val="continuous"/>
      <w:pgSz w:w="11906" w:h="16838"/>
      <w:pgMar w:top="1134" w:right="567" w:bottom="851" w:left="1701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AD"/>
    <w:rsid w:val="00003A4F"/>
    <w:rsid w:val="00005EC3"/>
    <w:rsid w:val="00025D59"/>
    <w:rsid w:val="001750D2"/>
    <w:rsid w:val="002174A9"/>
    <w:rsid w:val="003A177A"/>
    <w:rsid w:val="004E4D8E"/>
    <w:rsid w:val="00541109"/>
    <w:rsid w:val="005F5120"/>
    <w:rsid w:val="006A3FF8"/>
    <w:rsid w:val="00782BE8"/>
    <w:rsid w:val="00792676"/>
    <w:rsid w:val="007B22FE"/>
    <w:rsid w:val="00896919"/>
    <w:rsid w:val="00901E64"/>
    <w:rsid w:val="00912ABB"/>
    <w:rsid w:val="00995AF8"/>
    <w:rsid w:val="009A3C07"/>
    <w:rsid w:val="00A228AD"/>
    <w:rsid w:val="00A25508"/>
    <w:rsid w:val="00BA03DC"/>
    <w:rsid w:val="00C54E60"/>
    <w:rsid w:val="00C95151"/>
    <w:rsid w:val="00D255EB"/>
    <w:rsid w:val="00E30D6D"/>
    <w:rsid w:val="00EE2D32"/>
    <w:rsid w:val="00F956F8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968F"/>
  <w15:docId w15:val="{57C16423-2334-42B9-AA4B-E5D3F9F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5E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55E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174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Grauziniene</dc:creator>
  <cp:keywords/>
  <dc:description/>
  <cp:lastModifiedBy>Kristina Bagdonavičienė</cp:lastModifiedBy>
  <cp:revision>27</cp:revision>
  <dcterms:created xsi:type="dcterms:W3CDTF">2019-01-15T12:46:00Z</dcterms:created>
  <dcterms:modified xsi:type="dcterms:W3CDTF">2021-02-24T18:27:00Z</dcterms:modified>
</cp:coreProperties>
</file>